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42"/>
        <w:tblW w:w="9014" w:type="dxa"/>
        <w:tblBorders>
          <w:top w:val="thinThickMediumGap" w:sz="36" w:space="0" w:color="FF0000"/>
          <w:left w:val="thinThickMediumGap" w:sz="36" w:space="0" w:color="FF0000"/>
          <w:bottom w:val="thickThinMediumGap" w:sz="36" w:space="0" w:color="FF0000"/>
          <w:right w:val="thickThinMediumGap" w:sz="36" w:space="0" w:color="FF0000"/>
        </w:tblBorders>
        <w:tblLayout w:type="fixed"/>
        <w:tblLook w:val="04A0" w:firstRow="1" w:lastRow="0" w:firstColumn="1" w:lastColumn="0" w:noHBand="0" w:noVBand="1"/>
      </w:tblPr>
      <w:tblGrid>
        <w:gridCol w:w="2014"/>
        <w:gridCol w:w="3900"/>
        <w:gridCol w:w="80"/>
        <w:gridCol w:w="156"/>
        <w:gridCol w:w="983"/>
        <w:gridCol w:w="940"/>
        <w:gridCol w:w="941"/>
      </w:tblGrid>
      <w:tr w:rsidR="00F11CEC" w:rsidRPr="00F11CEC" w14:paraId="3B570F3A" w14:textId="77777777" w:rsidTr="00696990">
        <w:trPr>
          <w:trHeight w:val="168"/>
        </w:trPr>
        <w:tc>
          <w:tcPr>
            <w:tcW w:w="2014" w:type="dxa"/>
            <w:vMerge w:val="restart"/>
            <w:tcBorders>
              <w:top w:val="thinThickMediumGap" w:sz="36" w:space="0" w:color="FF0000"/>
              <w:right w:val="dotted" w:sz="12" w:space="0" w:color="FF0000"/>
            </w:tcBorders>
            <w:shd w:val="thinDiagStripe" w:color="FD635F" w:fill="auto"/>
            <w:textDirection w:val="btLr"/>
            <w:vAlign w:val="center"/>
          </w:tcPr>
          <w:p w14:paraId="00DA635D" w14:textId="77777777" w:rsidR="00696990" w:rsidRPr="00F11CEC" w:rsidRDefault="00696990" w:rsidP="00696990">
            <w:pPr>
              <w:autoSpaceDE w:val="0"/>
              <w:autoSpaceDN w:val="0"/>
              <w:spacing w:before="120" w:after="120" w:line="240" w:lineRule="auto"/>
              <w:ind w:right="113"/>
              <w:rPr>
                <w:rFonts w:ascii="Times New Roman" w:hAnsi="Times New Roman"/>
                <w:b/>
              </w:rPr>
            </w:pPr>
          </w:p>
          <w:p w14:paraId="5522A187" w14:textId="77777777" w:rsidR="00696990" w:rsidRPr="00F11CEC" w:rsidRDefault="00696990" w:rsidP="00696990">
            <w:pPr>
              <w:autoSpaceDE w:val="0"/>
              <w:autoSpaceDN w:val="0"/>
              <w:spacing w:before="120" w:after="120" w:line="240" w:lineRule="auto"/>
              <w:ind w:right="113"/>
              <w:jc w:val="center"/>
              <w:rPr>
                <w:rFonts w:ascii="Times New Roman" w:hAnsi="Times New Roman"/>
                <w:b/>
              </w:rPr>
            </w:pPr>
            <w:r w:rsidRPr="00F11CEC">
              <w:rPr>
                <w:rFonts w:ascii="Times New Roman" w:hAnsi="Times New Roman"/>
                <w:b/>
              </w:rPr>
              <w:t>TEFTİŞ KURULU BAŞKANLIĞI</w:t>
            </w:r>
          </w:p>
        </w:tc>
        <w:tc>
          <w:tcPr>
            <w:tcW w:w="7000" w:type="dxa"/>
            <w:gridSpan w:val="6"/>
            <w:tcBorders>
              <w:top w:val="thinThickMediumGap" w:sz="36" w:space="0" w:color="FF0000"/>
              <w:left w:val="dotted" w:sz="12" w:space="0" w:color="FF0000"/>
              <w:right w:val="thinThickMediumGap" w:sz="36" w:space="0" w:color="FF0000"/>
            </w:tcBorders>
          </w:tcPr>
          <w:p w14:paraId="2C9BA178" w14:textId="77777777" w:rsidR="00696990" w:rsidRPr="00F11CEC" w:rsidRDefault="00696990" w:rsidP="00696990">
            <w:pPr>
              <w:autoSpaceDE w:val="0"/>
              <w:autoSpaceDN w:val="0"/>
              <w:spacing w:after="0" w:line="240" w:lineRule="auto"/>
              <w:jc w:val="center"/>
              <w:rPr>
                <w:rFonts w:ascii="Times New Roman" w:hAnsi="Times New Roman"/>
                <w:b/>
                <w:bCs/>
              </w:rPr>
            </w:pPr>
          </w:p>
          <w:p w14:paraId="698E4D56" w14:textId="77777777" w:rsidR="00696990" w:rsidRPr="00F11CEC" w:rsidRDefault="00696990" w:rsidP="00696990">
            <w:pPr>
              <w:autoSpaceDE w:val="0"/>
              <w:autoSpaceDN w:val="0"/>
              <w:spacing w:after="0" w:line="240" w:lineRule="auto"/>
              <w:jc w:val="center"/>
              <w:rPr>
                <w:rFonts w:ascii="Times New Roman" w:hAnsi="Times New Roman"/>
                <w:b/>
                <w:bCs/>
              </w:rPr>
            </w:pPr>
          </w:p>
          <w:p w14:paraId="1339C6CB" w14:textId="77777777" w:rsidR="00696990" w:rsidRPr="00F11CEC" w:rsidRDefault="00696990" w:rsidP="00696990">
            <w:pPr>
              <w:autoSpaceDE w:val="0"/>
              <w:autoSpaceDN w:val="0"/>
              <w:spacing w:after="0" w:line="240" w:lineRule="auto"/>
              <w:jc w:val="center"/>
              <w:rPr>
                <w:rFonts w:ascii="Times New Roman" w:hAnsi="Times New Roman"/>
                <w:b/>
                <w:bCs/>
              </w:rPr>
            </w:pPr>
            <w:r w:rsidRPr="00F11CEC">
              <w:rPr>
                <w:rFonts w:ascii="Times New Roman" w:hAnsi="Times New Roman"/>
                <w:b/>
                <w:bCs/>
              </w:rPr>
              <w:t xml:space="preserve">T.C. </w:t>
            </w:r>
          </w:p>
          <w:p w14:paraId="2A8C1876" w14:textId="77777777" w:rsidR="00696990" w:rsidRPr="00F11CEC" w:rsidRDefault="00696990" w:rsidP="00696990">
            <w:pPr>
              <w:autoSpaceDE w:val="0"/>
              <w:autoSpaceDN w:val="0"/>
              <w:spacing w:after="0" w:line="240" w:lineRule="auto"/>
              <w:jc w:val="center"/>
              <w:rPr>
                <w:rFonts w:ascii="Times New Roman" w:hAnsi="Times New Roman"/>
                <w:b/>
                <w:bCs/>
              </w:rPr>
            </w:pPr>
            <w:r w:rsidRPr="00F11CEC">
              <w:rPr>
                <w:rFonts w:ascii="Times New Roman" w:hAnsi="Times New Roman"/>
                <w:b/>
                <w:noProof/>
              </w:rPr>
              <w:t>MİLL</w:t>
            </w:r>
            <w:r w:rsidRPr="00F11CEC">
              <w:rPr>
                <w:rFonts w:ascii="Times New Roman" w:hAnsi="Times New Roman"/>
                <w:b/>
              </w:rPr>
              <w:t>Î</w:t>
            </w:r>
            <w:r w:rsidRPr="00F11CEC">
              <w:rPr>
                <w:rFonts w:ascii="Times New Roman" w:hAnsi="Times New Roman"/>
                <w:b/>
                <w:noProof/>
              </w:rPr>
              <w:t xml:space="preserve"> </w:t>
            </w:r>
            <w:r w:rsidRPr="00F11CEC">
              <w:rPr>
                <w:rFonts w:ascii="Times New Roman" w:hAnsi="Times New Roman"/>
                <w:b/>
                <w:bCs/>
              </w:rPr>
              <w:t>EĞİTİM BAKANLIĞI</w:t>
            </w:r>
          </w:p>
          <w:p w14:paraId="5B9341FB" w14:textId="77777777" w:rsidR="00696990" w:rsidRPr="00F11CEC" w:rsidRDefault="00696990" w:rsidP="00696990">
            <w:pPr>
              <w:autoSpaceDE w:val="0"/>
              <w:autoSpaceDN w:val="0"/>
              <w:spacing w:after="0" w:line="240" w:lineRule="auto"/>
              <w:jc w:val="center"/>
              <w:rPr>
                <w:rFonts w:ascii="Times New Roman" w:hAnsi="Times New Roman"/>
                <w:bCs/>
              </w:rPr>
            </w:pPr>
            <w:r w:rsidRPr="00F11CEC">
              <w:rPr>
                <w:rFonts w:ascii="Times New Roman" w:hAnsi="Times New Roman"/>
                <w:bCs/>
              </w:rPr>
              <w:t xml:space="preserve">Teftiş Kurulu </w:t>
            </w:r>
          </w:p>
        </w:tc>
      </w:tr>
      <w:tr w:rsidR="00F11CEC" w:rsidRPr="00F11CEC" w14:paraId="7C6342BD" w14:textId="77777777" w:rsidTr="00696990">
        <w:trPr>
          <w:trHeight w:val="168"/>
        </w:trPr>
        <w:tc>
          <w:tcPr>
            <w:tcW w:w="2014" w:type="dxa"/>
            <w:vMerge/>
            <w:tcBorders>
              <w:right w:val="dotted" w:sz="12" w:space="0" w:color="FF0000"/>
            </w:tcBorders>
            <w:shd w:val="thinDiagStripe" w:color="FD635F" w:fill="auto"/>
          </w:tcPr>
          <w:p w14:paraId="15F00422" w14:textId="77777777" w:rsidR="00696990" w:rsidRPr="00F11CEC" w:rsidRDefault="00696990" w:rsidP="00696990">
            <w:pPr>
              <w:autoSpaceDE w:val="0"/>
              <w:autoSpaceDN w:val="0"/>
              <w:spacing w:before="120" w:after="120" w:line="240" w:lineRule="auto"/>
              <w:jc w:val="center"/>
              <w:rPr>
                <w:rFonts w:ascii="Times New Roman" w:hAnsi="Times New Roman"/>
                <w:b/>
              </w:rPr>
            </w:pPr>
          </w:p>
        </w:tc>
        <w:tc>
          <w:tcPr>
            <w:tcW w:w="7000" w:type="dxa"/>
            <w:gridSpan w:val="6"/>
            <w:tcBorders>
              <w:left w:val="dotted" w:sz="12" w:space="0" w:color="FF0000"/>
              <w:right w:val="thinThickMediumGap" w:sz="36" w:space="0" w:color="FF0000"/>
            </w:tcBorders>
          </w:tcPr>
          <w:p w14:paraId="33DB3A95" w14:textId="1B3D817D" w:rsidR="00696990" w:rsidRPr="00F11CEC" w:rsidRDefault="004852BA" w:rsidP="00696990">
            <w:pPr>
              <w:autoSpaceDE w:val="0"/>
              <w:autoSpaceDN w:val="0"/>
              <w:spacing w:before="120" w:after="120" w:line="240" w:lineRule="auto"/>
              <w:jc w:val="center"/>
              <w:rPr>
                <w:rFonts w:ascii="Times New Roman" w:hAnsi="Times New Roman"/>
                <w:b/>
              </w:rPr>
            </w:pPr>
            <w:r w:rsidRPr="00F11CEC">
              <w:rPr>
                <w:noProof/>
              </w:rPr>
              <w:drawing>
                <wp:inline distT="0" distB="0" distL="0" distR="0" wp14:anchorId="1F849749" wp14:editId="1C8AFDF6">
                  <wp:extent cx="1073150" cy="1089025"/>
                  <wp:effectExtent l="0" t="0" r="0" b="0"/>
                  <wp:docPr id="1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1089025"/>
                          </a:xfrm>
                          <a:prstGeom prst="rect">
                            <a:avLst/>
                          </a:prstGeom>
                          <a:noFill/>
                          <a:ln>
                            <a:noFill/>
                          </a:ln>
                        </pic:spPr>
                      </pic:pic>
                    </a:graphicData>
                  </a:graphic>
                </wp:inline>
              </w:drawing>
            </w:r>
          </w:p>
        </w:tc>
      </w:tr>
      <w:tr w:rsidR="00F11CEC" w:rsidRPr="00F11CEC" w14:paraId="54DC4957" w14:textId="77777777" w:rsidTr="00696990">
        <w:trPr>
          <w:trHeight w:val="168"/>
        </w:trPr>
        <w:tc>
          <w:tcPr>
            <w:tcW w:w="2014" w:type="dxa"/>
            <w:vMerge/>
            <w:tcBorders>
              <w:right w:val="dotted" w:sz="12" w:space="0" w:color="FF0000"/>
            </w:tcBorders>
            <w:shd w:val="thinDiagStripe" w:color="FD635F" w:fill="auto"/>
          </w:tcPr>
          <w:p w14:paraId="070439FC" w14:textId="77777777" w:rsidR="00696990" w:rsidRPr="00F11CEC" w:rsidRDefault="00696990" w:rsidP="00696990">
            <w:pPr>
              <w:autoSpaceDE w:val="0"/>
              <w:autoSpaceDN w:val="0"/>
              <w:spacing w:before="120" w:after="120" w:line="240" w:lineRule="auto"/>
              <w:jc w:val="center"/>
              <w:rPr>
                <w:rFonts w:ascii="Times New Roman" w:hAnsi="Times New Roman"/>
                <w:b/>
              </w:rPr>
            </w:pPr>
          </w:p>
        </w:tc>
        <w:tc>
          <w:tcPr>
            <w:tcW w:w="7000" w:type="dxa"/>
            <w:gridSpan w:val="6"/>
            <w:tcBorders>
              <w:left w:val="dotted" w:sz="12" w:space="0" w:color="FF0000"/>
              <w:right w:val="thinThickMediumGap" w:sz="36" w:space="0" w:color="FF0000"/>
            </w:tcBorders>
          </w:tcPr>
          <w:p w14:paraId="48312C9F" w14:textId="12AF9301" w:rsidR="00696990" w:rsidRPr="00F11CEC" w:rsidRDefault="00F97991" w:rsidP="00696990">
            <w:pPr>
              <w:autoSpaceDE w:val="0"/>
              <w:autoSpaceDN w:val="0"/>
              <w:spacing w:after="0" w:line="240" w:lineRule="auto"/>
              <w:jc w:val="center"/>
              <w:rPr>
                <w:rFonts w:ascii="Times New Roman" w:hAnsi="Times New Roman"/>
                <w:b/>
                <w:bCs/>
              </w:rPr>
            </w:pPr>
            <w:r w:rsidRPr="00F11CEC">
              <w:rPr>
                <w:rFonts w:ascii="Times New Roman" w:hAnsi="Times New Roman"/>
                <w:b/>
                <w:bCs/>
              </w:rPr>
              <w:t xml:space="preserve">ÖZEL </w:t>
            </w:r>
            <w:r w:rsidR="00646374">
              <w:rPr>
                <w:rFonts w:ascii="Times New Roman" w:hAnsi="Times New Roman"/>
                <w:b/>
                <w:bCs/>
              </w:rPr>
              <w:t>.</w:t>
            </w:r>
            <w:r w:rsidRPr="00F11CEC">
              <w:rPr>
                <w:rFonts w:ascii="Times New Roman" w:hAnsi="Times New Roman"/>
                <w:b/>
                <w:bCs/>
              </w:rPr>
              <w:t xml:space="preserve">….. ORTAOKULU/LİSESİ </w:t>
            </w:r>
            <w:r w:rsidR="00696990" w:rsidRPr="00F11CEC">
              <w:rPr>
                <w:rFonts w:ascii="Times New Roman" w:hAnsi="Times New Roman"/>
                <w:b/>
                <w:bCs/>
              </w:rPr>
              <w:t>…</w:t>
            </w:r>
            <w:r w:rsidRPr="00F11CEC">
              <w:rPr>
                <w:rFonts w:ascii="Times New Roman" w:hAnsi="Times New Roman"/>
                <w:b/>
                <w:bCs/>
              </w:rPr>
              <w:t xml:space="preserve"> </w:t>
            </w:r>
            <w:r w:rsidR="00696990" w:rsidRPr="00F11CEC">
              <w:rPr>
                <w:rFonts w:ascii="Times New Roman" w:hAnsi="Times New Roman"/>
                <w:b/>
                <w:bCs/>
              </w:rPr>
              <w:t>PANSİYONU</w:t>
            </w:r>
          </w:p>
          <w:p w14:paraId="2189B2D2" w14:textId="19C29D6D" w:rsidR="00696990" w:rsidRPr="00F11CEC" w:rsidRDefault="00B54B6B" w:rsidP="00696990">
            <w:pPr>
              <w:autoSpaceDE w:val="0"/>
              <w:autoSpaceDN w:val="0"/>
              <w:spacing w:after="0" w:line="240" w:lineRule="auto"/>
              <w:jc w:val="center"/>
              <w:rPr>
                <w:rFonts w:ascii="Times New Roman" w:hAnsi="Times New Roman"/>
              </w:rPr>
            </w:pPr>
            <w:r w:rsidRPr="00F11CEC">
              <w:rPr>
                <w:rFonts w:ascii="Times New Roman" w:hAnsi="Times New Roman"/>
              </w:rPr>
              <w:t xml:space="preserve">REHBERLİK VE </w:t>
            </w:r>
            <w:r w:rsidR="00696990" w:rsidRPr="00F11CEC">
              <w:rPr>
                <w:rFonts w:ascii="Times New Roman" w:hAnsi="Times New Roman"/>
              </w:rPr>
              <w:t>DENETİM RAPORU</w:t>
            </w:r>
          </w:p>
          <w:p w14:paraId="3A9DDAB6" w14:textId="77777777" w:rsidR="00696990" w:rsidRPr="00F11CEC" w:rsidRDefault="00696990" w:rsidP="00696990">
            <w:pPr>
              <w:autoSpaceDE w:val="0"/>
              <w:autoSpaceDN w:val="0"/>
              <w:spacing w:after="0" w:line="240" w:lineRule="auto"/>
              <w:jc w:val="center"/>
              <w:rPr>
                <w:rFonts w:ascii="Times New Roman" w:hAnsi="Times New Roman"/>
              </w:rPr>
            </w:pPr>
          </w:p>
        </w:tc>
      </w:tr>
      <w:tr w:rsidR="00F11CEC" w:rsidRPr="00F11CEC" w14:paraId="440C0B48" w14:textId="77777777" w:rsidTr="00696990">
        <w:trPr>
          <w:trHeight w:val="458"/>
        </w:trPr>
        <w:tc>
          <w:tcPr>
            <w:tcW w:w="2014" w:type="dxa"/>
            <w:vMerge/>
            <w:tcBorders>
              <w:right w:val="dotted" w:sz="12" w:space="0" w:color="FF0000"/>
            </w:tcBorders>
            <w:shd w:val="thinDiagStripe" w:color="FD635F" w:fill="auto"/>
          </w:tcPr>
          <w:p w14:paraId="21F6648D" w14:textId="77777777" w:rsidR="00696990" w:rsidRPr="00F11CEC" w:rsidRDefault="00696990" w:rsidP="00696990">
            <w:pPr>
              <w:autoSpaceDE w:val="0"/>
              <w:autoSpaceDN w:val="0"/>
              <w:spacing w:before="120" w:after="120" w:line="240" w:lineRule="auto"/>
              <w:jc w:val="center"/>
              <w:rPr>
                <w:rFonts w:ascii="Times New Roman" w:hAnsi="Times New Roman"/>
                <w:b/>
              </w:rPr>
            </w:pPr>
          </w:p>
        </w:tc>
        <w:tc>
          <w:tcPr>
            <w:tcW w:w="3980" w:type="dxa"/>
            <w:gridSpan w:val="2"/>
            <w:tcBorders>
              <w:left w:val="dotted" w:sz="12" w:space="0" w:color="FF0000"/>
              <w:bottom w:val="single" w:sz="4" w:space="0" w:color="FF0000"/>
            </w:tcBorders>
            <w:shd w:val="diagStripe" w:color="FD635F" w:fill="auto"/>
          </w:tcPr>
          <w:p w14:paraId="047C35D1"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020" w:type="dxa"/>
            <w:gridSpan w:val="4"/>
            <w:tcBorders>
              <w:bottom w:val="single" w:sz="4" w:space="0" w:color="FF0000"/>
              <w:right w:val="thinThickMediumGap" w:sz="36" w:space="0" w:color="FF0000"/>
            </w:tcBorders>
          </w:tcPr>
          <w:p w14:paraId="2C293612" w14:textId="77777777" w:rsidR="00696990" w:rsidRPr="00F11CEC" w:rsidRDefault="00696990" w:rsidP="00696990">
            <w:pPr>
              <w:autoSpaceDE w:val="0"/>
              <w:autoSpaceDN w:val="0"/>
              <w:spacing w:after="0" w:line="240" w:lineRule="auto"/>
              <w:jc w:val="center"/>
              <w:rPr>
                <w:rFonts w:ascii="Times New Roman" w:hAnsi="Times New Roman"/>
                <w:b/>
              </w:rPr>
            </w:pPr>
          </w:p>
        </w:tc>
      </w:tr>
      <w:tr w:rsidR="00F11CEC" w:rsidRPr="00F11CEC" w14:paraId="5CE8D680" w14:textId="77777777" w:rsidTr="00C93723">
        <w:trPr>
          <w:cantSplit/>
          <w:trHeight w:hRule="exact" w:val="321"/>
        </w:trPr>
        <w:tc>
          <w:tcPr>
            <w:tcW w:w="2014" w:type="dxa"/>
            <w:vMerge/>
            <w:tcBorders>
              <w:right w:val="single" w:sz="4" w:space="0" w:color="FF0000"/>
            </w:tcBorders>
            <w:shd w:val="thinDiagStripe" w:color="FD635F" w:fill="auto"/>
          </w:tcPr>
          <w:p w14:paraId="1D19B295"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7DE4C768" w14:textId="77777777" w:rsidR="00696990" w:rsidRPr="00F11CEC" w:rsidRDefault="00696990" w:rsidP="00696990">
            <w:pPr>
              <w:tabs>
                <w:tab w:val="left" w:pos="1134"/>
                <w:tab w:val="left" w:pos="1800"/>
                <w:tab w:val="left" w:pos="2340"/>
                <w:tab w:val="left" w:pos="2880"/>
                <w:tab w:val="left" w:pos="3420"/>
              </w:tabs>
              <w:autoSpaceDE w:val="0"/>
              <w:autoSpaceDN w:val="0"/>
              <w:spacing w:after="0" w:line="240" w:lineRule="auto"/>
              <w:rPr>
                <w:rFonts w:ascii="Times New Roman" w:hAnsi="Times New Roman"/>
                <w:b/>
                <w:bCs/>
                <w:sz w:val="20"/>
                <w:szCs w:val="20"/>
              </w:rPr>
            </w:pPr>
            <w:r w:rsidRPr="00F11CEC">
              <w:rPr>
                <w:rFonts w:ascii="Times New Roman" w:hAnsi="Times New Roman"/>
                <w:b/>
                <w:bCs/>
                <w:sz w:val="20"/>
                <w:szCs w:val="20"/>
              </w:rPr>
              <w:t>Kurumun adresi</w:t>
            </w:r>
          </w:p>
        </w:tc>
        <w:tc>
          <w:tcPr>
            <w:tcW w:w="236" w:type="dxa"/>
            <w:gridSpan w:val="2"/>
            <w:tcBorders>
              <w:top w:val="single" w:sz="4" w:space="0" w:color="FF0000"/>
              <w:left w:val="single" w:sz="4" w:space="0" w:color="FF0000"/>
              <w:bottom w:val="single" w:sz="4" w:space="0" w:color="FF0000"/>
              <w:right w:val="single" w:sz="4" w:space="0" w:color="FF0000"/>
            </w:tcBorders>
          </w:tcPr>
          <w:p w14:paraId="4CC2D359"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tcPr>
          <w:p w14:paraId="6932CCD4" w14:textId="77777777" w:rsidR="00696990" w:rsidRPr="00F11CEC" w:rsidRDefault="00696990" w:rsidP="00696990">
            <w:pPr>
              <w:autoSpaceDE w:val="0"/>
              <w:autoSpaceDN w:val="0"/>
              <w:spacing w:after="0" w:line="240" w:lineRule="auto"/>
              <w:rPr>
                <w:rFonts w:ascii="Times New Roman" w:hAnsi="Times New Roman"/>
                <w:b/>
                <w:sz w:val="20"/>
                <w:szCs w:val="20"/>
              </w:rPr>
            </w:pPr>
          </w:p>
        </w:tc>
      </w:tr>
      <w:tr w:rsidR="00F11CEC" w:rsidRPr="00F11CEC" w14:paraId="1DD70A03" w14:textId="77777777" w:rsidTr="00C93723">
        <w:trPr>
          <w:cantSplit/>
          <w:trHeight w:hRule="exact" w:val="321"/>
        </w:trPr>
        <w:tc>
          <w:tcPr>
            <w:tcW w:w="2014" w:type="dxa"/>
            <w:vMerge/>
            <w:tcBorders>
              <w:right w:val="single" w:sz="4" w:space="0" w:color="FF0000"/>
            </w:tcBorders>
            <w:shd w:val="thinDiagStripe" w:color="FD635F" w:fill="auto"/>
          </w:tcPr>
          <w:p w14:paraId="6B79E582"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3E66937A" w14:textId="095FECDB" w:rsidR="00696990" w:rsidRPr="00F11CEC" w:rsidRDefault="001F1C1F" w:rsidP="001F1C1F">
            <w:pPr>
              <w:tabs>
                <w:tab w:val="left" w:pos="1134"/>
                <w:tab w:val="left" w:pos="1800"/>
                <w:tab w:val="left" w:pos="2340"/>
                <w:tab w:val="left" w:pos="2880"/>
                <w:tab w:val="left" w:pos="3420"/>
              </w:tabs>
              <w:autoSpaceDE w:val="0"/>
              <w:autoSpaceDN w:val="0"/>
              <w:spacing w:after="0" w:line="240" w:lineRule="auto"/>
              <w:rPr>
                <w:rFonts w:ascii="Times New Roman" w:hAnsi="Times New Roman"/>
                <w:b/>
                <w:bCs/>
                <w:sz w:val="20"/>
                <w:szCs w:val="20"/>
              </w:rPr>
            </w:pPr>
            <w:r>
              <w:rPr>
                <w:rFonts w:ascii="Times New Roman" w:hAnsi="Times New Roman"/>
                <w:b/>
                <w:bCs/>
                <w:sz w:val="20"/>
                <w:szCs w:val="20"/>
              </w:rPr>
              <w:t xml:space="preserve">Telefon </w:t>
            </w:r>
            <w:r w:rsidR="00696990" w:rsidRPr="00F11CEC">
              <w:rPr>
                <w:rFonts w:ascii="Times New Roman" w:hAnsi="Times New Roman"/>
                <w:b/>
                <w:bCs/>
                <w:sz w:val="20"/>
                <w:szCs w:val="20"/>
              </w:rPr>
              <w:t>no, internet ve e-posta adresi</w:t>
            </w:r>
          </w:p>
        </w:tc>
        <w:tc>
          <w:tcPr>
            <w:tcW w:w="236" w:type="dxa"/>
            <w:gridSpan w:val="2"/>
            <w:tcBorders>
              <w:top w:val="single" w:sz="4" w:space="0" w:color="FF0000"/>
              <w:left w:val="single" w:sz="4" w:space="0" w:color="FF0000"/>
              <w:bottom w:val="single" w:sz="4" w:space="0" w:color="FF0000"/>
              <w:right w:val="single" w:sz="4" w:space="0" w:color="FF0000"/>
            </w:tcBorders>
          </w:tcPr>
          <w:p w14:paraId="003494DA"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tcPr>
          <w:p w14:paraId="7C3F2763" w14:textId="77777777" w:rsidR="00696990" w:rsidRPr="00F11CEC" w:rsidRDefault="00696990" w:rsidP="00696990">
            <w:pPr>
              <w:autoSpaceDE w:val="0"/>
              <w:autoSpaceDN w:val="0"/>
              <w:spacing w:after="0" w:line="240" w:lineRule="auto"/>
              <w:rPr>
                <w:rFonts w:ascii="Times New Roman" w:hAnsi="Times New Roman"/>
                <w:b/>
                <w:i/>
                <w:sz w:val="20"/>
                <w:szCs w:val="20"/>
              </w:rPr>
            </w:pPr>
          </w:p>
        </w:tc>
      </w:tr>
      <w:tr w:rsidR="00F11CEC" w:rsidRPr="00F11CEC" w14:paraId="76E2D2FD" w14:textId="77777777" w:rsidTr="00C93723">
        <w:trPr>
          <w:cantSplit/>
          <w:trHeight w:hRule="exact" w:val="321"/>
        </w:trPr>
        <w:tc>
          <w:tcPr>
            <w:tcW w:w="2014" w:type="dxa"/>
            <w:vMerge/>
            <w:tcBorders>
              <w:right w:val="single" w:sz="4" w:space="0" w:color="FF0000"/>
            </w:tcBorders>
            <w:shd w:val="thinDiagStripe" w:color="FD635F" w:fill="auto"/>
          </w:tcPr>
          <w:p w14:paraId="5DA7DF7E"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0C35CCC7" w14:textId="77777777" w:rsidR="00696990" w:rsidRPr="00F11CEC" w:rsidRDefault="00696990" w:rsidP="00696990">
            <w:pPr>
              <w:tabs>
                <w:tab w:val="left" w:pos="1134"/>
                <w:tab w:val="left" w:pos="1800"/>
                <w:tab w:val="left" w:pos="2340"/>
                <w:tab w:val="left" w:pos="2880"/>
                <w:tab w:val="left" w:pos="3420"/>
              </w:tabs>
              <w:autoSpaceDE w:val="0"/>
              <w:autoSpaceDN w:val="0"/>
              <w:spacing w:after="0" w:line="240" w:lineRule="auto"/>
              <w:rPr>
                <w:rFonts w:ascii="Times New Roman" w:hAnsi="Times New Roman"/>
                <w:b/>
                <w:bCs/>
                <w:sz w:val="20"/>
                <w:szCs w:val="20"/>
              </w:rPr>
            </w:pPr>
            <w:r w:rsidRPr="00F11CEC">
              <w:rPr>
                <w:rFonts w:ascii="Times New Roman" w:hAnsi="Times New Roman"/>
                <w:b/>
                <w:bCs/>
                <w:sz w:val="20"/>
                <w:szCs w:val="20"/>
              </w:rPr>
              <w:t>Kurumun kodu</w:t>
            </w:r>
          </w:p>
        </w:tc>
        <w:tc>
          <w:tcPr>
            <w:tcW w:w="236" w:type="dxa"/>
            <w:gridSpan w:val="2"/>
            <w:tcBorders>
              <w:top w:val="single" w:sz="4" w:space="0" w:color="FF0000"/>
              <w:left w:val="single" w:sz="4" w:space="0" w:color="FF0000"/>
              <w:bottom w:val="single" w:sz="4" w:space="0" w:color="FF0000"/>
              <w:right w:val="single" w:sz="4" w:space="0" w:color="FF0000"/>
            </w:tcBorders>
          </w:tcPr>
          <w:p w14:paraId="06FDA645"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tcPr>
          <w:p w14:paraId="4BE04C7A" w14:textId="77777777" w:rsidR="00696990" w:rsidRPr="00F11CEC" w:rsidRDefault="00696990" w:rsidP="00696990">
            <w:pPr>
              <w:autoSpaceDE w:val="0"/>
              <w:autoSpaceDN w:val="0"/>
              <w:spacing w:after="0" w:line="240" w:lineRule="auto"/>
              <w:rPr>
                <w:rFonts w:ascii="Times New Roman" w:hAnsi="Times New Roman"/>
                <w:b/>
                <w:sz w:val="20"/>
                <w:szCs w:val="20"/>
              </w:rPr>
            </w:pPr>
          </w:p>
        </w:tc>
      </w:tr>
      <w:tr w:rsidR="00F11CEC" w:rsidRPr="00F11CEC" w14:paraId="271D45D7" w14:textId="77777777" w:rsidTr="00C93723">
        <w:trPr>
          <w:cantSplit/>
          <w:trHeight w:hRule="exact" w:val="321"/>
        </w:trPr>
        <w:tc>
          <w:tcPr>
            <w:tcW w:w="2014" w:type="dxa"/>
            <w:vMerge/>
            <w:tcBorders>
              <w:right w:val="single" w:sz="4" w:space="0" w:color="FF0000"/>
            </w:tcBorders>
            <w:shd w:val="thinDiagStripe" w:color="FD635F" w:fill="auto"/>
          </w:tcPr>
          <w:p w14:paraId="76C5189C"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024E1DAC" w14:textId="77777777" w:rsidR="00696990" w:rsidRPr="00F11CEC" w:rsidRDefault="00696990" w:rsidP="00696990">
            <w:pPr>
              <w:tabs>
                <w:tab w:val="left" w:pos="1134"/>
                <w:tab w:val="left" w:pos="1800"/>
                <w:tab w:val="left" w:pos="2340"/>
                <w:tab w:val="left" w:pos="2880"/>
                <w:tab w:val="left" w:pos="3420"/>
              </w:tabs>
              <w:autoSpaceDE w:val="0"/>
              <w:autoSpaceDN w:val="0"/>
              <w:spacing w:after="0" w:line="240" w:lineRule="auto"/>
              <w:rPr>
                <w:rFonts w:ascii="Times New Roman" w:hAnsi="Times New Roman"/>
                <w:b/>
                <w:bCs/>
                <w:sz w:val="20"/>
                <w:szCs w:val="20"/>
              </w:rPr>
            </w:pPr>
            <w:r w:rsidRPr="00F11CEC">
              <w:rPr>
                <w:rFonts w:ascii="Times New Roman" w:hAnsi="Times New Roman"/>
                <w:b/>
                <w:bCs/>
                <w:sz w:val="20"/>
                <w:szCs w:val="20"/>
              </w:rPr>
              <w:t>Kurumun kime ait olduğu</w:t>
            </w:r>
          </w:p>
        </w:tc>
        <w:tc>
          <w:tcPr>
            <w:tcW w:w="236" w:type="dxa"/>
            <w:gridSpan w:val="2"/>
            <w:tcBorders>
              <w:top w:val="single" w:sz="4" w:space="0" w:color="FF0000"/>
              <w:left w:val="single" w:sz="4" w:space="0" w:color="FF0000"/>
              <w:bottom w:val="single" w:sz="4" w:space="0" w:color="FF0000"/>
              <w:right w:val="single" w:sz="4" w:space="0" w:color="FF0000"/>
            </w:tcBorders>
          </w:tcPr>
          <w:p w14:paraId="09D512D9"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tcPr>
          <w:p w14:paraId="4E40CDA0" w14:textId="77777777" w:rsidR="00696990" w:rsidRPr="00F11CEC" w:rsidRDefault="00696990" w:rsidP="00696990">
            <w:pPr>
              <w:autoSpaceDE w:val="0"/>
              <w:autoSpaceDN w:val="0"/>
              <w:spacing w:after="0" w:line="240" w:lineRule="auto"/>
              <w:rPr>
                <w:rFonts w:ascii="Times New Roman" w:hAnsi="Times New Roman"/>
                <w:b/>
                <w:sz w:val="20"/>
                <w:szCs w:val="20"/>
              </w:rPr>
            </w:pPr>
          </w:p>
        </w:tc>
      </w:tr>
      <w:tr w:rsidR="00F11CEC" w:rsidRPr="00F11CEC" w14:paraId="756A8C4D" w14:textId="77777777" w:rsidTr="00C93723">
        <w:trPr>
          <w:cantSplit/>
          <w:trHeight w:hRule="exact" w:val="321"/>
        </w:trPr>
        <w:tc>
          <w:tcPr>
            <w:tcW w:w="2014" w:type="dxa"/>
            <w:vMerge/>
            <w:tcBorders>
              <w:right w:val="single" w:sz="4" w:space="0" w:color="FF0000"/>
            </w:tcBorders>
            <w:shd w:val="thinDiagStripe" w:color="FD635F" w:fill="auto"/>
          </w:tcPr>
          <w:p w14:paraId="290D01AE"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73062901" w14:textId="77777777" w:rsidR="00696990" w:rsidRPr="00F11CEC" w:rsidRDefault="00696990" w:rsidP="00696990">
            <w:pPr>
              <w:tabs>
                <w:tab w:val="left" w:pos="1134"/>
                <w:tab w:val="left" w:pos="1800"/>
                <w:tab w:val="left" w:pos="2340"/>
                <w:tab w:val="left" w:pos="2880"/>
                <w:tab w:val="left" w:pos="3420"/>
              </w:tabs>
              <w:autoSpaceDE w:val="0"/>
              <w:autoSpaceDN w:val="0"/>
              <w:spacing w:after="0" w:line="240" w:lineRule="auto"/>
              <w:rPr>
                <w:rFonts w:ascii="Times New Roman" w:hAnsi="Times New Roman"/>
                <w:b/>
                <w:bCs/>
                <w:sz w:val="20"/>
                <w:szCs w:val="20"/>
              </w:rPr>
            </w:pPr>
            <w:r w:rsidRPr="00F11CEC">
              <w:rPr>
                <w:rFonts w:ascii="Times New Roman" w:hAnsi="Times New Roman"/>
                <w:b/>
                <w:bCs/>
                <w:sz w:val="20"/>
                <w:szCs w:val="20"/>
              </w:rPr>
              <w:t>Denetimin başladığı ve bitirildiği tarih</w:t>
            </w:r>
          </w:p>
        </w:tc>
        <w:tc>
          <w:tcPr>
            <w:tcW w:w="236" w:type="dxa"/>
            <w:gridSpan w:val="2"/>
            <w:tcBorders>
              <w:top w:val="single" w:sz="4" w:space="0" w:color="FF0000"/>
              <w:left w:val="single" w:sz="4" w:space="0" w:color="FF0000"/>
              <w:bottom w:val="single" w:sz="4" w:space="0" w:color="FF0000"/>
              <w:right w:val="single" w:sz="4" w:space="0" w:color="FF0000"/>
            </w:tcBorders>
          </w:tcPr>
          <w:p w14:paraId="4E5FFF6D"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tcPr>
          <w:p w14:paraId="53D6E05F" w14:textId="77777777" w:rsidR="00696990" w:rsidRPr="00F11CEC" w:rsidRDefault="00696990" w:rsidP="00696990">
            <w:pPr>
              <w:autoSpaceDE w:val="0"/>
              <w:autoSpaceDN w:val="0"/>
              <w:spacing w:after="0" w:line="240" w:lineRule="auto"/>
              <w:rPr>
                <w:rFonts w:ascii="Times New Roman" w:hAnsi="Times New Roman"/>
                <w:b/>
                <w:sz w:val="20"/>
                <w:szCs w:val="20"/>
              </w:rPr>
            </w:pPr>
          </w:p>
        </w:tc>
      </w:tr>
      <w:tr w:rsidR="00F11CEC" w:rsidRPr="00F11CEC" w14:paraId="6B58821D" w14:textId="77777777" w:rsidTr="00C93723">
        <w:trPr>
          <w:cantSplit/>
          <w:trHeight w:hRule="exact" w:val="321"/>
        </w:trPr>
        <w:tc>
          <w:tcPr>
            <w:tcW w:w="2014" w:type="dxa"/>
            <w:vMerge/>
            <w:tcBorders>
              <w:right w:val="single" w:sz="4" w:space="0" w:color="FF0000"/>
            </w:tcBorders>
            <w:shd w:val="thinDiagStripe" w:color="FD635F" w:fill="auto"/>
          </w:tcPr>
          <w:p w14:paraId="1395667A"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65891D93" w14:textId="77777777" w:rsidR="00696990" w:rsidRPr="00F11CEC" w:rsidRDefault="00696990" w:rsidP="00696990">
            <w:pPr>
              <w:tabs>
                <w:tab w:val="left" w:pos="1134"/>
                <w:tab w:val="left" w:pos="1800"/>
                <w:tab w:val="left" w:pos="2340"/>
                <w:tab w:val="left" w:pos="2880"/>
                <w:tab w:val="left" w:pos="3420"/>
              </w:tabs>
              <w:autoSpaceDE w:val="0"/>
              <w:autoSpaceDN w:val="0"/>
              <w:spacing w:after="0" w:line="240" w:lineRule="auto"/>
              <w:rPr>
                <w:rFonts w:ascii="Times New Roman" w:hAnsi="Times New Roman"/>
                <w:b/>
                <w:bCs/>
                <w:sz w:val="20"/>
                <w:szCs w:val="20"/>
              </w:rPr>
            </w:pPr>
            <w:r w:rsidRPr="00F11CEC">
              <w:rPr>
                <w:rFonts w:ascii="Times New Roman" w:hAnsi="Times New Roman"/>
                <w:b/>
                <w:bCs/>
                <w:sz w:val="20"/>
                <w:szCs w:val="20"/>
              </w:rPr>
              <w:t>Kurumun son genel denetim tarihi</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584086A3"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3E7A0D2E" w14:textId="77777777" w:rsidR="00696990" w:rsidRPr="00F11CEC" w:rsidRDefault="00696990" w:rsidP="00696990">
            <w:pPr>
              <w:autoSpaceDE w:val="0"/>
              <w:autoSpaceDN w:val="0"/>
              <w:snapToGrid w:val="0"/>
              <w:spacing w:after="0" w:line="240" w:lineRule="auto"/>
              <w:rPr>
                <w:rFonts w:ascii="Times New Roman" w:hAnsi="Times New Roman"/>
                <w:b/>
                <w:bCs/>
                <w:sz w:val="20"/>
                <w:szCs w:val="20"/>
              </w:rPr>
            </w:pPr>
          </w:p>
        </w:tc>
      </w:tr>
      <w:tr w:rsidR="00F11CEC" w:rsidRPr="00F11CEC" w14:paraId="2883588E" w14:textId="77777777" w:rsidTr="00C93723">
        <w:trPr>
          <w:cantSplit/>
          <w:trHeight w:hRule="exact" w:val="321"/>
        </w:trPr>
        <w:tc>
          <w:tcPr>
            <w:tcW w:w="2014" w:type="dxa"/>
            <w:vMerge/>
            <w:tcBorders>
              <w:right w:val="single" w:sz="4" w:space="0" w:color="FF0000"/>
            </w:tcBorders>
            <w:shd w:val="thinDiagStripe" w:color="FD635F" w:fill="auto"/>
          </w:tcPr>
          <w:p w14:paraId="3D847BA9"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1E88D63E" w14:textId="77777777" w:rsidR="00696990" w:rsidRPr="00F11CEC" w:rsidRDefault="00696990" w:rsidP="00696990">
            <w:pPr>
              <w:snapToGrid w:val="0"/>
              <w:spacing w:after="0" w:line="240" w:lineRule="auto"/>
              <w:rPr>
                <w:rFonts w:ascii="Times New Roman" w:hAnsi="Times New Roman"/>
                <w:b/>
                <w:bCs/>
                <w:sz w:val="20"/>
                <w:szCs w:val="20"/>
              </w:rPr>
            </w:pPr>
            <w:r w:rsidRPr="00F11CEC">
              <w:rPr>
                <w:rFonts w:ascii="Times New Roman" w:hAnsi="Times New Roman"/>
                <w:b/>
                <w:bCs/>
                <w:sz w:val="20"/>
                <w:szCs w:val="20"/>
              </w:rPr>
              <w:t>Kurucu veya kurucu temsilcisi</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028FC5D2"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60A4ACBA" w14:textId="77777777" w:rsidR="00696990" w:rsidRPr="00F11CEC" w:rsidRDefault="00696990" w:rsidP="00696990">
            <w:pPr>
              <w:autoSpaceDE w:val="0"/>
              <w:autoSpaceDN w:val="0"/>
              <w:snapToGrid w:val="0"/>
              <w:spacing w:after="0" w:line="240" w:lineRule="auto"/>
              <w:rPr>
                <w:rFonts w:ascii="Times New Roman" w:hAnsi="Times New Roman"/>
                <w:bCs/>
                <w:sz w:val="20"/>
                <w:szCs w:val="20"/>
              </w:rPr>
            </w:pPr>
          </w:p>
        </w:tc>
      </w:tr>
      <w:tr w:rsidR="00F11CEC" w:rsidRPr="00F11CEC" w14:paraId="46A65C9D" w14:textId="77777777" w:rsidTr="00C93723">
        <w:trPr>
          <w:cantSplit/>
          <w:trHeight w:hRule="exact" w:val="321"/>
        </w:trPr>
        <w:tc>
          <w:tcPr>
            <w:tcW w:w="2014" w:type="dxa"/>
            <w:vMerge/>
            <w:tcBorders>
              <w:right w:val="single" w:sz="4" w:space="0" w:color="FF0000"/>
            </w:tcBorders>
            <w:shd w:val="thinDiagStripe" w:color="FD635F" w:fill="auto"/>
          </w:tcPr>
          <w:p w14:paraId="51E9092A"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74117855" w14:textId="77777777" w:rsidR="00696990" w:rsidRPr="00F11CEC" w:rsidRDefault="00696990" w:rsidP="00696990">
            <w:pPr>
              <w:snapToGrid w:val="0"/>
              <w:spacing w:after="0" w:line="240" w:lineRule="auto"/>
              <w:rPr>
                <w:rFonts w:ascii="Times New Roman" w:hAnsi="Times New Roman"/>
                <w:b/>
                <w:bCs/>
                <w:sz w:val="20"/>
                <w:szCs w:val="20"/>
              </w:rPr>
            </w:pPr>
            <w:r w:rsidRPr="00F11CEC">
              <w:rPr>
                <w:rFonts w:ascii="Times New Roman" w:hAnsi="Times New Roman"/>
                <w:b/>
                <w:bCs/>
                <w:sz w:val="20"/>
                <w:szCs w:val="20"/>
              </w:rPr>
              <w:t>Bina mülkiyetinin kime ait olduğu</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5D423A2E"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50BEE6BA" w14:textId="77777777" w:rsidR="00696990" w:rsidRPr="00F11CEC" w:rsidRDefault="00696990" w:rsidP="00696990">
            <w:pPr>
              <w:autoSpaceDE w:val="0"/>
              <w:autoSpaceDN w:val="0"/>
              <w:snapToGrid w:val="0"/>
              <w:spacing w:after="0" w:line="240" w:lineRule="auto"/>
              <w:rPr>
                <w:rFonts w:ascii="Times New Roman" w:hAnsi="Times New Roman"/>
                <w:b/>
                <w:bCs/>
                <w:sz w:val="20"/>
                <w:szCs w:val="20"/>
              </w:rPr>
            </w:pPr>
          </w:p>
        </w:tc>
      </w:tr>
      <w:tr w:rsidR="00F11CEC" w:rsidRPr="00F11CEC" w14:paraId="1D2723BD" w14:textId="77777777" w:rsidTr="00C93723">
        <w:trPr>
          <w:cantSplit/>
          <w:trHeight w:hRule="exact" w:val="321"/>
        </w:trPr>
        <w:tc>
          <w:tcPr>
            <w:tcW w:w="2014" w:type="dxa"/>
            <w:vMerge/>
            <w:tcBorders>
              <w:right w:val="single" w:sz="4" w:space="0" w:color="FF0000"/>
            </w:tcBorders>
            <w:shd w:val="thinDiagStripe" w:color="FD635F" w:fill="auto"/>
          </w:tcPr>
          <w:p w14:paraId="773BD437" w14:textId="77777777" w:rsidR="00696990" w:rsidRPr="00F11CEC" w:rsidRDefault="00696990"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4D49325F" w14:textId="77777777" w:rsidR="00696990" w:rsidRPr="00F11CEC" w:rsidRDefault="00696990" w:rsidP="00696990">
            <w:pPr>
              <w:snapToGrid w:val="0"/>
              <w:spacing w:after="0" w:line="240" w:lineRule="auto"/>
              <w:rPr>
                <w:rFonts w:ascii="Times New Roman" w:hAnsi="Times New Roman"/>
                <w:b/>
                <w:bCs/>
                <w:sz w:val="20"/>
                <w:szCs w:val="20"/>
              </w:rPr>
            </w:pPr>
            <w:r w:rsidRPr="00F11CEC">
              <w:rPr>
                <w:rFonts w:ascii="Times New Roman" w:hAnsi="Times New Roman"/>
                <w:b/>
                <w:bCs/>
                <w:sz w:val="20"/>
                <w:szCs w:val="20"/>
              </w:rPr>
              <w:t>Kurum açma izin yazısının tarih ve sayısı</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0C1E520A" w14:textId="77777777" w:rsidR="00696990" w:rsidRPr="00F11CEC" w:rsidRDefault="00696990"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023DEFDA" w14:textId="77777777" w:rsidR="00696990" w:rsidRPr="00F11CEC" w:rsidRDefault="00696990" w:rsidP="00696990">
            <w:pPr>
              <w:autoSpaceDE w:val="0"/>
              <w:autoSpaceDN w:val="0"/>
              <w:snapToGrid w:val="0"/>
              <w:spacing w:after="0" w:line="240" w:lineRule="auto"/>
              <w:rPr>
                <w:rFonts w:ascii="Times New Roman" w:hAnsi="Times New Roman"/>
                <w:bCs/>
                <w:sz w:val="20"/>
                <w:szCs w:val="20"/>
              </w:rPr>
            </w:pPr>
          </w:p>
        </w:tc>
      </w:tr>
      <w:tr w:rsidR="00A911A9" w:rsidRPr="00F11CEC" w14:paraId="2D5E284E" w14:textId="77777777" w:rsidTr="00A911A9">
        <w:trPr>
          <w:cantSplit/>
          <w:trHeight w:hRule="exact" w:val="441"/>
        </w:trPr>
        <w:tc>
          <w:tcPr>
            <w:tcW w:w="2014" w:type="dxa"/>
            <w:vMerge/>
            <w:tcBorders>
              <w:right w:val="single" w:sz="4" w:space="0" w:color="FF0000"/>
            </w:tcBorders>
            <w:shd w:val="thinDiagStripe" w:color="FD635F" w:fill="auto"/>
          </w:tcPr>
          <w:p w14:paraId="4B6C4433" w14:textId="77777777" w:rsidR="00A911A9" w:rsidRPr="00F11CEC" w:rsidRDefault="00A911A9"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1381446D" w14:textId="38D61B96" w:rsidR="00A911A9" w:rsidRPr="00F11CEC" w:rsidRDefault="00A911A9" w:rsidP="00696990">
            <w:pPr>
              <w:snapToGrid w:val="0"/>
              <w:spacing w:after="0" w:line="240" w:lineRule="auto"/>
              <w:rPr>
                <w:rFonts w:ascii="Times New Roman" w:hAnsi="Times New Roman"/>
                <w:b/>
                <w:bCs/>
                <w:sz w:val="20"/>
                <w:szCs w:val="20"/>
              </w:rPr>
            </w:pPr>
            <w:r>
              <w:rPr>
                <w:rFonts w:ascii="Times New Roman" w:hAnsi="Times New Roman"/>
                <w:b/>
                <w:bCs/>
                <w:sz w:val="20"/>
                <w:szCs w:val="20"/>
              </w:rPr>
              <w:t xml:space="preserve">İş yeri açma ve çalışma ruhsatının tarih ve sayısı </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612AD2A7" w14:textId="77777777" w:rsidR="00A911A9" w:rsidRPr="00F11CEC" w:rsidRDefault="00A911A9" w:rsidP="00696990">
            <w:pPr>
              <w:autoSpaceDE w:val="0"/>
              <w:autoSpaceDN w:val="0"/>
              <w:spacing w:after="0" w:line="240" w:lineRule="auto"/>
              <w:rPr>
                <w:rFonts w:ascii="Times New Roman" w:hAnsi="Times New Roman"/>
                <w:b/>
                <w:sz w:val="20"/>
                <w:szCs w:val="20"/>
              </w:rPr>
            </w:pP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42E02E54" w14:textId="77777777" w:rsidR="00A911A9" w:rsidRPr="00F11CEC" w:rsidRDefault="00A911A9" w:rsidP="00696990">
            <w:pPr>
              <w:autoSpaceDE w:val="0"/>
              <w:autoSpaceDN w:val="0"/>
              <w:snapToGrid w:val="0"/>
              <w:spacing w:after="0" w:line="240" w:lineRule="auto"/>
              <w:rPr>
                <w:rFonts w:ascii="Times New Roman" w:hAnsi="Times New Roman"/>
                <w:bCs/>
                <w:sz w:val="20"/>
                <w:szCs w:val="20"/>
              </w:rPr>
            </w:pPr>
          </w:p>
        </w:tc>
      </w:tr>
      <w:tr w:rsidR="00F11CEC" w:rsidRPr="00F11CEC" w14:paraId="6DFC5ED8" w14:textId="77777777" w:rsidTr="00C93723">
        <w:trPr>
          <w:cantSplit/>
          <w:trHeight w:hRule="exact" w:val="321"/>
        </w:trPr>
        <w:tc>
          <w:tcPr>
            <w:tcW w:w="2014" w:type="dxa"/>
            <w:vMerge/>
            <w:tcBorders>
              <w:right w:val="single" w:sz="4" w:space="0" w:color="FF0000"/>
            </w:tcBorders>
            <w:shd w:val="thinDiagStripe" w:color="FD635F" w:fill="auto"/>
          </w:tcPr>
          <w:p w14:paraId="0192BD38" w14:textId="77777777" w:rsidR="00DB39C3" w:rsidRPr="00F11CEC" w:rsidRDefault="00DB39C3"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7571B042" w14:textId="38856DC3" w:rsidR="00DB39C3" w:rsidRPr="00F11CEC" w:rsidRDefault="00DB39C3" w:rsidP="00696990">
            <w:pPr>
              <w:snapToGrid w:val="0"/>
              <w:spacing w:after="0" w:line="240" w:lineRule="auto"/>
              <w:rPr>
                <w:rFonts w:ascii="Times New Roman" w:hAnsi="Times New Roman"/>
                <w:b/>
                <w:bCs/>
                <w:sz w:val="20"/>
                <w:szCs w:val="20"/>
              </w:rPr>
            </w:pPr>
            <w:r w:rsidRPr="00F11CEC">
              <w:rPr>
                <w:rFonts w:ascii="Times New Roman" w:hAnsi="Times New Roman"/>
                <w:b/>
                <w:bCs/>
                <w:sz w:val="20"/>
                <w:szCs w:val="20"/>
              </w:rPr>
              <w:t>Yönetici</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2583C68C" w14:textId="1715A41A" w:rsidR="00DB39C3" w:rsidRPr="00F11CEC" w:rsidRDefault="00DB39C3" w:rsidP="00696990">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4B649D89" w14:textId="77777777" w:rsidR="00DB39C3" w:rsidRPr="00F11CEC" w:rsidRDefault="00DB39C3" w:rsidP="00696990">
            <w:pPr>
              <w:autoSpaceDE w:val="0"/>
              <w:autoSpaceDN w:val="0"/>
              <w:snapToGrid w:val="0"/>
              <w:spacing w:after="0" w:line="240" w:lineRule="auto"/>
              <w:rPr>
                <w:rFonts w:ascii="Times New Roman" w:hAnsi="Times New Roman"/>
                <w:bCs/>
                <w:sz w:val="20"/>
                <w:szCs w:val="20"/>
              </w:rPr>
            </w:pPr>
          </w:p>
        </w:tc>
      </w:tr>
      <w:tr w:rsidR="00F11CEC" w:rsidRPr="00F11CEC" w14:paraId="35EABC22" w14:textId="77777777" w:rsidTr="00C93723">
        <w:trPr>
          <w:cantSplit/>
          <w:trHeight w:hRule="exact" w:val="321"/>
        </w:trPr>
        <w:tc>
          <w:tcPr>
            <w:tcW w:w="2014" w:type="dxa"/>
            <w:vMerge/>
            <w:tcBorders>
              <w:right w:val="single" w:sz="4" w:space="0" w:color="FF0000"/>
            </w:tcBorders>
            <w:shd w:val="thinDiagStripe" w:color="FD635F" w:fill="auto"/>
          </w:tcPr>
          <w:p w14:paraId="24D65124" w14:textId="77777777" w:rsidR="00DB39C3" w:rsidRPr="00F11CEC" w:rsidRDefault="00DB39C3" w:rsidP="00DB39C3">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4CF3A4E0" w14:textId="6082413F" w:rsidR="00DB39C3" w:rsidRPr="00F11CEC" w:rsidRDefault="00DB39C3" w:rsidP="00DB39C3">
            <w:pPr>
              <w:snapToGrid w:val="0"/>
              <w:spacing w:after="0" w:line="240" w:lineRule="auto"/>
              <w:rPr>
                <w:rFonts w:ascii="Times New Roman" w:hAnsi="Times New Roman"/>
                <w:b/>
                <w:bCs/>
                <w:sz w:val="20"/>
                <w:szCs w:val="20"/>
              </w:rPr>
            </w:pPr>
            <w:r w:rsidRPr="00F11CEC">
              <w:rPr>
                <w:rFonts w:ascii="Times New Roman" w:hAnsi="Times New Roman"/>
                <w:b/>
                <w:bCs/>
                <w:sz w:val="20"/>
                <w:szCs w:val="20"/>
              </w:rPr>
              <w:t>Belletici</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3A08F433" w14:textId="30519E50" w:rsidR="00DB39C3" w:rsidRPr="00F11CEC" w:rsidRDefault="00DB39C3" w:rsidP="00DB39C3">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048D25AB" w14:textId="77777777" w:rsidR="00DB39C3" w:rsidRPr="00F11CEC" w:rsidRDefault="00DB39C3" w:rsidP="00DB39C3">
            <w:pPr>
              <w:autoSpaceDE w:val="0"/>
              <w:autoSpaceDN w:val="0"/>
              <w:snapToGrid w:val="0"/>
              <w:spacing w:after="0" w:line="240" w:lineRule="auto"/>
              <w:rPr>
                <w:rFonts w:ascii="Times New Roman" w:hAnsi="Times New Roman"/>
                <w:bCs/>
                <w:sz w:val="20"/>
                <w:szCs w:val="20"/>
              </w:rPr>
            </w:pPr>
          </w:p>
        </w:tc>
      </w:tr>
      <w:tr w:rsidR="00F11CEC" w:rsidRPr="00F11CEC" w14:paraId="512F2C91" w14:textId="77777777" w:rsidTr="00C93723">
        <w:trPr>
          <w:cantSplit/>
          <w:trHeight w:hRule="exact" w:val="321"/>
        </w:trPr>
        <w:tc>
          <w:tcPr>
            <w:tcW w:w="2014" w:type="dxa"/>
            <w:vMerge/>
            <w:tcBorders>
              <w:right w:val="single" w:sz="4" w:space="0" w:color="FF0000"/>
            </w:tcBorders>
            <w:shd w:val="thinDiagStripe" w:color="FD635F" w:fill="auto"/>
          </w:tcPr>
          <w:p w14:paraId="33F1AA18" w14:textId="77777777" w:rsidR="00DB39C3" w:rsidRPr="00F11CEC" w:rsidRDefault="00DB39C3" w:rsidP="00DB39C3">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5917239F" w14:textId="35051CA0" w:rsidR="00DB39C3" w:rsidRPr="00F11CEC" w:rsidRDefault="00DB39C3" w:rsidP="00DB39C3">
            <w:pPr>
              <w:snapToGrid w:val="0"/>
              <w:spacing w:after="0" w:line="240" w:lineRule="auto"/>
              <w:rPr>
                <w:rFonts w:ascii="Times New Roman" w:hAnsi="Times New Roman"/>
                <w:b/>
                <w:bCs/>
                <w:sz w:val="20"/>
                <w:szCs w:val="20"/>
              </w:rPr>
            </w:pPr>
            <w:r w:rsidRPr="00F11CEC">
              <w:rPr>
                <w:rFonts w:ascii="Times New Roman" w:hAnsi="Times New Roman"/>
                <w:b/>
                <w:bCs/>
                <w:sz w:val="20"/>
                <w:szCs w:val="20"/>
              </w:rPr>
              <w:t>Yönetim memuru</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67BE80D9" w14:textId="3A7F2DCC" w:rsidR="00DB39C3" w:rsidRPr="00F11CEC" w:rsidRDefault="00DB39C3" w:rsidP="00DB39C3">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1261E8DD" w14:textId="77777777" w:rsidR="00DB39C3" w:rsidRPr="00F11CEC" w:rsidRDefault="00DB39C3" w:rsidP="00DB39C3">
            <w:pPr>
              <w:autoSpaceDE w:val="0"/>
              <w:autoSpaceDN w:val="0"/>
              <w:snapToGrid w:val="0"/>
              <w:spacing w:after="0" w:line="240" w:lineRule="auto"/>
              <w:rPr>
                <w:rFonts w:ascii="Times New Roman" w:hAnsi="Times New Roman"/>
                <w:bCs/>
                <w:sz w:val="20"/>
                <w:szCs w:val="20"/>
              </w:rPr>
            </w:pPr>
          </w:p>
        </w:tc>
      </w:tr>
      <w:tr w:rsidR="00F11CEC" w:rsidRPr="00F11CEC" w14:paraId="432DB337" w14:textId="77777777" w:rsidTr="00C93723">
        <w:trPr>
          <w:cantSplit/>
          <w:trHeight w:hRule="exact" w:val="321"/>
        </w:trPr>
        <w:tc>
          <w:tcPr>
            <w:tcW w:w="2014" w:type="dxa"/>
            <w:vMerge/>
            <w:tcBorders>
              <w:right w:val="single" w:sz="4" w:space="0" w:color="FF0000"/>
            </w:tcBorders>
            <w:shd w:val="thinDiagStripe" w:color="FD635F" w:fill="auto"/>
          </w:tcPr>
          <w:p w14:paraId="1EAFAA70" w14:textId="77777777" w:rsidR="00DB39C3" w:rsidRPr="00F11CEC" w:rsidRDefault="00DB39C3" w:rsidP="00DB39C3">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542A4A3A" w14:textId="51F4E40D" w:rsidR="00DB39C3" w:rsidRPr="00F11CEC" w:rsidRDefault="00DB39C3" w:rsidP="00DB39C3">
            <w:pPr>
              <w:snapToGrid w:val="0"/>
              <w:spacing w:after="0" w:line="240" w:lineRule="auto"/>
              <w:rPr>
                <w:rFonts w:ascii="Times New Roman" w:hAnsi="Times New Roman"/>
                <w:b/>
                <w:bCs/>
                <w:sz w:val="20"/>
                <w:szCs w:val="20"/>
              </w:rPr>
            </w:pPr>
            <w:r w:rsidRPr="00F11CEC">
              <w:rPr>
                <w:rFonts w:ascii="Times New Roman" w:hAnsi="Times New Roman"/>
                <w:b/>
                <w:bCs/>
                <w:sz w:val="20"/>
                <w:szCs w:val="20"/>
              </w:rPr>
              <w:t>Yardımcı hizmetli</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756E6E1B" w14:textId="6400BF00" w:rsidR="00DB39C3" w:rsidRPr="00F11CEC" w:rsidRDefault="00DB39C3" w:rsidP="00DB39C3">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2882F640" w14:textId="77777777" w:rsidR="00DB39C3" w:rsidRPr="00F11CEC" w:rsidRDefault="00DB39C3" w:rsidP="00DB39C3">
            <w:pPr>
              <w:autoSpaceDE w:val="0"/>
              <w:autoSpaceDN w:val="0"/>
              <w:snapToGrid w:val="0"/>
              <w:spacing w:after="0" w:line="240" w:lineRule="auto"/>
              <w:rPr>
                <w:rFonts w:ascii="Times New Roman" w:hAnsi="Times New Roman"/>
                <w:bCs/>
                <w:sz w:val="20"/>
                <w:szCs w:val="20"/>
              </w:rPr>
            </w:pPr>
          </w:p>
        </w:tc>
      </w:tr>
      <w:tr w:rsidR="00F11CEC" w:rsidRPr="00F11CEC" w14:paraId="6949FA0D" w14:textId="77777777" w:rsidTr="00C93723">
        <w:trPr>
          <w:cantSplit/>
          <w:trHeight w:hRule="exact" w:val="321"/>
        </w:trPr>
        <w:tc>
          <w:tcPr>
            <w:tcW w:w="2014" w:type="dxa"/>
            <w:vMerge/>
            <w:tcBorders>
              <w:right w:val="single" w:sz="4" w:space="0" w:color="FF0000"/>
            </w:tcBorders>
            <w:shd w:val="thinDiagStripe" w:color="FD635F" w:fill="auto"/>
          </w:tcPr>
          <w:p w14:paraId="16E2581B" w14:textId="77777777" w:rsidR="00DB39C3" w:rsidRPr="00F11CEC" w:rsidRDefault="00DB39C3" w:rsidP="00DB39C3">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045AB80A" w14:textId="6ABAC95C" w:rsidR="00DB39C3" w:rsidRPr="00F11CEC" w:rsidRDefault="00DB39C3" w:rsidP="00DB39C3">
            <w:pPr>
              <w:snapToGrid w:val="0"/>
              <w:spacing w:after="0" w:line="240" w:lineRule="auto"/>
              <w:rPr>
                <w:rFonts w:ascii="Times New Roman" w:hAnsi="Times New Roman"/>
                <w:b/>
                <w:bCs/>
                <w:sz w:val="20"/>
                <w:szCs w:val="20"/>
              </w:rPr>
            </w:pPr>
            <w:r w:rsidRPr="00F11CEC">
              <w:rPr>
                <w:rFonts w:ascii="Times New Roman" w:hAnsi="Times New Roman"/>
                <w:b/>
                <w:bCs/>
                <w:sz w:val="20"/>
                <w:szCs w:val="20"/>
              </w:rPr>
              <w:t>Kurumun kapasitesi</w:t>
            </w: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2752FBE6" w14:textId="15E57745" w:rsidR="00DB39C3" w:rsidRPr="00F11CEC" w:rsidRDefault="00DB39C3" w:rsidP="00DB39C3">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2864" w:type="dxa"/>
            <w:gridSpan w:val="3"/>
            <w:tcBorders>
              <w:top w:val="single" w:sz="4" w:space="0" w:color="FF0000"/>
              <w:left w:val="single" w:sz="4" w:space="0" w:color="FF0000"/>
              <w:bottom w:val="single" w:sz="4" w:space="0" w:color="FF0000"/>
              <w:right w:val="thinThickMediumGap" w:sz="36" w:space="0" w:color="FF0000"/>
            </w:tcBorders>
            <w:vAlign w:val="center"/>
          </w:tcPr>
          <w:p w14:paraId="35967D19" w14:textId="77777777" w:rsidR="00DB39C3" w:rsidRPr="00F11CEC" w:rsidRDefault="00DB39C3" w:rsidP="00DB39C3">
            <w:pPr>
              <w:autoSpaceDE w:val="0"/>
              <w:autoSpaceDN w:val="0"/>
              <w:snapToGrid w:val="0"/>
              <w:spacing w:after="0" w:line="240" w:lineRule="auto"/>
              <w:rPr>
                <w:rFonts w:ascii="Times New Roman" w:hAnsi="Times New Roman"/>
                <w:bCs/>
                <w:sz w:val="20"/>
                <w:szCs w:val="20"/>
              </w:rPr>
            </w:pPr>
          </w:p>
        </w:tc>
      </w:tr>
      <w:tr w:rsidR="00F11CEC" w:rsidRPr="00F11CEC" w14:paraId="465C9B97" w14:textId="77777777" w:rsidTr="00ED2461">
        <w:trPr>
          <w:cantSplit/>
          <w:trHeight w:val="1074"/>
        </w:trPr>
        <w:tc>
          <w:tcPr>
            <w:tcW w:w="2014" w:type="dxa"/>
            <w:vMerge/>
            <w:tcBorders>
              <w:right w:val="single" w:sz="4" w:space="0" w:color="FF0000"/>
            </w:tcBorders>
            <w:shd w:val="thinDiagStripe" w:color="FD635F" w:fill="auto"/>
          </w:tcPr>
          <w:p w14:paraId="04524151" w14:textId="77777777" w:rsidR="00DB39C3" w:rsidRPr="00F11CEC" w:rsidRDefault="00DB39C3" w:rsidP="00DB39C3">
            <w:pPr>
              <w:autoSpaceDE w:val="0"/>
              <w:autoSpaceDN w:val="0"/>
              <w:spacing w:after="0" w:line="240" w:lineRule="auto"/>
              <w:jc w:val="center"/>
              <w:rPr>
                <w:rFonts w:ascii="Times New Roman" w:hAnsi="Times New Roman"/>
                <w:b/>
              </w:rPr>
            </w:pPr>
          </w:p>
        </w:tc>
        <w:tc>
          <w:tcPr>
            <w:tcW w:w="7000" w:type="dxa"/>
            <w:gridSpan w:val="6"/>
            <w:tcBorders>
              <w:top w:val="single" w:sz="4" w:space="0" w:color="FF0000"/>
              <w:left w:val="single" w:sz="4" w:space="0" w:color="FF0000"/>
              <w:right w:val="thinThickMediumGap" w:sz="36" w:space="0" w:color="FF0000"/>
            </w:tcBorders>
            <w:vAlign w:val="center"/>
          </w:tcPr>
          <w:p w14:paraId="3981DF34" w14:textId="77777777" w:rsidR="00DB39C3" w:rsidRPr="00F11CEC" w:rsidRDefault="00DB39C3" w:rsidP="00DB39C3">
            <w:pPr>
              <w:autoSpaceDE w:val="0"/>
              <w:autoSpaceDN w:val="0"/>
              <w:snapToGrid w:val="0"/>
              <w:spacing w:after="0" w:line="240" w:lineRule="auto"/>
              <w:rPr>
                <w:rFonts w:ascii="Times New Roman" w:hAnsi="Times New Roman"/>
                <w:bCs/>
                <w:sz w:val="20"/>
                <w:szCs w:val="20"/>
              </w:rPr>
            </w:pPr>
          </w:p>
        </w:tc>
      </w:tr>
      <w:tr w:rsidR="00F11CEC" w:rsidRPr="00F11CEC" w14:paraId="16540B28" w14:textId="77777777" w:rsidTr="00C93723">
        <w:trPr>
          <w:cantSplit/>
          <w:trHeight w:hRule="exact" w:val="460"/>
        </w:trPr>
        <w:tc>
          <w:tcPr>
            <w:tcW w:w="2014" w:type="dxa"/>
            <w:vMerge/>
            <w:tcBorders>
              <w:right w:val="single" w:sz="4" w:space="0" w:color="FF0000"/>
            </w:tcBorders>
            <w:shd w:val="thinDiagStripe" w:color="FD635F" w:fill="auto"/>
          </w:tcPr>
          <w:p w14:paraId="0559B7B0" w14:textId="77777777" w:rsidR="00DB39C3" w:rsidRPr="00F11CEC" w:rsidRDefault="00DB39C3" w:rsidP="00696990">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5DE888CB" w14:textId="10FB04A4" w:rsidR="00DB39C3" w:rsidRPr="00F11CEC" w:rsidRDefault="00DB39C3" w:rsidP="00696990">
            <w:pPr>
              <w:snapToGrid w:val="0"/>
              <w:spacing w:after="0" w:line="240" w:lineRule="auto"/>
              <w:rPr>
                <w:rFonts w:ascii="Times New Roman" w:hAnsi="Times New Roman"/>
                <w:b/>
                <w:bCs/>
                <w:sz w:val="20"/>
                <w:szCs w:val="20"/>
              </w:rPr>
            </w:pPr>
          </w:p>
        </w:tc>
        <w:tc>
          <w:tcPr>
            <w:tcW w:w="236" w:type="dxa"/>
            <w:gridSpan w:val="2"/>
            <w:tcBorders>
              <w:top w:val="single" w:sz="4" w:space="0" w:color="FF0000"/>
              <w:left w:val="single" w:sz="4" w:space="0" w:color="FF0000"/>
              <w:bottom w:val="single" w:sz="4" w:space="0" w:color="FF0000"/>
              <w:right w:val="single" w:sz="4" w:space="0" w:color="FF0000"/>
            </w:tcBorders>
            <w:vAlign w:val="center"/>
          </w:tcPr>
          <w:p w14:paraId="3CD4B3E1" w14:textId="77777777" w:rsidR="00DB39C3" w:rsidRPr="00F11CEC" w:rsidRDefault="00DB39C3" w:rsidP="00696990">
            <w:pPr>
              <w:autoSpaceDE w:val="0"/>
              <w:autoSpaceDN w:val="0"/>
              <w:spacing w:after="0" w:line="240" w:lineRule="auto"/>
              <w:rPr>
                <w:rFonts w:ascii="Times New Roman" w:hAnsi="Times New Roman"/>
                <w:b/>
                <w:sz w:val="20"/>
                <w:szCs w:val="20"/>
              </w:rPr>
            </w:pPr>
          </w:p>
        </w:tc>
        <w:tc>
          <w:tcPr>
            <w:tcW w:w="983" w:type="dxa"/>
            <w:tcBorders>
              <w:top w:val="single" w:sz="4" w:space="0" w:color="FF0000"/>
              <w:left w:val="single" w:sz="4" w:space="0" w:color="FF0000"/>
              <w:bottom w:val="single" w:sz="4" w:space="0" w:color="FF0000"/>
              <w:right w:val="single" w:sz="4" w:space="0" w:color="FF0000"/>
            </w:tcBorders>
            <w:vAlign w:val="center"/>
          </w:tcPr>
          <w:p w14:paraId="47059A4D" w14:textId="12932E8F" w:rsidR="00DB39C3" w:rsidRPr="00F11CEC" w:rsidRDefault="00ED2461" w:rsidP="00696990">
            <w:pPr>
              <w:spacing w:after="0" w:line="240" w:lineRule="auto"/>
              <w:jc w:val="center"/>
              <w:rPr>
                <w:rFonts w:ascii="Times New Roman" w:hAnsi="Times New Roman"/>
                <w:b/>
                <w:bCs/>
                <w:sz w:val="20"/>
                <w:szCs w:val="20"/>
              </w:rPr>
            </w:pPr>
            <w:r w:rsidRPr="00F11CEC">
              <w:rPr>
                <w:rFonts w:ascii="Times New Roman" w:hAnsi="Times New Roman"/>
                <w:b/>
                <w:bCs/>
                <w:sz w:val="20"/>
                <w:szCs w:val="20"/>
              </w:rPr>
              <w:t>Kız</w:t>
            </w:r>
          </w:p>
        </w:tc>
        <w:tc>
          <w:tcPr>
            <w:tcW w:w="940" w:type="dxa"/>
            <w:tcBorders>
              <w:top w:val="single" w:sz="4" w:space="0" w:color="FF0000"/>
              <w:left w:val="single" w:sz="4" w:space="0" w:color="FF0000"/>
              <w:bottom w:val="single" w:sz="4" w:space="0" w:color="FF0000"/>
              <w:right w:val="single" w:sz="4" w:space="0" w:color="FF0000"/>
            </w:tcBorders>
            <w:vAlign w:val="center"/>
          </w:tcPr>
          <w:p w14:paraId="3CFD5477" w14:textId="77777777" w:rsidR="00DB39C3" w:rsidRPr="00F11CEC" w:rsidRDefault="00DB39C3" w:rsidP="00696990">
            <w:pPr>
              <w:spacing w:after="0" w:line="240" w:lineRule="auto"/>
              <w:jc w:val="center"/>
              <w:rPr>
                <w:rFonts w:ascii="Times New Roman" w:hAnsi="Times New Roman"/>
                <w:b/>
                <w:bCs/>
                <w:sz w:val="20"/>
                <w:szCs w:val="20"/>
              </w:rPr>
            </w:pPr>
            <w:r w:rsidRPr="00F11CEC">
              <w:rPr>
                <w:rFonts w:ascii="Times New Roman" w:hAnsi="Times New Roman"/>
                <w:b/>
                <w:bCs/>
                <w:sz w:val="20"/>
                <w:szCs w:val="20"/>
              </w:rPr>
              <w:t>Erkek</w:t>
            </w:r>
          </w:p>
        </w:tc>
        <w:tc>
          <w:tcPr>
            <w:tcW w:w="941" w:type="dxa"/>
            <w:tcBorders>
              <w:top w:val="single" w:sz="4" w:space="0" w:color="FF0000"/>
              <w:left w:val="single" w:sz="4" w:space="0" w:color="FF0000"/>
              <w:bottom w:val="single" w:sz="4" w:space="0" w:color="FF0000"/>
              <w:right w:val="thinThickMediumGap" w:sz="36" w:space="0" w:color="FF0000"/>
            </w:tcBorders>
            <w:vAlign w:val="center"/>
          </w:tcPr>
          <w:p w14:paraId="5D9E2090" w14:textId="468BA522" w:rsidR="00DB39C3" w:rsidRPr="00F11CEC" w:rsidRDefault="00DB39C3" w:rsidP="00696990">
            <w:pPr>
              <w:spacing w:after="0" w:line="240" w:lineRule="auto"/>
              <w:jc w:val="center"/>
              <w:rPr>
                <w:rFonts w:ascii="Times New Roman" w:hAnsi="Times New Roman"/>
                <w:b/>
                <w:sz w:val="20"/>
                <w:szCs w:val="20"/>
              </w:rPr>
            </w:pPr>
            <w:r w:rsidRPr="00F11CEC">
              <w:rPr>
                <w:rFonts w:ascii="Times New Roman" w:hAnsi="Times New Roman"/>
                <w:b/>
                <w:bCs/>
                <w:sz w:val="20"/>
                <w:szCs w:val="20"/>
              </w:rPr>
              <w:t>Toplam</w:t>
            </w:r>
          </w:p>
        </w:tc>
      </w:tr>
      <w:tr w:rsidR="00F11CEC" w:rsidRPr="00F11CEC" w14:paraId="2586C4B9" w14:textId="77777777" w:rsidTr="00C93723">
        <w:trPr>
          <w:cantSplit/>
          <w:trHeight w:hRule="exact" w:val="321"/>
        </w:trPr>
        <w:tc>
          <w:tcPr>
            <w:tcW w:w="2014" w:type="dxa"/>
            <w:vMerge/>
            <w:tcBorders>
              <w:right w:val="single" w:sz="4" w:space="0" w:color="FF0000"/>
            </w:tcBorders>
            <w:shd w:val="thinDiagStripe" w:color="FD635F" w:fill="auto"/>
          </w:tcPr>
          <w:p w14:paraId="313CC504" w14:textId="77777777" w:rsidR="00ED2461" w:rsidRPr="00F11CEC" w:rsidRDefault="00ED2461" w:rsidP="00ED2461">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035EE8DF" w14:textId="23DDA73E" w:rsidR="00ED2461" w:rsidRPr="00F11CEC" w:rsidRDefault="00ED2461" w:rsidP="00ED2461">
            <w:pPr>
              <w:spacing w:after="0" w:line="240" w:lineRule="auto"/>
              <w:rPr>
                <w:rFonts w:ascii="Times New Roman" w:hAnsi="Times New Roman"/>
                <w:b/>
                <w:bCs/>
                <w:sz w:val="20"/>
                <w:szCs w:val="20"/>
              </w:rPr>
            </w:pPr>
            <w:r w:rsidRPr="00F11CEC">
              <w:rPr>
                <w:rFonts w:ascii="Times New Roman" w:hAnsi="Times New Roman"/>
                <w:b/>
                <w:sz w:val="20"/>
                <w:szCs w:val="20"/>
              </w:rPr>
              <w:t>Kurumda barınan öğrenci sayısı</w:t>
            </w:r>
          </w:p>
        </w:tc>
        <w:tc>
          <w:tcPr>
            <w:tcW w:w="236" w:type="dxa"/>
            <w:gridSpan w:val="2"/>
            <w:tcBorders>
              <w:top w:val="single" w:sz="4" w:space="0" w:color="FF0000"/>
              <w:left w:val="single" w:sz="4" w:space="0" w:color="FF0000"/>
              <w:bottom w:val="single" w:sz="4" w:space="0" w:color="FF0000"/>
              <w:right w:val="single" w:sz="4" w:space="0" w:color="FF0000"/>
            </w:tcBorders>
          </w:tcPr>
          <w:p w14:paraId="6B187240" w14:textId="630AB8EE" w:rsidR="00ED2461" w:rsidRPr="00F11CEC" w:rsidRDefault="00ED2461" w:rsidP="00ED2461">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983" w:type="dxa"/>
            <w:tcBorders>
              <w:top w:val="single" w:sz="4" w:space="0" w:color="FF0000"/>
              <w:left w:val="single" w:sz="4" w:space="0" w:color="FF0000"/>
              <w:bottom w:val="single" w:sz="4" w:space="0" w:color="FF0000"/>
              <w:right w:val="single" w:sz="4" w:space="0" w:color="FF0000"/>
            </w:tcBorders>
            <w:vAlign w:val="center"/>
          </w:tcPr>
          <w:p w14:paraId="23E3E6C8"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c>
          <w:tcPr>
            <w:tcW w:w="940" w:type="dxa"/>
            <w:tcBorders>
              <w:top w:val="single" w:sz="4" w:space="0" w:color="FF0000"/>
              <w:left w:val="single" w:sz="4" w:space="0" w:color="FF0000"/>
              <w:bottom w:val="single" w:sz="4" w:space="0" w:color="FF0000"/>
              <w:right w:val="single" w:sz="4" w:space="0" w:color="FF0000"/>
            </w:tcBorders>
            <w:vAlign w:val="center"/>
          </w:tcPr>
          <w:p w14:paraId="79193EED"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c>
          <w:tcPr>
            <w:tcW w:w="941" w:type="dxa"/>
            <w:tcBorders>
              <w:top w:val="single" w:sz="4" w:space="0" w:color="FF0000"/>
              <w:left w:val="single" w:sz="4" w:space="0" w:color="FF0000"/>
              <w:bottom w:val="single" w:sz="4" w:space="0" w:color="FF0000"/>
              <w:right w:val="thinThickMediumGap" w:sz="36" w:space="0" w:color="FF0000"/>
            </w:tcBorders>
            <w:vAlign w:val="center"/>
          </w:tcPr>
          <w:p w14:paraId="588FF3BF"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r>
      <w:tr w:rsidR="00F11CEC" w:rsidRPr="00F11CEC" w14:paraId="01FC5F8E" w14:textId="77777777" w:rsidTr="00C93723">
        <w:trPr>
          <w:cantSplit/>
          <w:trHeight w:hRule="exact" w:val="321"/>
        </w:trPr>
        <w:tc>
          <w:tcPr>
            <w:tcW w:w="2014" w:type="dxa"/>
            <w:vMerge/>
            <w:tcBorders>
              <w:right w:val="single" w:sz="4" w:space="0" w:color="FF0000"/>
            </w:tcBorders>
            <w:shd w:val="thinDiagStripe" w:color="FD635F" w:fill="auto"/>
          </w:tcPr>
          <w:p w14:paraId="3E35BAFC" w14:textId="77777777" w:rsidR="00ED2461" w:rsidRPr="00F11CEC" w:rsidRDefault="00ED2461" w:rsidP="00ED2461">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2E531DDB" w14:textId="2047262D" w:rsidR="00ED2461" w:rsidRPr="00F11CEC" w:rsidRDefault="00ED2461" w:rsidP="00ED2461">
            <w:pPr>
              <w:spacing w:after="0" w:line="240" w:lineRule="auto"/>
              <w:rPr>
                <w:rFonts w:ascii="Times New Roman" w:hAnsi="Times New Roman"/>
                <w:b/>
                <w:bCs/>
                <w:sz w:val="20"/>
                <w:szCs w:val="20"/>
              </w:rPr>
            </w:pPr>
            <w:r w:rsidRPr="00F11CEC">
              <w:rPr>
                <w:rFonts w:ascii="Times New Roman" w:hAnsi="Times New Roman"/>
                <w:b/>
                <w:sz w:val="20"/>
                <w:szCs w:val="20"/>
              </w:rPr>
              <w:t>Kurumda ücretsiz barınan öğrenci</w:t>
            </w:r>
          </w:p>
        </w:tc>
        <w:tc>
          <w:tcPr>
            <w:tcW w:w="236" w:type="dxa"/>
            <w:gridSpan w:val="2"/>
            <w:tcBorders>
              <w:top w:val="single" w:sz="4" w:space="0" w:color="FF0000"/>
              <w:left w:val="single" w:sz="4" w:space="0" w:color="FF0000"/>
              <w:bottom w:val="single" w:sz="4" w:space="0" w:color="FF0000"/>
              <w:right w:val="single" w:sz="4" w:space="0" w:color="FF0000"/>
            </w:tcBorders>
          </w:tcPr>
          <w:p w14:paraId="45AD18E6" w14:textId="2D657195" w:rsidR="00ED2461" w:rsidRPr="00F11CEC" w:rsidRDefault="00ED2461" w:rsidP="00ED2461">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983" w:type="dxa"/>
            <w:tcBorders>
              <w:top w:val="single" w:sz="4" w:space="0" w:color="FF0000"/>
              <w:left w:val="single" w:sz="4" w:space="0" w:color="FF0000"/>
              <w:bottom w:val="single" w:sz="4" w:space="0" w:color="FF0000"/>
              <w:right w:val="single" w:sz="4" w:space="0" w:color="FF0000"/>
            </w:tcBorders>
            <w:vAlign w:val="center"/>
          </w:tcPr>
          <w:p w14:paraId="1CA10E31"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c>
          <w:tcPr>
            <w:tcW w:w="940" w:type="dxa"/>
            <w:tcBorders>
              <w:top w:val="single" w:sz="4" w:space="0" w:color="FF0000"/>
              <w:left w:val="single" w:sz="4" w:space="0" w:color="FF0000"/>
              <w:bottom w:val="single" w:sz="4" w:space="0" w:color="FF0000"/>
              <w:right w:val="single" w:sz="4" w:space="0" w:color="FF0000"/>
            </w:tcBorders>
            <w:vAlign w:val="center"/>
          </w:tcPr>
          <w:p w14:paraId="69AA3116"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c>
          <w:tcPr>
            <w:tcW w:w="941" w:type="dxa"/>
            <w:tcBorders>
              <w:top w:val="single" w:sz="4" w:space="0" w:color="FF0000"/>
              <w:left w:val="single" w:sz="4" w:space="0" w:color="FF0000"/>
              <w:bottom w:val="single" w:sz="4" w:space="0" w:color="FF0000"/>
              <w:right w:val="thinThickMediumGap" w:sz="36" w:space="0" w:color="FF0000"/>
            </w:tcBorders>
            <w:vAlign w:val="center"/>
          </w:tcPr>
          <w:p w14:paraId="4129F72D"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r>
      <w:tr w:rsidR="00F11CEC" w:rsidRPr="00F11CEC" w14:paraId="6B91F4D3" w14:textId="77777777" w:rsidTr="00C93723">
        <w:trPr>
          <w:cantSplit/>
          <w:trHeight w:hRule="exact" w:val="321"/>
        </w:trPr>
        <w:tc>
          <w:tcPr>
            <w:tcW w:w="2014" w:type="dxa"/>
            <w:vMerge/>
            <w:tcBorders>
              <w:right w:val="single" w:sz="4" w:space="0" w:color="FF0000"/>
            </w:tcBorders>
            <w:shd w:val="thinDiagStripe" w:color="FD635F" w:fill="auto"/>
          </w:tcPr>
          <w:p w14:paraId="49EA74C5" w14:textId="77777777" w:rsidR="00ED2461" w:rsidRPr="00F11CEC" w:rsidRDefault="00ED2461" w:rsidP="00ED2461">
            <w:pPr>
              <w:autoSpaceDE w:val="0"/>
              <w:autoSpaceDN w:val="0"/>
              <w:spacing w:after="0" w:line="240" w:lineRule="auto"/>
              <w:jc w:val="center"/>
              <w:rPr>
                <w:rFonts w:ascii="Times New Roman" w:hAnsi="Times New Roman"/>
                <w:b/>
              </w:rPr>
            </w:pPr>
          </w:p>
        </w:tc>
        <w:tc>
          <w:tcPr>
            <w:tcW w:w="3900" w:type="dxa"/>
            <w:tcBorders>
              <w:top w:val="single" w:sz="4" w:space="0" w:color="FF0000"/>
              <w:left w:val="single" w:sz="4" w:space="0" w:color="FF0000"/>
              <w:bottom w:val="single" w:sz="4" w:space="0" w:color="FF0000"/>
              <w:right w:val="single" w:sz="4" w:space="0" w:color="FF0000"/>
            </w:tcBorders>
            <w:vAlign w:val="center"/>
          </w:tcPr>
          <w:p w14:paraId="428E8D86" w14:textId="6605B949" w:rsidR="00ED2461" w:rsidRPr="00F11CEC" w:rsidRDefault="002839BA" w:rsidP="002839BA">
            <w:pPr>
              <w:spacing w:after="0" w:line="240" w:lineRule="auto"/>
              <w:rPr>
                <w:rFonts w:ascii="Times New Roman" w:hAnsi="Times New Roman"/>
                <w:b/>
                <w:bCs/>
                <w:sz w:val="20"/>
                <w:szCs w:val="20"/>
              </w:rPr>
            </w:pPr>
            <w:r w:rsidRPr="00F11CEC">
              <w:rPr>
                <w:rFonts w:ascii="Times New Roman" w:hAnsi="Times New Roman"/>
                <w:b/>
                <w:bCs/>
                <w:sz w:val="20"/>
                <w:szCs w:val="20"/>
              </w:rPr>
              <w:t>Genel Toplam</w:t>
            </w:r>
          </w:p>
        </w:tc>
        <w:tc>
          <w:tcPr>
            <w:tcW w:w="236" w:type="dxa"/>
            <w:gridSpan w:val="2"/>
            <w:tcBorders>
              <w:top w:val="single" w:sz="4" w:space="0" w:color="FF0000"/>
              <w:left w:val="single" w:sz="4" w:space="0" w:color="FF0000"/>
              <w:bottom w:val="single" w:sz="4" w:space="0" w:color="FF0000"/>
              <w:right w:val="single" w:sz="4" w:space="0" w:color="FF0000"/>
            </w:tcBorders>
          </w:tcPr>
          <w:p w14:paraId="71D823FF" w14:textId="27C322EB" w:rsidR="00ED2461" w:rsidRPr="00F11CEC" w:rsidRDefault="00ED2461" w:rsidP="00ED2461">
            <w:pPr>
              <w:autoSpaceDE w:val="0"/>
              <w:autoSpaceDN w:val="0"/>
              <w:spacing w:after="0" w:line="240" w:lineRule="auto"/>
              <w:rPr>
                <w:rFonts w:ascii="Times New Roman" w:hAnsi="Times New Roman"/>
                <w:b/>
                <w:sz w:val="20"/>
                <w:szCs w:val="20"/>
              </w:rPr>
            </w:pPr>
            <w:r w:rsidRPr="00F11CEC">
              <w:rPr>
                <w:rFonts w:ascii="Times New Roman" w:hAnsi="Times New Roman"/>
                <w:b/>
                <w:sz w:val="20"/>
                <w:szCs w:val="20"/>
              </w:rPr>
              <w:t>:</w:t>
            </w:r>
          </w:p>
        </w:tc>
        <w:tc>
          <w:tcPr>
            <w:tcW w:w="983" w:type="dxa"/>
            <w:tcBorders>
              <w:top w:val="single" w:sz="4" w:space="0" w:color="FF0000"/>
              <w:left w:val="single" w:sz="4" w:space="0" w:color="FF0000"/>
              <w:bottom w:val="single" w:sz="4" w:space="0" w:color="FF0000"/>
              <w:right w:val="single" w:sz="4" w:space="0" w:color="FF0000"/>
            </w:tcBorders>
            <w:vAlign w:val="center"/>
          </w:tcPr>
          <w:p w14:paraId="0BE9D112"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c>
          <w:tcPr>
            <w:tcW w:w="940" w:type="dxa"/>
            <w:tcBorders>
              <w:top w:val="single" w:sz="4" w:space="0" w:color="FF0000"/>
              <w:left w:val="single" w:sz="4" w:space="0" w:color="FF0000"/>
              <w:bottom w:val="single" w:sz="4" w:space="0" w:color="FF0000"/>
              <w:right w:val="single" w:sz="4" w:space="0" w:color="FF0000"/>
            </w:tcBorders>
            <w:vAlign w:val="center"/>
          </w:tcPr>
          <w:p w14:paraId="24065484"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c>
          <w:tcPr>
            <w:tcW w:w="941" w:type="dxa"/>
            <w:tcBorders>
              <w:top w:val="single" w:sz="4" w:space="0" w:color="FF0000"/>
              <w:left w:val="single" w:sz="4" w:space="0" w:color="FF0000"/>
              <w:bottom w:val="single" w:sz="4" w:space="0" w:color="FF0000"/>
              <w:right w:val="thinThickMediumGap" w:sz="36" w:space="0" w:color="FF0000"/>
            </w:tcBorders>
            <w:vAlign w:val="center"/>
          </w:tcPr>
          <w:p w14:paraId="21E50F8A" w14:textId="77777777" w:rsidR="00ED2461" w:rsidRPr="00F11CEC" w:rsidRDefault="00ED2461" w:rsidP="00ED2461">
            <w:pPr>
              <w:autoSpaceDE w:val="0"/>
              <w:autoSpaceDN w:val="0"/>
              <w:snapToGrid w:val="0"/>
              <w:spacing w:after="0" w:line="240" w:lineRule="auto"/>
              <w:rPr>
                <w:rFonts w:ascii="Times New Roman" w:hAnsi="Times New Roman"/>
                <w:bCs/>
                <w:sz w:val="20"/>
                <w:szCs w:val="20"/>
              </w:rPr>
            </w:pPr>
          </w:p>
        </w:tc>
      </w:tr>
      <w:tr w:rsidR="00F11CEC" w:rsidRPr="00F11CEC" w14:paraId="155343D4" w14:textId="77777777" w:rsidTr="00696990">
        <w:trPr>
          <w:cantSplit/>
          <w:trHeight w:hRule="exact" w:val="862"/>
        </w:trPr>
        <w:tc>
          <w:tcPr>
            <w:tcW w:w="2014" w:type="dxa"/>
            <w:vMerge/>
            <w:tcBorders>
              <w:bottom w:val="thinThickMediumGap" w:sz="36" w:space="0" w:color="FF0000"/>
              <w:right w:val="dotted" w:sz="12" w:space="0" w:color="FF0000"/>
            </w:tcBorders>
            <w:shd w:val="thinDiagStripe" w:color="FD635F" w:fill="auto"/>
          </w:tcPr>
          <w:p w14:paraId="21076759" w14:textId="77777777" w:rsidR="00DB39C3" w:rsidRPr="00F11CEC" w:rsidRDefault="00DB39C3" w:rsidP="00696990">
            <w:pPr>
              <w:autoSpaceDE w:val="0"/>
              <w:autoSpaceDN w:val="0"/>
              <w:spacing w:after="0" w:line="240" w:lineRule="auto"/>
              <w:jc w:val="center"/>
              <w:rPr>
                <w:rFonts w:ascii="Times New Roman" w:hAnsi="Times New Roman"/>
                <w:b/>
              </w:rPr>
            </w:pPr>
          </w:p>
        </w:tc>
        <w:tc>
          <w:tcPr>
            <w:tcW w:w="7000" w:type="dxa"/>
            <w:gridSpan w:val="6"/>
            <w:tcBorders>
              <w:top w:val="single" w:sz="4" w:space="0" w:color="FF0000"/>
              <w:left w:val="dotted" w:sz="12" w:space="0" w:color="FF0000"/>
              <w:bottom w:val="thinThickMediumGap" w:sz="36" w:space="0" w:color="FF0000"/>
              <w:right w:val="thinThickMediumGap" w:sz="36" w:space="0" w:color="FF0000"/>
            </w:tcBorders>
            <w:vAlign w:val="bottom"/>
          </w:tcPr>
          <w:p w14:paraId="27A58E5D" w14:textId="79AA9B78" w:rsidR="00DB39C3" w:rsidRPr="00F11CEC" w:rsidRDefault="00DB39C3" w:rsidP="00696990">
            <w:pPr>
              <w:autoSpaceDE w:val="0"/>
              <w:autoSpaceDN w:val="0"/>
              <w:spacing w:before="120" w:after="120" w:line="240" w:lineRule="auto"/>
              <w:rPr>
                <w:rFonts w:ascii="Times New Roman" w:hAnsi="Times New Roman"/>
                <w:b/>
              </w:rPr>
            </w:pPr>
          </w:p>
        </w:tc>
      </w:tr>
    </w:tbl>
    <w:p w14:paraId="365DEA47" w14:textId="77777777" w:rsidR="00D342D6" w:rsidRPr="00F11CEC" w:rsidRDefault="00D342D6" w:rsidP="008513D9">
      <w:pPr>
        <w:spacing w:before="120" w:after="120" w:line="360" w:lineRule="auto"/>
        <w:contextualSpacing/>
        <w:jc w:val="both"/>
        <w:outlineLvl w:val="1"/>
        <w:rPr>
          <w:rFonts w:ascii="Times New Roman" w:hAnsi="Times New Roman"/>
          <w:b/>
          <w:bCs/>
          <w:iCs/>
          <w:noProof/>
          <w:spacing w:val="-1"/>
          <w:sz w:val="24"/>
          <w:szCs w:val="24"/>
          <w:lang w:eastAsia="en-US" w:bidi="en-US"/>
        </w:rPr>
      </w:pPr>
    </w:p>
    <w:p w14:paraId="4BF18836" w14:textId="77777777" w:rsidR="00D342D6" w:rsidRPr="00F11CEC" w:rsidRDefault="00D342D6" w:rsidP="008513D9">
      <w:pPr>
        <w:spacing w:before="120" w:after="120" w:line="360" w:lineRule="auto"/>
        <w:contextualSpacing/>
        <w:jc w:val="both"/>
        <w:outlineLvl w:val="1"/>
        <w:rPr>
          <w:rFonts w:ascii="Times New Roman" w:hAnsi="Times New Roman"/>
          <w:b/>
          <w:bCs/>
          <w:iCs/>
          <w:noProof/>
          <w:spacing w:val="-1"/>
          <w:sz w:val="24"/>
          <w:szCs w:val="24"/>
          <w:lang w:eastAsia="en-US" w:bidi="en-US"/>
        </w:rPr>
      </w:pPr>
    </w:p>
    <w:p w14:paraId="7807499D" w14:textId="77777777" w:rsidR="00C92510" w:rsidRPr="00F11CEC" w:rsidRDefault="00C92510" w:rsidP="00F135C1">
      <w:pPr>
        <w:widowControl w:val="0"/>
        <w:autoSpaceDE w:val="0"/>
        <w:autoSpaceDN w:val="0"/>
        <w:adjustRightInd w:val="0"/>
        <w:spacing w:after="0"/>
        <w:ind w:left="1416" w:right="3731" w:firstLine="708"/>
        <w:jc w:val="center"/>
        <w:rPr>
          <w:rFonts w:ascii="Times New Roman" w:hAnsi="Times New Roman"/>
          <w:b/>
          <w:bCs/>
          <w:sz w:val="24"/>
          <w:szCs w:val="24"/>
        </w:rPr>
      </w:pPr>
      <w:r w:rsidRPr="00F11CEC">
        <w:rPr>
          <w:rFonts w:ascii="Times New Roman" w:hAnsi="Times New Roman"/>
          <w:b/>
          <w:bCs/>
          <w:sz w:val="24"/>
          <w:szCs w:val="24"/>
        </w:rPr>
        <w:t xml:space="preserve">     T.C.</w:t>
      </w:r>
    </w:p>
    <w:p w14:paraId="4A9FF409" w14:textId="77777777" w:rsidR="00C92510" w:rsidRPr="00F11CEC" w:rsidRDefault="00C92510" w:rsidP="00F135C1">
      <w:pPr>
        <w:widowControl w:val="0"/>
        <w:autoSpaceDE w:val="0"/>
        <w:autoSpaceDN w:val="0"/>
        <w:adjustRightInd w:val="0"/>
        <w:spacing w:after="0"/>
        <w:ind w:left="708" w:right="3103" w:firstLine="708"/>
        <w:jc w:val="center"/>
        <w:rPr>
          <w:rFonts w:ascii="Times New Roman" w:hAnsi="Times New Roman"/>
          <w:b/>
          <w:bCs/>
          <w:sz w:val="24"/>
          <w:szCs w:val="24"/>
        </w:rPr>
      </w:pPr>
      <w:r w:rsidRPr="00F11CEC">
        <w:rPr>
          <w:rFonts w:ascii="Times New Roman" w:hAnsi="Times New Roman"/>
          <w:b/>
          <w:bCs/>
          <w:sz w:val="24"/>
          <w:szCs w:val="24"/>
        </w:rPr>
        <w:t xml:space="preserve">    </w:t>
      </w:r>
      <w:r w:rsidR="00664A5A" w:rsidRPr="00F11CEC">
        <w:rPr>
          <w:rFonts w:ascii="Times New Roman" w:hAnsi="Times New Roman"/>
          <w:b/>
          <w:noProof/>
          <w:sz w:val="24"/>
        </w:rPr>
        <w:t>MİLL</w:t>
      </w:r>
      <w:r w:rsidR="00664A5A" w:rsidRPr="00F11CEC">
        <w:rPr>
          <w:rFonts w:ascii="Times New Roman" w:hAnsi="Times New Roman"/>
          <w:b/>
          <w:sz w:val="24"/>
        </w:rPr>
        <w:t>Î</w:t>
      </w:r>
      <w:r w:rsidR="00664A5A" w:rsidRPr="00F11CEC">
        <w:rPr>
          <w:rFonts w:ascii="Times New Roman" w:hAnsi="Times New Roman"/>
          <w:b/>
          <w:noProof/>
          <w:sz w:val="24"/>
        </w:rPr>
        <w:t xml:space="preserve"> </w:t>
      </w:r>
      <w:r w:rsidR="00F135C1" w:rsidRPr="00F11CEC">
        <w:rPr>
          <w:rFonts w:ascii="Times New Roman" w:hAnsi="Times New Roman"/>
          <w:b/>
          <w:bCs/>
          <w:sz w:val="24"/>
          <w:szCs w:val="24"/>
        </w:rPr>
        <w:t>EĞİTİM BAKANLIĞI</w:t>
      </w:r>
    </w:p>
    <w:p w14:paraId="7561DB9A" w14:textId="77777777" w:rsidR="00C92510" w:rsidRPr="00F11CEC" w:rsidRDefault="00C92510" w:rsidP="00F135C1">
      <w:pPr>
        <w:widowControl w:val="0"/>
        <w:autoSpaceDE w:val="0"/>
        <w:autoSpaceDN w:val="0"/>
        <w:adjustRightInd w:val="0"/>
        <w:spacing w:after="0"/>
        <w:ind w:right="2111"/>
        <w:jc w:val="center"/>
        <w:rPr>
          <w:rFonts w:ascii="Times New Roman" w:hAnsi="Times New Roman"/>
          <w:bCs/>
          <w:sz w:val="24"/>
          <w:szCs w:val="24"/>
        </w:rPr>
      </w:pPr>
      <w:r w:rsidRPr="00F11CEC">
        <w:rPr>
          <w:rFonts w:ascii="Times New Roman" w:hAnsi="Times New Roman"/>
          <w:bCs/>
          <w:sz w:val="24"/>
          <w:szCs w:val="24"/>
        </w:rPr>
        <w:t xml:space="preserve">            Teftiş Kurulu </w:t>
      </w:r>
    </w:p>
    <w:p w14:paraId="46329716" w14:textId="77777777" w:rsidR="00F135C1" w:rsidRPr="00F11CEC" w:rsidRDefault="00F135C1" w:rsidP="00C92510">
      <w:pPr>
        <w:widowControl w:val="0"/>
        <w:autoSpaceDE w:val="0"/>
        <w:autoSpaceDN w:val="0"/>
        <w:adjustRightInd w:val="0"/>
        <w:spacing w:after="0" w:line="360" w:lineRule="auto"/>
        <w:ind w:right="2111"/>
        <w:rPr>
          <w:rFonts w:ascii="Times New Roman" w:hAnsi="Times New Roman"/>
          <w:b/>
          <w:bCs/>
          <w:sz w:val="24"/>
          <w:szCs w:val="24"/>
        </w:rPr>
      </w:pPr>
    </w:p>
    <w:p w14:paraId="1DDAEF73" w14:textId="65941689" w:rsidR="00C92510" w:rsidRPr="00F11CEC" w:rsidRDefault="00C92510" w:rsidP="00FE2E55">
      <w:pPr>
        <w:widowControl w:val="0"/>
        <w:tabs>
          <w:tab w:val="right" w:pos="8364"/>
        </w:tabs>
        <w:autoSpaceDE w:val="0"/>
        <w:autoSpaceDN w:val="0"/>
        <w:adjustRightInd w:val="0"/>
        <w:spacing w:after="0" w:line="360" w:lineRule="auto"/>
        <w:ind w:right="991"/>
        <w:rPr>
          <w:rFonts w:ascii="Times New Roman" w:hAnsi="Times New Roman"/>
          <w:b/>
          <w:bCs/>
          <w:sz w:val="24"/>
          <w:szCs w:val="24"/>
        </w:rPr>
      </w:pPr>
      <w:r w:rsidRPr="00F11CEC">
        <w:rPr>
          <w:rFonts w:ascii="Times New Roman" w:hAnsi="Times New Roman"/>
          <w:b/>
          <w:bCs/>
          <w:sz w:val="24"/>
          <w:szCs w:val="24"/>
        </w:rPr>
        <w:t>Sayı  :</w:t>
      </w:r>
      <w:r w:rsidRPr="00F11CEC">
        <w:rPr>
          <w:rFonts w:ascii="Times New Roman" w:hAnsi="Times New Roman"/>
          <w:b/>
          <w:bCs/>
          <w:sz w:val="24"/>
          <w:szCs w:val="24"/>
        </w:rPr>
        <w:tab/>
        <w:t xml:space="preserve">                                              </w:t>
      </w:r>
      <w:r w:rsidR="00FE2E55" w:rsidRPr="00F11CEC">
        <w:rPr>
          <w:rFonts w:ascii="Times New Roman" w:hAnsi="Times New Roman"/>
          <w:b/>
          <w:bCs/>
          <w:sz w:val="24"/>
          <w:szCs w:val="24"/>
        </w:rPr>
        <w:t xml:space="preserve">    </w:t>
      </w:r>
      <w:r w:rsidR="00C21FD0">
        <w:rPr>
          <w:rFonts w:ascii="Times New Roman" w:hAnsi="Times New Roman"/>
          <w:b/>
          <w:bCs/>
          <w:sz w:val="24"/>
          <w:szCs w:val="24"/>
          <w:lang w:eastAsia="zh-CN"/>
        </w:rPr>
        <w:t>gg.aa.yyyy</w:t>
      </w:r>
    </w:p>
    <w:p w14:paraId="7320DB0D" w14:textId="77777777" w:rsidR="00C92510" w:rsidRPr="00F11CEC" w:rsidRDefault="00C92510" w:rsidP="00C92510">
      <w:pPr>
        <w:widowControl w:val="0"/>
        <w:autoSpaceDE w:val="0"/>
        <w:autoSpaceDN w:val="0"/>
        <w:adjustRightInd w:val="0"/>
        <w:spacing w:after="0" w:line="360" w:lineRule="auto"/>
        <w:ind w:right="3731"/>
        <w:rPr>
          <w:rFonts w:ascii="Times New Roman" w:hAnsi="Times New Roman"/>
          <w:b/>
          <w:bCs/>
          <w:sz w:val="24"/>
          <w:szCs w:val="24"/>
        </w:rPr>
      </w:pPr>
      <w:r w:rsidRPr="00F11CEC">
        <w:rPr>
          <w:rFonts w:ascii="Times New Roman" w:hAnsi="Times New Roman"/>
          <w:b/>
          <w:bCs/>
          <w:sz w:val="24"/>
          <w:szCs w:val="24"/>
        </w:rPr>
        <w:t>Konu:</w:t>
      </w:r>
    </w:p>
    <w:p w14:paraId="4E807E7A" w14:textId="77777777" w:rsidR="00C92510" w:rsidRPr="00F11CEC" w:rsidRDefault="00C92510" w:rsidP="00C92510">
      <w:pPr>
        <w:widowControl w:val="0"/>
        <w:autoSpaceDE w:val="0"/>
        <w:autoSpaceDN w:val="0"/>
        <w:adjustRightInd w:val="0"/>
        <w:spacing w:after="0" w:line="360" w:lineRule="auto"/>
        <w:ind w:right="2962"/>
        <w:jc w:val="center"/>
        <w:rPr>
          <w:rFonts w:ascii="Times New Roman" w:hAnsi="Times New Roman"/>
          <w:b/>
          <w:bCs/>
          <w:sz w:val="24"/>
          <w:szCs w:val="24"/>
        </w:rPr>
      </w:pPr>
    </w:p>
    <w:p w14:paraId="3280F8CB" w14:textId="77777777" w:rsidR="00C92510" w:rsidRPr="00F11CEC" w:rsidRDefault="00C92510" w:rsidP="00C92510">
      <w:pPr>
        <w:widowControl w:val="0"/>
        <w:autoSpaceDE w:val="0"/>
        <w:autoSpaceDN w:val="0"/>
        <w:adjustRightInd w:val="0"/>
        <w:spacing w:after="0" w:line="360" w:lineRule="auto"/>
        <w:ind w:left="708" w:right="2962" w:firstLine="708"/>
        <w:jc w:val="center"/>
        <w:rPr>
          <w:rFonts w:ascii="Times New Roman" w:hAnsi="Times New Roman"/>
          <w:b/>
          <w:bCs/>
          <w:sz w:val="24"/>
          <w:szCs w:val="24"/>
        </w:rPr>
      </w:pPr>
      <w:r w:rsidRPr="00F11CEC">
        <w:rPr>
          <w:rFonts w:ascii="Times New Roman" w:hAnsi="Times New Roman"/>
          <w:b/>
          <w:bCs/>
          <w:sz w:val="24"/>
          <w:szCs w:val="24"/>
        </w:rPr>
        <w:t xml:space="preserve">         </w:t>
      </w:r>
      <w:r w:rsidR="00664A5A" w:rsidRPr="00F11CEC">
        <w:rPr>
          <w:rFonts w:ascii="Times New Roman" w:hAnsi="Times New Roman"/>
          <w:b/>
          <w:noProof/>
          <w:sz w:val="24"/>
        </w:rPr>
        <w:t>MİLL</w:t>
      </w:r>
      <w:r w:rsidR="00664A5A" w:rsidRPr="00F11CEC">
        <w:rPr>
          <w:rFonts w:ascii="Times New Roman" w:hAnsi="Times New Roman"/>
          <w:b/>
          <w:sz w:val="24"/>
        </w:rPr>
        <w:t>Î</w:t>
      </w:r>
      <w:r w:rsidR="00664A5A" w:rsidRPr="00F11CEC">
        <w:rPr>
          <w:rFonts w:ascii="Times New Roman" w:hAnsi="Times New Roman"/>
          <w:b/>
          <w:noProof/>
          <w:sz w:val="24"/>
        </w:rPr>
        <w:t xml:space="preserve"> </w:t>
      </w:r>
      <w:r w:rsidRPr="00F11CEC">
        <w:rPr>
          <w:rFonts w:ascii="Times New Roman" w:hAnsi="Times New Roman"/>
          <w:b/>
          <w:bCs/>
          <w:sz w:val="24"/>
          <w:szCs w:val="24"/>
        </w:rPr>
        <w:t>EĞİTİM BAKANLIĞINA</w:t>
      </w:r>
    </w:p>
    <w:p w14:paraId="18D561DC" w14:textId="77777777" w:rsidR="00F135C1" w:rsidRPr="00F11CEC" w:rsidRDefault="00F135C1" w:rsidP="00C92510">
      <w:pPr>
        <w:widowControl w:val="0"/>
        <w:autoSpaceDE w:val="0"/>
        <w:autoSpaceDN w:val="0"/>
        <w:adjustRightInd w:val="0"/>
        <w:spacing w:after="0" w:line="360" w:lineRule="auto"/>
        <w:ind w:left="708" w:right="2962" w:firstLine="708"/>
        <w:jc w:val="center"/>
        <w:rPr>
          <w:rFonts w:ascii="Times New Roman" w:hAnsi="Times New Roman"/>
          <w:b/>
          <w:bCs/>
          <w:sz w:val="24"/>
          <w:szCs w:val="24"/>
        </w:rPr>
      </w:pPr>
    </w:p>
    <w:p w14:paraId="4D17EDCB" w14:textId="77777777" w:rsidR="00C92510" w:rsidRPr="00F11CEC" w:rsidRDefault="00C92510" w:rsidP="00E05CCC">
      <w:pPr>
        <w:spacing w:before="120" w:after="120" w:line="240" w:lineRule="atLeast"/>
        <w:ind w:firstLine="709"/>
        <w:contextualSpacing/>
        <w:jc w:val="both"/>
        <w:outlineLvl w:val="1"/>
        <w:rPr>
          <w:rFonts w:ascii="Times New Roman" w:hAnsi="Times New Roman"/>
          <w:b/>
          <w:bCs/>
          <w:iCs/>
          <w:noProof/>
          <w:spacing w:val="-1"/>
          <w:sz w:val="24"/>
          <w:szCs w:val="24"/>
          <w:lang w:val="x-none" w:eastAsia="en-US" w:bidi="en-US"/>
        </w:rPr>
      </w:pPr>
      <w:bookmarkStart w:id="0" w:name="_Toc396294565"/>
      <w:bookmarkStart w:id="1" w:name="_Toc495833482"/>
      <w:r w:rsidRPr="00F11CEC">
        <w:rPr>
          <w:rFonts w:ascii="Times New Roman" w:hAnsi="Times New Roman"/>
          <w:b/>
          <w:bCs/>
          <w:iCs/>
          <w:noProof/>
          <w:spacing w:val="-1"/>
          <w:sz w:val="24"/>
          <w:szCs w:val="24"/>
          <w:lang w:eastAsia="en-US" w:bidi="en-US"/>
        </w:rPr>
        <w:t>1.</w:t>
      </w:r>
      <w:r w:rsidRPr="00F11CEC">
        <w:rPr>
          <w:rFonts w:ascii="Times New Roman" w:hAnsi="Times New Roman"/>
          <w:b/>
          <w:bCs/>
          <w:iCs/>
          <w:noProof/>
          <w:spacing w:val="-1"/>
          <w:sz w:val="24"/>
          <w:szCs w:val="24"/>
          <w:lang w:val="x-none" w:eastAsia="en-US" w:bidi="en-US"/>
        </w:rPr>
        <w:t>GİRİŞ</w:t>
      </w:r>
      <w:bookmarkEnd w:id="0"/>
      <w:bookmarkEnd w:id="1"/>
      <w:r w:rsidRPr="00F11CEC">
        <w:rPr>
          <w:rFonts w:ascii="Times New Roman" w:hAnsi="Times New Roman"/>
          <w:b/>
          <w:bCs/>
          <w:iCs/>
          <w:noProof/>
          <w:spacing w:val="-1"/>
          <w:sz w:val="24"/>
          <w:szCs w:val="24"/>
          <w:lang w:val="x-none" w:eastAsia="en-US" w:bidi="en-US"/>
        </w:rPr>
        <w:t xml:space="preserve"> </w:t>
      </w:r>
    </w:p>
    <w:p w14:paraId="06D7B75E" w14:textId="1E4F09BA" w:rsidR="00C21FD0" w:rsidRPr="00232FFF" w:rsidRDefault="00C21FD0" w:rsidP="00C21FD0">
      <w:pPr>
        <w:suppressAutoHyphens/>
        <w:spacing w:before="120" w:after="120"/>
        <w:ind w:firstLine="567"/>
        <w:jc w:val="both"/>
        <w:rPr>
          <w:lang w:eastAsia="zh-CN"/>
        </w:rPr>
      </w:pPr>
      <w:bookmarkStart w:id="2" w:name="_Toc396294566"/>
      <w:bookmarkStart w:id="3" w:name="_Toc495833483"/>
      <w:r w:rsidRPr="00232FFF">
        <w:rPr>
          <w:rFonts w:ascii="Times New Roman" w:hAnsi="Times New Roman"/>
          <w:sz w:val="24"/>
          <w:szCs w:val="24"/>
          <w:lang w:eastAsia="zh-CN"/>
        </w:rPr>
        <w:t xml:space="preserve">Bakanlık </w:t>
      </w:r>
      <w:r w:rsidRPr="002E1636">
        <w:rPr>
          <w:rFonts w:ascii="Times New Roman" w:hAnsi="Times New Roman"/>
          <w:sz w:val="24"/>
          <w:szCs w:val="24"/>
          <w:lang w:eastAsia="zh-CN"/>
        </w:rPr>
        <w:t xml:space="preserve">Makamının </w:t>
      </w:r>
      <w:r>
        <w:rPr>
          <w:rFonts w:ascii="Times New Roman" w:hAnsi="Times New Roman"/>
          <w:b/>
          <w:bCs/>
          <w:sz w:val="24"/>
          <w:szCs w:val="24"/>
          <w:lang w:eastAsia="zh-CN"/>
        </w:rPr>
        <w:t>gg.aa.yyyy</w:t>
      </w:r>
      <w:r>
        <w:rPr>
          <w:rFonts w:ascii="Times New Roman" w:hAnsi="Times New Roman"/>
          <w:sz w:val="24"/>
          <w:szCs w:val="24"/>
          <w:lang w:eastAsia="zh-CN"/>
        </w:rPr>
        <w:t xml:space="preserve"> tarihli ve ….. sayılı Oluru </w:t>
      </w:r>
      <w:r w:rsidRPr="00232FFF">
        <w:rPr>
          <w:rFonts w:ascii="Times New Roman" w:hAnsi="Times New Roman"/>
          <w:sz w:val="24"/>
          <w:szCs w:val="24"/>
          <w:lang w:eastAsia="zh-CN"/>
        </w:rPr>
        <w:t xml:space="preserve">ile Teftiş Kurulu Başkanlığının </w:t>
      </w:r>
      <w:r>
        <w:rPr>
          <w:rFonts w:ascii="Times New Roman" w:hAnsi="Times New Roman"/>
          <w:b/>
          <w:bCs/>
          <w:sz w:val="24"/>
          <w:szCs w:val="24"/>
          <w:lang w:eastAsia="zh-CN"/>
        </w:rPr>
        <w:t>gg.aa.yyyy</w:t>
      </w:r>
      <w:r w:rsidRPr="00232FFF">
        <w:rPr>
          <w:rFonts w:ascii="Times New Roman" w:hAnsi="Times New Roman"/>
          <w:sz w:val="24"/>
          <w:szCs w:val="24"/>
          <w:lang w:eastAsia="zh-CN"/>
        </w:rPr>
        <w:t xml:space="preserve"> tarihli ve </w:t>
      </w:r>
      <w:r>
        <w:rPr>
          <w:rFonts w:ascii="Times New Roman" w:hAnsi="Times New Roman"/>
          <w:sz w:val="24"/>
          <w:szCs w:val="24"/>
          <w:lang w:eastAsia="zh-CN"/>
        </w:rPr>
        <w:t>…..</w:t>
      </w:r>
      <w:r w:rsidRPr="00232FFF">
        <w:rPr>
          <w:rFonts w:ascii="Times New Roman" w:hAnsi="Times New Roman"/>
          <w:sz w:val="24"/>
          <w:szCs w:val="24"/>
          <w:lang w:eastAsia="zh-CN"/>
        </w:rPr>
        <w:t xml:space="preserve"> </w:t>
      </w:r>
      <w:r w:rsidRPr="00232FFF">
        <w:rPr>
          <w:rFonts w:ascii="Times New Roman" w:hAnsi="Times New Roman"/>
          <w:sz w:val="24"/>
          <w:szCs w:val="24"/>
        </w:rPr>
        <w:t>sayılı görevlendirme emirleri gereğince,</w:t>
      </w:r>
      <w:r w:rsidRPr="00232FFF">
        <w:rPr>
          <w:rFonts w:ascii="Times New Roman" w:hAnsi="Times New Roman"/>
          <w:sz w:val="24"/>
          <w:szCs w:val="24"/>
          <w:lang w:eastAsia="zh-CN"/>
        </w:rPr>
        <w:t xml:space="preserve"> </w:t>
      </w:r>
      <w:r>
        <w:rPr>
          <w:rFonts w:ascii="Times New Roman" w:hAnsi="Times New Roman"/>
          <w:sz w:val="24"/>
          <w:szCs w:val="24"/>
          <w:lang w:eastAsia="zh-CN"/>
        </w:rPr>
        <w:t>…..</w:t>
      </w:r>
      <w:r w:rsidRPr="00232FFF">
        <w:rPr>
          <w:rFonts w:ascii="Times New Roman" w:hAnsi="Times New Roman"/>
          <w:sz w:val="24"/>
          <w:szCs w:val="24"/>
          <w:lang w:eastAsia="zh-CN"/>
        </w:rPr>
        <w:t xml:space="preserve"> ili </w:t>
      </w:r>
      <w:r>
        <w:rPr>
          <w:rFonts w:ascii="Times New Roman" w:hAnsi="Times New Roman"/>
          <w:sz w:val="24"/>
          <w:szCs w:val="24"/>
          <w:lang w:eastAsia="zh-CN"/>
        </w:rPr>
        <w:t>…..</w:t>
      </w:r>
      <w:r w:rsidRPr="00232FFF">
        <w:rPr>
          <w:rFonts w:ascii="Times New Roman" w:hAnsi="Times New Roman"/>
          <w:sz w:val="24"/>
          <w:szCs w:val="24"/>
          <w:lang w:eastAsia="zh-CN"/>
        </w:rPr>
        <w:t xml:space="preserve"> ilçesinde bulunan </w:t>
      </w:r>
      <w:r>
        <w:rPr>
          <w:rFonts w:ascii="Times New Roman" w:hAnsi="Times New Roman"/>
          <w:sz w:val="24"/>
          <w:szCs w:val="24"/>
          <w:lang w:eastAsia="zh-CN"/>
        </w:rPr>
        <w:t>Özel….. Okuluna ait pansiyonun/yatakanenin</w:t>
      </w:r>
      <w:r w:rsidRPr="00232FFF">
        <w:rPr>
          <w:rFonts w:ascii="Times New Roman" w:hAnsi="Times New Roman"/>
          <w:sz w:val="24"/>
          <w:szCs w:val="24"/>
          <w:lang w:eastAsia="zh-CN"/>
        </w:rPr>
        <w:t xml:space="preserve"> genel denetimi </w:t>
      </w:r>
      <w:r>
        <w:rPr>
          <w:rFonts w:ascii="Times New Roman" w:hAnsi="Times New Roman"/>
          <w:b/>
          <w:bCs/>
          <w:sz w:val="24"/>
          <w:szCs w:val="24"/>
          <w:lang w:eastAsia="zh-CN"/>
        </w:rPr>
        <w:t>gg.aa.yyyy – gg.aa.yyyy</w:t>
      </w:r>
      <w:r>
        <w:rPr>
          <w:rFonts w:ascii="Times New Roman" w:hAnsi="Times New Roman"/>
          <w:sz w:val="24"/>
          <w:szCs w:val="24"/>
          <w:lang w:eastAsia="zh-CN"/>
        </w:rPr>
        <w:t xml:space="preserve"> </w:t>
      </w:r>
      <w:r w:rsidRPr="00232FFF">
        <w:rPr>
          <w:rFonts w:ascii="Times New Roman" w:hAnsi="Times New Roman"/>
          <w:sz w:val="24"/>
          <w:szCs w:val="24"/>
          <w:lang w:eastAsia="zh-CN"/>
        </w:rPr>
        <w:t xml:space="preserve">tarihleri arasında grubumuzca yapılmış olup, yürütülen genel denetim çalışmalarında kurumun; </w:t>
      </w:r>
      <w:r w:rsidR="00737D31">
        <w:rPr>
          <w:rFonts w:ascii="Times New Roman" w:hAnsi="Times New Roman"/>
          <w:sz w:val="24"/>
          <w:szCs w:val="24"/>
          <w:lang w:eastAsia="zh-CN"/>
        </w:rPr>
        <w:t>barınma ve hizmet ortamlarına</w:t>
      </w:r>
      <w:r w:rsidRPr="00232FFF">
        <w:rPr>
          <w:rFonts w:ascii="Times New Roman" w:hAnsi="Times New Roman"/>
          <w:sz w:val="24"/>
          <w:szCs w:val="24"/>
          <w:lang w:eastAsia="zh-CN"/>
        </w:rPr>
        <w:t>,</w:t>
      </w:r>
      <w:r w:rsidR="00737D31">
        <w:rPr>
          <w:rFonts w:ascii="Times New Roman" w:hAnsi="Times New Roman"/>
          <w:sz w:val="24"/>
          <w:szCs w:val="24"/>
          <w:lang w:eastAsia="zh-CN"/>
        </w:rPr>
        <w:t xml:space="preserve"> öğrenci işleri ve sosyal faaliyetlere, </w:t>
      </w:r>
      <w:r w:rsidR="007A0A49" w:rsidRPr="001D5563">
        <w:rPr>
          <w:rFonts w:ascii="Times New Roman" w:hAnsi="Times New Roman"/>
          <w:sz w:val="24"/>
          <w:szCs w:val="24"/>
          <w:lang w:eastAsia="en-US"/>
        </w:rPr>
        <w:t xml:space="preserve">yönetim faaliyetlerine, mali iş ve işlemlere, </w:t>
      </w:r>
      <w:r w:rsidR="007A0A49" w:rsidRPr="001D5563">
        <w:rPr>
          <w:rFonts w:ascii="Times New Roman" w:hAnsi="Times New Roman"/>
          <w:bCs/>
          <w:iCs/>
          <w:sz w:val="24"/>
          <w:szCs w:val="24"/>
          <w:lang w:eastAsia="en-US" w:bidi="en-US"/>
        </w:rPr>
        <w:t xml:space="preserve">il/ilçe </w:t>
      </w:r>
      <w:r w:rsidR="007A0A49" w:rsidRPr="001D5563">
        <w:rPr>
          <w:rFonts w:ascii="Times New Roman" w:hAnsi="Times New Roman"/>
          <w:bCs/>
          <w:iCs/>
          <w:noProof/>
          <w:sz w:val="24"/>
          <w:szCs w:val="24"/>
          <w:lang w:eastAsia="en-US" w:bidi="en-US"/>
        </w:rPr>
        <w:t>millî</w:t>
      </w:r>
      <w:r w:rsidR="007A0A49" w:rsidRPr="001D5563">
        <w:rPr>
          <w:rFonts w:ascii="Times New Roman" w:hAnsi="Times New Roman"/>
          <w:bCs/>
          <w:iCs/>
          <w:sz w:val="24"/>
          <w:szCs w:val="24"/>
          <w:lang w:eastAsia="en-US" w:bidi="en-US"/>
        </w:rPr>
        <w:t xml:space="preserve"> eğitim müdürlükleri tarafından yapılması gereken çalışmalar</w:t>
      </w:r>
      <w:r w:rsidR="007A0A49" w:rsidRPr="001D5563">
        <w:rPr>
          <w:rFonts w:ascii="Times New Roman" w:hAnsi="Times New Roman"/>
          <w:sz w:val="24"/>
          <w:szCs w:val="24"/>
          <w:lang w:eastAsia="en-US"/>
        </w:rPr>
        <w:t>a</w:t>
      </w:r>
      <w:r w:rsidR="007A0A49" w:rsidRPr="00232FFF">
        <w:rPr>
          <w:rFonts w:ascii="Times New Roman" w:hAnsi="Times New Roman"/>
          <w:sz w:val="24"/>
          <w:szCs w:val="24"/>
          <w:lang w:eastAsia="zh-CN"/>
        </w:rPr>
        <w:t xml:space="preserve"> </w:t>
      </w:r>
      <w:r w:rsidRPr="00232FFF">
        <w:rPr>
          <w:rFonts w:ascii="Times New Roman" w:hAnsi="Times New Roman"/>
          <w:sz w:val="24"/>
          <w:szCs w:val="24"/>
          <w:lang w:eastAsia="zh-CN"/>
        </w:rPr>
        <w:t xml:space="preserve">ilişkin süreç ve sonuçlar, ilgili kişi ve birimler ile iş birliği içinde,  mevzuata, önceden belirlenmiş amaç ve hedeflere göre </w:t>
      </w:r>
      <w:r w:rsidR="006E405C">
        <w:rPr>
          <w:rFonts w:ascii="Times New Roman" w:hAnsi="Times New Roman"/>
          <w:sz w:val="24"/>
          <w:szCs w:val="24"/>
          <w:lang w:eastAsia="zh-CN"/>
        </w:rPr>
        <w:t>örneklem</w:t>
      </w:r>
      <w:r w:rsidRPr="00232FFF">
        <w:rPr>
          <w:rFonts w:ascii="Times New Roman" w:hAnsi="Times New Roman"/>
          <w:sz w:val="24"/>
          <w:szCs w:val="24"/>
          <w:lang w:eastAsia="zh-CN"/>
        </w:rPr>
        <w:t xml:space="preserve"> yöntemi ile incelenerek değerlendirilmiş ve tespit edilen hususlar aşağıda açıklanmıştır.</w:t>
      </w:r>
    </w:p>
    <w:p w14:paraId="6A151B16" w14:textId="77777777" w:rsidR="00C92510" w:rsidRPr="00F11CEC" w:rsidRDefault="00C92510" w:rsidP="00E05CCC">
      <w:pPr>
        <w:spacing w:before="120" w:after="120" w:line="240" w:lineRule="atLeast"/>
        <w:ind w:firstLine="709"/>
        <w:contextualSpacing/>
        <w:jc w:val="both"/>
        <w:outlineLvl w:val="1"/>
        <w:rPr>
          <w:rFonts w:ascii="Times New Roman" w:hAnsi="Times New Roman"/>
          <w:b/>
          <w:bCs/>
          <w:iCs/>
          <w:noProof/>
          <w:spacing w:val="-1"/>
          <w:sz w:val="24"/>
          <w:szCs w:val="24"/>
          <w:lang w:eastAsia="en-US" w:bidi="en-US"/>
        </w:rPr>
      </w:pPr>
      <w:r w:rsidRPr="00F11CEC">
        <w:rPr>
          <w:rFonts w:ascii="Times New Roman" w:hAnsi="Times New Roman"/>
          <w:b/>
          <w:bCs/>
          <w:iCs/>
          <w:noProof/>
          <w:spacing w:val="-1"/>
          <w:sz w:val="24"/>
          <w:szCs w:val="24"/>
          <w:lang w:eastAsia="en-US" w:bidi="en-US"/>
        </w:rPr>
        <w:t>2</w:t>
      </w:r>
      <w:r w:rsidRPr="00F11CEC">
        <w:rPr>
          <w:rFonts w:ascii="Times New Roman" w:hAnsi="Times New Roman"/>
          <w:b/>
          <w:bCs/>
          <w:iCs/>
          <w:noProof/>
          <w:spacing w:val="-1"/>
          <w:sz w:val="24"/>
          <w:szCs w:val="24"/>
          <w:lang w:val="x-none" w:eastAsia="en-US" w:bidi="en-US"/>
        </w:rPr>
        <w:t xml:space="preserve">. </w:t>
      </w:r>
      <w:bookmarkEnd w:id="2"/>
      <w:r w:rsidRPr="00F11CEC">
        <w:rPr>
          <w:rFonts w:ascii="Times New Roman" w:hAnsi="Times New Roman"/>
          <w:b/>
          <w:bCs/>
          <w:iCs/>
          <w:noProof/>
          <w:spacing w:val="-1"/>
          <w:sz w:val="24"/>
          <w:szCs w:val="24"/>
          <w:lang w:eastAsia="en-US" w:bidi="en-US"/>
        </w:rPr>
        <w:t>BARINMA VE HİZMET ORTAMLARI</w:t>
      </w:r>
      <w:bookmarkEnd w:id="3"/>
    </w:p>
    <w:p w14:paraId="46BD0431" w14:textId="77777777" w:rsidR="00C92510" w:rsidRPr="00F11CEC" w:rsidRDefault="00C92510" w:rsidP="00E05CCC">
      <w:pPr>
        <w:widowControl w:val="0"/>
        <w:autoSpaceDE w:val="0"/>
        <w:autoSpaceDN w:val="0"/>
        <w:adjustRightInd w:val="0"/>
        <w:spacing w:before="120" w:after="120" w:line="240" w:lineRule="atLeast"/>
        <w:ind w:firstLine="709"/>
        <w:jc w:val="both"/>
        <w:rPr>
          <w:rFonts w:ascii="Times New Roman" w:hAnsi="Times New Roman"/>
          <w:spacing w:val="1"/>
          <w:sz w:val="24"/>
          <w:szCs w:val="24"/>
        </w:rPr>
      </w:pPr>
      <w:r w:rsidRPr="00F11CEC">
        <w:rPr>
          <w:rFonts w:ascii="Times New Roman" w:hAnsi="Times New Roman"/>
          <w:spacing w:val="1"/>
          <w:sz w:val="24"/>
          <w:szCs w:val="24"/>
        </w:rPr>
        <w:t>Bu ana başlık altında; pansiyonun fiziki koşullarının yeterliliği, pansiyonun tertip, düzen ve temizliği durumu, pansiyonunda alınan güvenlik tedbirlerinin durumu, fiziksel engelliler için pansiyonda gerekli önlemlerin alınması ve pansiyonda sağlık hizmetleriyle ilgili yapılan çalışmalara ilişkin denetim standartlarına yer verilmiştir.</w:t>
      </w:r>
    </w:p>
    <w:p w14:paraId="033FD4B4" w14:textId="77777777" w:rsidR="00C92510" w:rsidRPr="00F11CEC" w:rsidRDefault="00C92510" w:rsidP="00E05CCC">
      <w:pPr>
        <w:widowControl w:val="0"/>
        <w:autoSpaceDE w:val="0"/>
        <w:autoSpaceDN w:val="0"/>
        <w:adjustRightInd w:val="0"/>
        <w:spacing w:before="120" w:after="120" w:line="240" w:lineRule="atLeast"/>
        <w:ind w:firstLine="709"/>
        <w:jc w:val="both"/>
        <w:rPr>
          <w:rFonts w:ascii="Times New Roman" w:hAnsi="Times New Roman"/>
          <w:b/>
          <w:sz w:val="24"/>
          <w:szCs w:val="24"/>
        </w:rPr>
      </w:pPr>
      <w:r w:rsidRPr="00F11CEC">
        <w:rPr>
          <w:rFonts w:ascii="Times New Roman" w:hAnsi="Times New Roman"/>
          <w:b/>
          <w:sz w:val="24"/>
          <w:szCs w:val="24"/>
        </w:rPr>
        <w:t>2.</w:t>
      </w:r>
      <w:r w:rsidRPr="00F11CEC">
        <w:rPr>
          <w:rFonts w:ascii="Times New Roman" w:hAnsi="Times New Roman"/>
          <w:b/>
          <w:spacing w:val="1"/>
          <w:sz w:val="24"/>
          <w:szCs w:val="24"/>
        </w:rPr>
        <w:t>1</w:t>
      </w:r>
      <w:r w:rsidRPr="00F11CEC">
        <w:rPr>
          <w:rFonts w:ascii="Times New Roman" w:hAnsi="Times New Roman"/>
          <w:b/>
          <w:sz w:val="24"/>
          <w:szCs w:val="24"/>
        </w:rPr>
        <w:t>.Pansiyonun Fiziki</w:t>
      </w:r>
      <w:r w:rsidRPr="00F11CEC">
        <w:rPr>
          <w:rFonts w:ascii="Times New Roman" w:hAnsi="Times New Roman"/>
          <w:b/>
          <w:spacing w:val="-2"/>
          <w:sz w:val="24"/>
          <w:szCs w:val="24"/>
        </w:rPr>
        <w:t xml:space="preserve"> </w:t>
      </w:r>
      <w:r w:rsidRPr="00F11CEC">
        <w:rPr>
          <w:rFonts w:ascii="Times New Roman" w:hAnsi="Times New Roman"/>
          <w:b/>
          <w:sz w:val="24"/>
          <w:szCs w:val="24"/>
        </w:rPr>
        <w:t>Koşulla</w:t>
      </w:r>
      <w:r w:rsidRPr="00F11CEC">
        <w:rPr>
          <w:rFonts w:ascii="Times New Roman" w:hAnsi="Times New Roman"/>
          <w:b/>
          <w:spacing w:val="-2"/>
          <w:sz w:val="24"/>
          <w:szCs w:val="24"/>
        </w:rPr>
        <w:t>r</w:t>
      </w:r>
      <w:r w:rsidRPr="00F11CEC">
        <w:rPr>
          <w:rFonts w:ascii="Times New Roman" w:hAnsi="Times New Roman"/>
          <w:b/>
          <w:sz w:val="24"/>
          <w:szCs w:val="24"/>
        </w:rPr>
        <w:t>ı</w:t>
      </w:r>
      <w:r w:rsidRPr="00F11CEC">
        <w:rPr>
          <w:rFonts w:ascii="Times New Roman" w:hAnsi="Times New Roman"/>
          <w:b/>
          <w:spacing w:val="1"/>
          <w:sz w:val="24"/>
          <w:szCs w:val="24"/>
        </w:rPr>
        <w:t>n</w:t>
      </w:r>
      <w:r w:rsidRPr="00F11CEC">
        <w:rPr>
          <w:rFonts w:ascii="Times New Roman" w:hAnsi="Times New Roman"/>
          <w:b/>
          <w:spacing w:val="-2"/>
          <w:sz w:val="24"/>
          <w:szCs w:val="24"/>
        </w:rPr>
        <w:t>ı</w:t>
      </w:r>
      <w:r w:rsidRPr="00F11CEC">
        <w:rPr>
          <w:rFonts w:ascii="Times New Roman" w:hAnsi="Times New Roman"/>
          <w:b/>
          <w:sz w:val="24"/>
          <w:szCs w:val="24"/>
        </w:rPr>
        <w:t>n</w:t>
      </w:r>
      <w:r w:rsidRPr="00F11CEC">
        <w:rPr>
          <w:rFonts w:ascii="Times New Roman" w:hAnsi="Times New Roman"/>
          <w:b/>
          <w:spacing w:val="1"/>
          <w:sz w:val="24"/>
          <w:szCs w:val="24"/>
        </w:rPr>
        <w:t xml:space="preserve"> </w:t>
      </w:r>
      <w:r w:rsidRPr="00F11CEC">
        <w:rPr>
          <w:rFonts w:ascii="Times New Roman" w:hAnsi="Times New Roman"/>
          <w:b/>
          <w:sz w:val="24"/>
          <w:szCs w:val="24"/>
        </w:rPr>
        <w:t>Y</w:t>
      </w:r>
      <w:r w:rsidRPr="00F11CEC">
        <w:rPr>
          <w:rFonts w:ascii="Times New Roman" w:hAnsi="Times New Roman"/>
          <w:b/>
          <w:spacing w:val="-2"/>
          <w:sz w:val="24"/>
          <w:szCs w:val="24"/>
        </w:rPr>
        <w:t>e</w:t>
      </w:r>
      <w:r w:rsidRPr="00F11CEC">
        <w:rPr>
          <w:rFonts w:ascii="Times New Roman" w:hAnsi="Times New Roman"/>
          <w:b/>
          <w:spacing w:val="1"/>
          <w:sz w:val="24"/>
          <w:szCs w:val="24"/>
        </w:rPr>
        <w:t>t</w:t>
      </w:r>
      <w:r w:rsidRPr="00F11CEC">
        <w:rPr>
          <w:rFonts w:ascii="Times New Roman" w:hAnsi="Times New Roman"/>
          <w:b/>
          <w:sz w:val="24"/>
          <w:szCs w:val="24"/>
        </w:rPr>
        <w:t>er</w:t>
      </w:r>
      <w:r w:rsidRPr="00F11CEC">
        <w:rPr>
          <w:rFonts w:ascii="Times New Roman" w:hAnsi="Times New Roman"/>
          <w:b/>
          <w:spacing w:val="-2"/>
          <w:sz w:val="24"/>
          <w:szCs w:val="24"/>
        </w:rPr>
        <w:t>l</w:t>
      </w:r>
      <w:r w:rsidRPr="00F11CEC">
        <w:rPr>
          <w:rFonts w:ascii="Times New Roman" w:hAnsi="Times New Roman"/>
          <w:b/>
          <w:sz w:val="24"/>
          <w:szCs w:val="24"/>
        </w:rPr>
        <w:t>ik Duru</w:t>
      </w:r>
      <w:r w:rsidRPr="00F11CEC">
        <w:rPr>
          <w:rFonts w:ascii="Times New Roman" w:hAnsi="Times New Roman"/>
          <w:b/>
          <w:spacing w:val="-2"/>
          <w:sz w:val="24"/>
          <w:szCs w:val="24"/>
        </w:rPr>
        <w:t>m</w:t>
      </w:r>
      <w:r w:rsidRPr="00F11CEC">
        <w:rPr>
          <w:rFonts w:ascii="Times New Roman" w:hAnsi="Times New Roman"/>
          <w:b/>
          <w:sz w:val="24"/>
          <w:szCs w:val="24"/>
        </w:rPr>
        <w:t>u</w:t>
      </w:r>
    </w:p>
    <w:p w14:paraId="33065A3D" w14:textId="39DD943E" w:rsidR="009347F1" w:rsidRPr="000132BC" w:rsidRDefault="009347F1"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1. Pansiyon kontenjanına göre kişi başı en az 20 litre su alabilecek hacimde su deposu veya tankı bulundurulması </w:t>
      </w:r>
      <w:r w:rsidRPr="000132BC">
        <w:rPr>
          <w:rFonts w:ascii="Times New Roman" w:hAnsi="Times New Roman"/>
          <w:i/>
          <w:color w:val="2E74B5" w:themeColor="accent1" w:themeShade="BF"/>
          <w:sz w:val="18"/>
          <w:szCs w:val="24"/>
          <w:lang w:eastAsia="en-US" w:bidi="en-US"/>
        </w:rPr>
        <w:t>(Özel Öğretim Kurumları Standartlar Yönergesi Madde:13)</w:t>
      </w:r>
      <w:r w:rsidR="00297523" w:rsidRPr="000132BC">
        <w:rPr>
          <w:rFonts w:ascii="Times New Roman" w:hAnsi="Times New Roman"/>
          <w:i/>
          <w:color w:val="2E74B5" w:themeColor="accent1" w:themeShade="BF"/>
          <w:sz w:val="18"/>
          <w:szCs w:val="24"/>
          <w:lang w:eastAsia="en-US" w:bidi="en-US"/>
        </w:rPr>
        <w:t>,</w:t>
      </w:r>
    </w:p>
    <w:p w14:paraId="15C0B506" w14:textId="048CD170" w:rsidR="009347F1" w:rsidRPr="000132BC" w:rsidRDefault="009347F1"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2. Okul bahçesi içinde okul binasından ayrı binada, binanın farklı katlarında veya aynı katın birbirine geçişi olmayan bölümlerinde kız ve erkek öğrenciler için pansiyonlar bulundurulması </w:t>
      </w:r>
      <w:r w:rsidRPr="000132BC">
        <w:rPr>
          <w:rFonts w:ascii="Times New Roman" w:hAnsi="Times New Roman"/>
          <w:i/>
          <w:color w:val="2E74B5" w:themeColor="accent1" w:themeShade="BF"/>
          <w:sz w:val="18"/>
          <w:szCs w:val="24"/>
          <w:lang w:eastAsia="en-US" w:bidi="en-US"/>
        </w:rPr>
        <w:t>(Özel Öğretim Kurumları Standartlar Yönergesi Madde:20</w:t>
      </w:r>
      <w:r w:rsidR="00820F62" w:rsidRPr="000132BC">
        <w:rPr>
          <w:rFonts w:ascii="Times New Roman" w:hAnsi="Times New Roman"/>
          <w:i/>
          <w:color w:val="2E74B5" w:themeColor="accent1" w:themeShade="BF"/>
          <w:sz w:val="18"/>
          <w:szCs w:val="24"/>
          <w:lang w:eastAsia="en-US" w:bidi="en-US"/>
        </w:rPr>
        <w:t>/1-a</w:t>
      </w:r>
      <w:r w:rsidRPr="000132BC">
        <w:rPr>
          <w:rFonts w:ascii="Times New Roman" w:hAnsi="Times New Roman"/>
          <w:i/>
          <w:color w:val="2E74B5" w:themeColor="accent1" w:themeShade="BF"/>
          <w:sz w:val="18"/>
          <w:szCs w:val="24"/>
          <w:lang w:eastAsia="en-US" w:bidi="en-US"/>
        </w:rPr>
        <w:t>)</w:t>
      </w:r>
      <w:r w:rsidR="00297523" w:rsidRPr="000132BC">
        <w:rPr>
          <w:rFonts w:ascii="Times New Roman" w:hAnsi="Times New Roman"/>
          <w:i/>
          <w:color w:val="2E74B5" w:themeColor="accent1" w:themeShade="BF"/>
          <w:sz w:val="18"/>
          <w:szCs w:val="24"/>
          <w:lang w:eastAsia="en-US" w:bidi="en-US"/>
        </w:rPr>
        <w:t>,</w:t>
      </w:r>
    </w:p>
    <w:p w14:paraId="1CED5902" w14:textId="294B7108" w:rsidR="009347F1" w:rsidRPr="000132BC" w:rsidRDefault="009347F1"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3. Okul binasında, okula ait birimler dışındaki farklı katlarda bulunmak üzere, aynı katın birbirine geçişi olmayan bölümlerinde veya farklı katlarda kız veya erkek öğrenciler için yatakhaneler düzenlenmesi </w:t>
      </w:r>
      <w:r w:rsidRPr="000132BC">
        <w:rPr>
          <w:rFonts w:ascii="Times New Roman" w:hAnsi="Times New Roman"/>
          <w:i/>
          <w:color w:val="2E74B5" w:themeColor="accent1" w:themeShade="BF"/>
          <w:sz w:val="18"/>
          <w:szCs w:val="24"/>
          <w:lang w:eastAsia="en-US" w:bidi="en-US"/>
        </w:rPr>
        <w:t>(Özel Öğretim Kurumları Standartlar Yönergesi Madde:20</w:t>
      </w:r>
      <w:r w:rsidR="00820F62" w:rsidRPr="000132BC">
        <w:rPr>
          <w:rFonts w:ascii="Times New Roman" w:hAnsi="Times New Roman"/>
          <w:i/>
          <w:color w:val="2E74B5" w:themeColor="accent1" w:themeShade="BF"/>
          <w:sz w:val="18"/>
          <w:szCs w:val="24"/>
          <w:lang w:eastAsia="en-US" w:bidi="en-US"/>
        </w:rPr>
        <w:t>/1-b</w:t>
      </w:r>
      <w:r w:rsidRPr="000132BC">
        <w:rPr>
          <w:rFonts w:ascii="Times New Roman" w:hAnsi="Times New Roman"/>
          <w:i/>
          <w:color w:val="2E74B5" w:themeColor="accent1" w:themeShade="BF"/>
          <w:sz w:val="18"/>
          <w:szCs w:val="24"/>
          <w:lang w:eastAsia="en-US" w:bidi="en-US"/>
        </w:rPr>
        <w:t>)</w:t>
      </w:r>
      <w:r w:rsidR="00297523" w:rsidRPr="000132BC">
        <w:rPr>
          <w:rFonts w:ascii="Times New Roman" w:hAnsi="Times New Roman"/>
          <w:i/>
          <w:color w:val="2E74B5" w:themeColor="accent1" w:themeShade="BF"/>
          <w:sz w:val="18"/>
          <w:szCs w:val="24"/>
          <w:lang w:eastAsia="en-US" w:bidi="en-US"/>
        </w:rPr>
        <w:t>,</w:t>
      </w:r>
    </w:p>
    <w:p w14:paraId="587C738C" w14:textId="4E3C145A" w:rsidR="00820F62" w:rsidRPr="000132BC" w:rsidRDefault="00820F62"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4. Yatılılık hizmeti, kız ve erkek öğrenciler için ayrı ayrı en az yirmişer öğrenci kontenjanı ile verilmesi </w:t>
      </w:r>
      <w:r w:rsidRPr="000132BC">
        <w:rPr>
          <w:rFonts w:ascii="Times New Roman" w:hAnsi="Times New Roman"/>
          <w:i/>
          <w:color w:val="2E74B5" w:themeColor="accent1" w:themeShade="BF"/>
          <w:sz w:val="18"/>
          <w:szCs w:val="24"/>
          <w:lang w:eastAsia="en-US" w:bidi="en-US"/>
        </w:rPr>
        <w:t>(Özel Öğretim Kurumları Standartlar Yönergesi Madde:20)</w:t>
      </w:r>
      <w:r w:rsidR="00297523" w:rsidRPr="000132BC">
        <w:rPr>
          <w:rFonts w:ascii="Times New Roman" w:hAnsi="Times New Roman"/>
          <w:i/>
          <w:color w:val="2E74B5" w:themeColor="accent1" w:themeShade="BF"/>
          <w:sz w:val="18"/>
          <w:szCs w:val="24"/>
          <w:lang w:eastAsia="en-US" w:bidi="en-US"/>
        </w:rPr>
        <w:t>,</w:t>
      </w:r>
    </w:p>
    <w:p w14:paraId="3969A930" w14:textId="2E81AF02" w:rsidR="00820F62" w:rsidRPr="000132BC" w:rsidRDefault="00820F62"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5. </w:t>
      </w:r>
      <w:r w:rsidR="00C1759A" w:rsidRPr="00F11CEC">
        <w:rPr>
          <w:rFonts w:ascii="Times New Roman" w:hAnsi="Times New Roman"/>
          <w:sz w:val="24"/>
          <w:szCs w:val="24"/>
          <w:lang w:eastAsia="en-US" w:bidi="en-US"/>
        </w:rPr>
        <w:t>M</w:t>
      </w:r>
      <w:r w:rsidR="00175D68">
        <w:rPr>
          <w:rFonts w:ascii="Times New Roman" w:hAnsi="Times New Roman"/>
          <w:sz w:val="24"/>
          <w:szCs w:val="24"/>
          <w:lang w:eastAsia="en-US" w:bidi="en-US"/>
        </w:rPr>
        <w:t>illî</w:t>
      </w:r>
      <w:r w:rsidR="00C1759A" w:rsidRPr="00F11CEC">
        <w:rPr>
          <w:rFonts w:ascii="Times New Roman" w:hAnsi="Times New Roman"/>
          <w:sz w:val="24"/>
          <w:szCs w:val="24"/>
          <w:lang w:eastAsia="en-US" w:bidi="en-US"/>
        </w:rPr>
        <w:t xml:space="preserve"> Eğitim Bakanlığı Özel Öğretim Kurumları </w:t>
      </w:r>
      <w:r w:rsidRPr="00F11CEC">
        <w:rPr>
          <w:rFonts w:ascii="Times New Roman" w:hAnsi="Times New Roman"/>
          <w:sz w:val="24"/>
          <w:szCs w:val="24"/>
          <w:lang w:eastAsia="en-US" w:bidi="en-US"/>
        </w:rPr>
        <w:t>Yönetmeliğin</w:t>
      </w:r>
      <w:r w:rsidR="00C1759A" w:rsidRPr="00F11CEC">
        <w:rPr>
          <w:rFonts w:ascii="Times New Roman" w:hAnsi="Times New Roman"/>
          <w:sz w:val="24"/>
          <w:szCs w:val="24"/>
          <w:lang w:eastAsia="en-US" w:bidi="en-US"/>
        </w:rPr>
        <w:t>in</w:t>
      </w:r>
      <w:r w:rsidRPr="00F11CEC">
        <w:rPr>
          <w:rFonts w:ascii="Times New Roman" w:hAnsi="Times New Roman"/>
          <w:sz w:val="24"/>
          <w:szCs w:val="24"/>
          <w:lang w:eastAsia="en-US" w:bidi="en-US"/>
        </w:rPr>
        <w:t xml:space="preserve"> 12 nci maddesi kapsamında bir arada bulunan okullardan, ortaokul ve ortaöğretim öğrencilerine ayrı katlarda veya birbirine geçişi olmayan bölümlerde, pansiyonlarda veya aynı pansiyonun farklı bloklarında yahut farklı katlarında; yatakhanelerin farklı katlarında yahut birbirine geçişi olmayan farklı bölümlerinde yatılılık hizmeti verilebilmesi </w:t>
      </w:r>
      <w:r w:rsidRPr="000132BC">
        <w:rPr>
          <w:rFonts w:ascii="Times New Roman" w:hAnsi="Times New Roman"/>
          <w:i/>
          <w:color w:val="2E74B5" w:themeColor="accent1" w:themeShade="BF"/>
          <w:sz w:val="18"/>
          <w:szCs w:val="24"/>
          <w:lang w:eastAsia="en-US" w:bidi="en-US"/>
        </w:rPr>
        <w:t>(Özel Öğretim Kurumları Standartlar Yönergesi Madde:20/2)</w:t>
      </w:r>
      <w:r w:rsidR="00297523" w:rsidRPr="000132BC">
        <w:rPr>
          <w:rFonts w:ascii="Times New Roman" w:hAnsi="Times New Roman"/>
          <w:i/>
          <w:color w:val="2E74B5" w:themeColor="accent1" w:themeShade="BF"/>
          <w:sz w:val="18"/>
          <w:szCs w:val="24"/>
          <w:lang w:eastAsia="en-US" w:bidi="en-US"/>
        </w:rPr>
        <w:t>,</w:t>
      </w:r>
    </w:p>
    <w:p w14:paraId="7132D4F6" w14:textId="3A72DEFB" w:rsidR="00E05CCC" w:rsidRPr="000132BC" w:rsidRDefault="00820F62" w:rsidP="000132BC">
      <w:pPr>
        <w:widowControl w:val="0"/>
        <w:autoSpaceDE w:val="0"/>
        <w:autoSpaceDN w:val="0"/>
        <w:adjustRightInd w:val="0"/>
        <w:spacing w:before="120" w:after="120" w:line="240" w:lineRule="atLeast"/>
        <w:ind w:firstLine="709"/>
        <w:jc w:val="both"/>
        <w:rPr>
          <w:rFonts w:ascii="Times New Roman" w:hAnsi="Times New Roman"/>
          <w:i/>
          <w:color w:val="2E74B5" w:themeColor="accent1" w:themeShade="BF"/>
          <w:sz w:val="18"/>
          <w:szCs w:val="24"/>
          <w:lang w:eastAsia="en-US" w:bidi="en-US"/>
        </w:rPr>
      </w:pPr>
      <w:r w:rsidRPr="00F11CEC">
        <w:rPr>
          <w:rFonts w:ascii="Times New Roman" w:hAnsi="Times New Roman"/>
          <w:sz w:val="24"/>
          <w:szCs w:val="24"/>
          <w:lang w:eastAsia="en-US" w:bidi="en-US"/>
        </w:rPr>
        <w:t xml:space="preserve">6. Pansiyonda yatılılık hizmeti verilmesi hâlinde, aynı kurucunun pansiyonunun bağlı </w:t>
      </w:r>
      <w:r w:rsidRPr="00F11CEC">
        <w:rPr>
          <w:rFonts w:ascii="Times New Roman" w:hAnsi="Times New Roman"/>
          <w:sz w:val="24"/>
          <w:szCs w:val="24"/>
          <w:lang w:eastAsia="en-US" w:bidi="en-US"/>
        </w:rPr>
        <w:lastRenderedPageBreak/>
        <w:t>olduğu okulun bahçesinde bulunan farklı okullarındaki öğrenciler</w:t>
      </w:r>
      <w:r w:rsidR="00C1759A" w:rsidRPr="00F11CEC">
        <w:rPr>
          <w:rFonts w:ascii="Times New Roman" w:hAnsi="Times New Roman"/>
          <w:sz w:val="24"/>
          <w:szCs w:val="24"/>
          <w:lang w:eastAsia="en-US" w:bidi="en-US"/>
        </w:rPr>
        <w:t>in</w:t>
      </w:r>
      <w:r w:rsidRPr="00F11CEC">
        <w:rPr>
          <w:rFonts w:ascii="Times New Roman" w:hAnsi="Times New Roman"/>
          <w:sz w:val="24"/>
          <w:szCs w:val="24"/>
          <w:lang w:eastAsia="en-US" w:bidi="en-US"/>
        </w:rPr>
        <w:t xml:space="preserve"> de yatılılık hizmetinden yararlanabilmesi</w:t>
      </w:r>
      <w:r w:rsidR="003442CF" w:rsidRPr="00F11CEC">
        <w:rPr>
          <w:rFonts w:ascii="Times New Roman" w:hAnsi="Times New Roman"/>
          <w:sz w:val="24"/>
          <w:szCs w:val="24"/>
          <w:lang w:eastAsia="en-US" w:bidi="en-US"/>
        </w:rPr>
        <w:t xml:space="preserve"> </w:t>
      </w:r>
      <w:r w:rsidRPr="000132BC">
        <w:rPr>
          <w:rFonts w:ascii="Times New Roman" w:hAnsi="Times New Roman"/>
          <w:i/>
          <w:color w:val="2E74B5" w:themeColor="accent1" w:themeShade="BF"/>
          <w:sz w:val="18"/>
          <w:szCs w:val="24"/>
          <w:lang w:eastAsia="en-US" w:bidi="en-US"/>
        </w:rPr>
        <w:t>(Özel Öğretim Kurumları Standartlar Yönergesi Madde:20/2)</w:t>
      </w:r>
      <w:r w:rsidR="00297523" w:rsidRPr="000132BC">
        <w:rPr>
          <w:rFonts w:ascii="Times New Roman" w:hAnsi="Times New Roman"/>
          <w:i/>
          <w:color w:val="2E74B5" w:themeColor="accent1" w:themeShade="BF"/>
          <w:sz w:val="18"/>
          <w:szCs w:val="24"/>
          <w:lang w:eastAsia="en-US" w:bidi="en-US"/>
        </w:rPr>
        <w:t>,</w:t>
      </w:r>
    </w:p>
    <w:p w14:paraId="0B84EF34" w14:textId="32F30721" w:rsidR="00F11CEC" w:rsidRPr="00F11CEC" w:rsidRDefault="00F11CEC" w:rsidP="00F11CEC">
      <w:pPr>
        <w:widowControl w:val="0"/>
        <w:autoSpaceDE w:val="0"/>
        <w:autoSpaceDN w:val="0"/>
        <w:adjustRightInd w:val="0"/>
        <w:spacing w:before="120" w:after="120" w:line="240" w:lineRule="atLeast"/>
        <w:jc w:val="center"/>
        <w:rPr>
          <w:rFonts w:ascii="Times New Roman" w:hAnsi="Times New Roman"/>
          <w:b/>
          <w:sz w:val="24"/>
          <w:szCs w:val="24"/>
          <w:lang w:eastAsia="en-US" w:bidi="en-US"/>
        </w:rPr>
      </w:pPr>
      <w:r w:rsidRPr="00F11CEC">
        <w:rPr>
          <w:rFonts w:ascii="Times New Roman" w:hAnsi="Times New Roman"/>
          <w:b/>
          <w:sz w:val="24"/>
          <w:szCs w:val="24"/>
          <w:lang w:eastAsia="en-US" w:bidi="en-US"/>
        </w:rPr>
        <w:t>Tablo 1. Kurumun Fiziki Durumu</w:t>
      </w:r>
    </w:p>
    <w:tbl>
      <w:tblPr>
        <w:tblW w:w="926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6"/>
        <w:gridCol w:w="727"/>
        <w:gridCol w:w="715"/>
        <w:gridCol w:w="656"/>
        <w:gridCol w:w="2595"/>
        <w:gridCol w:w="588"/>
        <w:gridCol w:w="724"/>
        <w:gridCol w:w="660"/>
      </w:tblGrid>
      <w:tr w:rsidR="00F11CEC" w:rsidRPr="00F11CEC" w14:paraId="15425CE5" w14:textId="77777777" w:rsidTr="00F11CEC">
        <w:trPr>
          <w:trHeight w:val="321"/>
        </w:trPr>
        <w:tc>
          <w:tcPr>
            <w:tcW w:w="2596" w:type="dxa"/>
            <w:vMerge w:val="restart"/>
            <w:tcBorders>
              <w:top w:val="double" w:sz="4" w:space="0" w:color="auto"/>
              <w:left w:val="double" w:sz="4" w:space="0" w:color="auto"/>
            </w:tcBorders>
            <w:vAlign w:val="center"/>
            <w:hideMark/>
          </w:tcPr>
          <w:p w14:paraId="14C267BD" w14:textId="77777777" w:rsidR="00211975" w:rsidRPr="00F11CEC" w:rsidRDefault="00211975" w:rsidP="002A0634">
            <w:pPr>
              <w:spacing w:after="0" w:line="240" w:lineRule="auto"/>
              <w:jc w:val="center"/>
              <w:rPr>
                <w:rFonts w:ascii="Times New Roman" w:hAnsi="Times New Roman"/>
                <w:b/>
                <w:bCs/>
                <w:sz w:val="20"/>
                <w:szCs w:val="20"/>
              </w:rPr>
            </w:pPr>
            <w:r w:rsidRPr="00F11CEC">
              <w:rPr>
                <w:rFonts w:ascii="Times New Roman" w:hAnsi="Times New Roman"/>
                <w:b/>
                <w:bCs/>
                <w:sz w:val="20"/>
                <w:szCs w:val="20"/>
              </w:rPr>
              <w:t>Hizmet Birimleri</w:t>
            </w:r>
          </w:p>
          <w:p w14:paraId="01128299" w14:textId="77777777" w:rsidR="00211975" w:rsidRPr="00F11CEC" w:rsidRDefault="00211975" w:rsidP="002A0634">
            <w:pPr>
              <w:spacing w:after="0" w:line="240" w:lineRule="auto"/>
              <w:jc w:val="center"/>
              <w:rPr>
                <w:rFonts w:ascii="Times New Roman" w:hAnsi="Times New Roman"/>
                <w:b/>
                <w:bCs/>
                <w:sz w:val="20"/>
                <w:szCs w:val="20"/>
              </w:rPr>
            </w:pPr>
            <w:r w:rsidRPr="00F11CEC">
              <w:rPr>
                <w:rFonts w:ascii="Times New Roman" w:hAnsi="Times New Roman"/>
                <w:b/>
                <w:bCs/>
                <w:sz w:val="16"/>
                <w:szCs w:val="20"/>
              </w:rPr>
              <w:t>(Özel Okul Pansiyonu</w:t>
            </w:r>
            <w:r w:rsidR="007B3535" w:rsidRPr="00F11CEC">
              <w:rPr>
                <w:rFonts w:ascii="Times New Roman" w:hAnsi="Times New Roman"/>
                <w:b/>
                <w:bCs/>
                <w:sz w:val="16"/>
                <w:szCs w:val="20"/>
              </w:rPr>
              <w:t>nda</w:t>
            </w:r>
            <w:r w:rsidRPr="00F11CEC">
              <w:rPr>
                <w:rFonts w:ascii="Times New Roman" w:hAnsi="Times New Roman"/>
                <w:b/>
                <w:bCs/>
                <w:sz w:val="16"/>
                <w:szCs w:val="20"/>
              </w:rPr>
              <w:t>)</w:t>
            </w:r>
          </w:p>
        </w:tc>
        <w:tc>
          <w:tcPr>
            <w:tcW w:w="1442" w:type="dxa"/>
            <w:gridSpan w:val="2"/>
            <w:tcBorders>
              <w:top w:val="double" w:sz="4" w:space="0" w:color="auto"/>
            </w:tcBorders>
            <w:vAlign w:val="center"/>
            <w:hideMark/>
          </w:tcPr>
          <w:p w14:paraId="3E28DF41" w14:textId="77777777" w:rsidR="00211975" w:rsidRPr="00F11CEC" w:rsidRDefault="00211975" w:rsidP="002A0634">
            <w:pPr>
              <w:spacing w:after="0" w:line="240" w:lineRule="auto"/>
              <w:jc w:val="center"/>
              <w:rPr>
                <w:rFonts w:ascii="Times New Roman" w:hAnsi="Times New Roman"/>
                <w:b/>
                <w:bCs/>
                <w:sz w:val="20"/>
                <w:szCs w:val="20"/>
              </w:rPr>
            </w:pPr>
            <w:r w:rsidRPr="00F11CEC">
              <w:rPr>
                <w:rFonts w:ascii="Times New Roman" w:hAnsi="Times New Roman"/>
                <w:b/>
                <w:bCs/>
                <w:sz w:val="20"/>
                <w:szCs w:val="20"/>
              </w:rPr>
              <w:t>Mevcut Olma Durumu</w:t>
            </w:r>
          </w:p>
        </w:tc>
        <w:tc>
          <w:tcPr>
            <w:tcW w:w="656" w:type="dxa"/>
            <w:vMerge w:val="restart"/>
            <w:tcBorders>
              <w:top w:val="double" w:sz="4" w:space="0" w:color="auto"/>
              <w:right w:val="double" w:sz="4" w:space="0" w:color="auto"/>
            </w:tcBorders>
            <w:vAlign w:val="center"/>
            <w:hideMark/>
          </w:tcPr>
          <w:p w14:paraId="410998E1" w14:textId="77777777" w:rsidR="00211975" w:rsidRPr="00F11CEC" w:rsidRDefault="00211975" w:rsidP="002A0634">
            <w:pPr>
              <w:jc w:val="center"/>
              <w:rPr>
                <w:rFonts w:ascii="Times New Roman" w:hAnsi="Times New Roman"/>
                <w:b/>
                <w:bCs/>
                <w:sz w:val="20"/>
                <w:szCs w:val="20"/>
              </w:rPr>
            </w:pPr>
            <w:r w:rsidRPr="00F11CEC">
              <w:rPr>
                <w:rFonts w:ascii="Times New Roman" w:hAnsi="Times New Roman"/>
                <w:b/>
                <w:bCs/>
                <w:sz w:val="20"/>
                <w:szCs w:val="20"/>
              </w:rPr>
              <w:t>Sayısı</w:t>
            </w:r>
          </w:p>
        </w:tc>
        <w:tc>
          <w:tcPr>
            <w:tcW w:w="2595" w:type="dxa"/>
            <w:vMerge w:val="restart"/>
            <w:tcBorders>
              <w:top w:val="double" w:sz="4" w:space="0" w:color="auto"/>
              <w:left w:val="double" w:sz="4" w:space="0" w:color="auto"/>
            </w:tcBorders>
            <w:vAlign w:val="center"/>
          </w:tcPr>
          <w:p w14:paraId="283AD3FE" w14:textId="77777777" w:rsidR="00211975" w:rsidRPr="00F11CEC" w:rsidRDefault="00211975" w:rsidP="009B5406">
            <w:pPr>
              <w:spacing w:after="0" w:line="240" w:lineRule="auto"/>
              <w:jc w:val="center"/>
              <w:rPr>
                <w:rFonts w:ascii="Times New Roman" w:hAnsi="Times New Roman"/>
                <w:b/>
                <w:bCs/>
                <w:sz w:val="20"/>
                <w:szCs w:val="20"/>
              </w:rPr>
            </w:pPr>
            <w:r w:rsidRPr="00F11CEC">
              <w:rPr>
                <w:rFonts w:ascii="Times New Roman" w:hAnsi="Times New Roman"/>
                <w:b/>
                <w:bCs/>
                <w:sz w:val="20"/>
                <w:szCs w:val="20"/>
              </w:rPr>
              <w:t>Hizmet Birimleri</w:t>
            </w:r>
          </w:p>
          <w:p w14:paraId="73E39275" w14:textId="597A86E4" w:rsidR="00211975" w:rsidRPr="00F11CEC" w:rsidRDefault="002A0634" w:rsidP="00090385">
            <w:pPr>
              <w:spacing w:after="0" w:line="240" w:lineRule="auto"/>
              <w:jc w:val="center"/>
              <w:rPr>
                <w:rFonts w:ascii="Times New Roman" w:hAnsi="Times New Roman"/>
                <w:b/>
                <w:bCs/>
                <w:sz w:val="20"/>
                <w:szCs w:val="20"/>
              </w:rPr>
            </w:pPr>
            <w:r w:rsidRPr="00F11CEC">
              <w:rPr>
                <w:rFonts w:ascii="Times New Roman" w:hAnsi="Times New Roman"/>
                <w:b/>
                <w:bCs/>
                <w:sz w:val="16"/>
                <w:szCs w:val="20"/>
              </w:rPr>
              <w:t>(</w:t>
            </w:r>
            <w:r w:rsidR="00090385" w:rsidRPr="00F11CEC">
              <w:rPr>
                <w:rFonts w:ascii="Times New Roman" w:hAnsi="Times New Roman"/>
                <w:b/>
                <w:bCs/>
                <w:sz w:val="16"/>
                <w:szCs w:val="20"/>
              </w:rPr>
              <w:t>Özel o</w:t>
            </w:r>
            <w:r w:rsidR="00211975" w:rsidRPr="00F11CEC">
              <w:rPr>
                <w:rFonts w:ascii="Times New Roman" w:hAnsi="Times New Roman"/>
                <w:b/>
                <w:bCs/>
                <w:sz w:val="16"/>
                <w:szCs w:val="20"/>
              </w:rPr>
              <w:t>kul binasındaki yatakhanelerde</w:t>
            </w:r>
            <w:r w:rsidRPr="00F11CEC">
              <w:rPr>
                <w:rFonts w:ascii="Times New Roman" w:hAnsi="Times New Roman"/>
                <w:b/>
                <w:bCs/>
                <w:sz w:val="16"/>
                <w:szCs w:val="20"/>
              </w:rPr>
              <w:t>)</w:t>
            </w:r>
          </w:p>
        </w:tc>
        <w:tc>
          <w:tcPr>
            <w:tcW w:w="1312" w:type="dxa"/>
            <w:gridSpan w:val="2"/>
            <w:tcBorders>
              <w:top w:val="double" w:sz="4" w:space="0" w:color="auto"/>
            </w:tcBorders>
            <w:vAlign w:val="center"/>
          </w:tcPr>
          <w:p w14:paraId="7C7694E0" w14:textId="77777777" w:rsidR="00211975" w:rsidRPr="00F11CEC" w:rsidRDefault="00211975" w:rsidP="002A0634">
            <w:pPr>
              <w:spacing w:after="0" w:line="240" w:lineRule="auto"/>
              <w:jc w:val="center"/>
              <w:rPr>
                <w:rFonts w:ascii="Times New Roman" w:hAnsi="Times New Roman"/>
                <w:b/>
                <w:bCs/>
                <w:sz w:val="20"/>
                <w:szCs w:val="20"/>
              </w:rPr>
            </w:pPr>
            <w:r w:rsidRPr="00F11CEC">
              <w:rPr>
                <w:rFonts w:ascii="Times New Roman" w:hAnsi="Times New Roman"/>
                <w:b/>
                <w:bCs/>
                <w:sz w:val="20"/>
                <w:szCs w:val="20"/>
              </w:rPr>
              <w:t>Mevcut Olma Durumu</w:t>
            </w:r>
          </w:p>
        </w:tc>
        <w:tc>
          <w:tcPr>
            <w:tcW w:w="660" w:type="dxa"/>
            <w:tcBorders>
              <w:top w:val="double" w:sz="4" w:space="0" w:color="auto"/>
              <w:right w:val="double" w:sz="4" w:space="0" w:color="auto"/>
            </w:tcBorders>
            <w:vAlign w:val="center"/>
          </w:tcPr>
          <w:p w14:paraId="6C3A57AC" w14:textId="77777777" w:rsidR="00211975" w:rsidRPr="00F11CEC" w:rsidRDefault="00211975" w:rsidP="002A0634">
            <w:pPr>
              <w:jc w:val="center"/>
              <w:rPr>
                <w:rFonts w:ascii="Times New Roman" w:hAnsi="Times New Roman"/>
                <w:b/>
                <w:bCs/>
                <w:sz w:val="20"/>
                <w:szCs w:val="20"/>
              </w:rPr>
            </w:pPr>
            <w:r w:rsidRPr="00F11CEC">
              <w:rPr>
                <w:rFonts w:ascii="Times New Roman" w:hAnsi="Times New Roman"/>
                <w:b/>
                <w:bCs/>
                <w:sz w:val="20"/>
                <w:szCs w:val="20"/>
              </w:rPr>
              <w:t>Sayısı</w:t>
            </w:r>
          </w:p>
        </w:tc>
      </w:tr>
      <w:tr w:rsidR="00F11CEC" w:rsidRPr="00F11CEC" w14:paraId="41824EFC" w14:textId="77777777" w:rsidTr="00F11CEC">
        <w:trPr>
          <w:trHeight w:val="321"/>
        </w:trPr>
        <w:tc>
          <w:tcPr>
            <w:tcW w:w="2596" w:type="dxa"/>
            <w:vMerge/>
            <w:tcBorders>
              <w:left w:val="double" w:sz="4" w:space="0" w:color="auto"/>
              <w:bottom w:val="double" w:sz="4" w:space="0" w:color="auto"/>
            </w:tcBorders>
            <w:vAlign w:val="center"/>
            <w:hideMark/>
          </w:tcPr>
          <w:p w14:paraId="2DF276F6" w14:textId="77777777" w:rsidR="00211975" w:rsidRPr="00F11CEC" w:rsidRDefault="00211975" w:rsidP="002A0634">
            <w:pPr>
              <w:spacing w:after="0" w:line="240" w:lineRule="auto"/>
              <w:rPr>
                <w:rFonts w:ascii="Times New Roman" w:hAnsi="Times New Roman"/>
                <w:b/>
                <w:bCs/>
                <w:sz w:val="20"/>
                <w:szCs w:val="20"/>
              </w:rPr>
            </w:pPr>
          </w:p>
        </w:tc>
        <w:tc>
          <w:tcPr>
            <w:tcW w:w="727" w:type="dxa"/>
            <w:tcBorders>
              <w:bottom w:val="double" w:sz="4" w:space="0" w:color="auto"/>
            </w:tcBorders>
            <w:vAlign w:val="center"/>
            <w:hideMark/>
          </w:tcPr>
          <w:p w14:paraId="49CA96EE" w14:textId="77777777" w:rsidR="00211975" w:rsidRPr="00F11CEC" w:rsidRDefault="00211975" w:rsidP="002A0634">
            <w:pPr>
              <w:spacing w:after="0" w:line="240" w:lineRule="auto"/>
              <w:jc w:val="center"/>
              <w:rPr>
                <w:rFonts w:ascii="Times New Roman" w:hAnsi="Times New Roman"/>
                <w:b/>
                <w:bCs/>
                <w:sz w:val="20"/>
                <w:szCs w:val="20"/>
              </w:rPr>
            </w:pPr>
            <w:r w:rsidRPr="00F11CEC">
              <w:rPr>
                <w:rFonts w:ascii="Times New Roman" w:hAnsi="Times New Roman"/>
                <w:b/>
                <w:bCs/>
                <w:sz w:val="20"/>
                <w:szCs w:val="20"/>
              </w:rPr>
              <w:t>Var</w:t>
            </w:r>
          </w:p>
        </w:tc>
        <w:tc>
          <w:tcPr>
            <w:tcW w:w="715" w:type="dxa"/>
            <w:tcBorders>
              <w:bottom w:val="double" w:sz="4" w:space="0" w:color="auto"/>
            </w:tcBorders>
            <w:vAlign w:val="center"/>
            <w:hideMark/>
          </w:tcPr>
          <w:p w14:paraId="7C0D00F3" w14:textId="77777777" w:rsidR="00211975" w:rsidRPr="00F11CEC" w:rsidRDefault="00211975" w:rsidP="002A0634">
            <w:pPr>
              <w:spacing w:after="0" w:line="240" w:lineRule="auto"/>
              <w:jc w:val="center"/>
              <w:rPr>
                <w:rFonts w:ascii="Times New Roman" w:hAnsi="Times New Roman"/>
                <w:b/>
                <w:bCs/>
                <w:sz w:val="20"/>
                <w:szCs w:val="20"/>
              </w:rPr>
            </w:pPr>
            <w:r w:rsidRPr="00F11CEC">
              <w:rPr>
                <w:rFonts w:ascii="Times New Roman" w:hAnsi="Times New Roman"/>
                <w:b/>
                <w:bCs/>
                <w:sz w:val="20"/>
                <w:szCs w:val="20"/>
              </w:rPr>
              <w:t>Yok</w:t>
            </w:r>
          </w:p>
        </w:tc>
        <w:tc>
          <w:tcPr>
            <w:tcW w:w="656" w:type="dxa"/>
            <w:vMerge/>
            <w:tcBorders>
              <w:bottom w:val="double" w:sz="4" w:space="0" w:color="auto"/>
              <w:right w:val="double" w:sz="4" w:space="0" w:color="auto"/>
            </w:tcBorders>
            <w:vAlign w:val="center"/>
            <w:hideMark/>
          </w:tcPr>
          <w:p w14:paraId="19EA57FA" w14:textId="77777777" w:rsidR="00211975" w:rsidRPr="00F11CEC" w:rsidRDefault="00211975" w:rsidP="002A0634">
            <w:pPr>
              <w:spacing w:after="0" w:line="240" w:lineRule="auto"/>
              <w:jc w:val="center"/>
              <w:rPr>
                <w:rFonts w:ascii="Times New Roman" w:hAnsi="Times New Roman"/>
                <w:b/>
                <w:bCs/>
                <w:sz w:val="20"/>
                <w:szCs w:val="20"/>
              </w:rPr>
            </w:pPr>
          </w:p>
        </w:tc>
        <w:tc>
          <w:tcPr>
            <w:tcW w:w="2595" w:type="dxa"/>
            <w:vMerge/>
            <w:tcBorders>
              <w:left w:val="double" w:sz="4" w:space="0" w:color="auto"/>
              <w:bottom w:val="double" w:sz="4" w:space="0" w:color="auto"/>
            </w:tcBorders>
            <w:vAlign w:val="center"/>
          </w:tcPr>
          <w:p w14:paraId="4E3DC24C" w14:textId="77777777" w:rsidR="00211975" w:rsidRPr="00F11CEC" w:rsidRDefault="00211975" w:rsidP="009B5406">
            <w:pPr>
              <w:spacing w:after="0" w:line="240" w:lineRule="auto"/>
              <w:rPr>
                <w:rFonts w:ascii="Times New Roman" w:hAnsi="Times New Roman"/>
                <w:b/>
                <w:bCs/>
                <w:sz w:val="20"/>
                <w:szCs w:val="20"/>
              </w:rPr>
            </w:pPr>
          </w:p>
        </w:tc>
        <w:tc>
          <w:tcPr>
            <w:tcW w:w="588" w:type="dxa"/>
            <w:tcBorders>
              <w:bottom w:val="double" w:sz="4" w:space="0" w:color="auto"/>
            </w:tcBorders>
            <w:vAlign w:val="center"/>
          </w:tcPr>
          <w:p w14:paraId="3253CB75" w14:textId="77777777" w:rsidR="00211975" w:rsidRPr="00F11CEC" w:rsidRDefault="00211975" w:rsidP="002A0634">
            <w:pPr>
              <w:spacing w:after="0" w:line="240" w:lineRule="auto"/>
              <w:jc w:val="center"/>
            </w:pPr>
            <w:r w:rsidRPr="00F11CEC">
              <w:rPr>
                <w:rFonts w:ascii="Times New Roman" w:hAnsi="Times New Roman"/>
                <w:b/>
                <w:bCs/>
                <w:sz w:val="20"/>
                <w:szCs w:val="20"/>
              </w:rPr>
              <w:t>Var</w:t>
            </w:r>
          </w:p>
        </w:tc>
        <w:tc>
          <w:tcPr>
            <w:tcW w:w="724" w:type="dxa"/>
            <w:tcBorders>
              <w:bottom w:val="double" w:sz="4" w:space="0" w:color="auto"/>
            </w:tcBorders>
            <w:vAlign w:val="center"/>
          </w:tcPr>
          <w:p w14:paraId="53B105EB" w14:textId="77777777" w:rsidR="00211975" w:rsidRPr="00F11CEC" w:rsidRDefault="00211975" w:rsidP="002A0634">
            <w:pPr>
              <w:spacing w:after="0" w:line="240" w:lineRule="auto"/>
              <w:jc w:val="center"/>
            </w:pPr>
            <w:r w:rsidRPr="00F11CEC">
              <w:rPr>
                <w:rFonts w:ascii="Times New Roman" w:hAnsi="Times New Roman"/>
                <w:b/>
                <w:bCs/>
                <w:sz w:val="20"/>
                <w:szCs w:val="20"/>
              </w:rPr>
              <w:t>Yok</w:t>
            </w:r>
          </w:p>
        </w:tc>
        <w:tc>
          <w:tcPr>
            <w:tcW w:w="660" w:type="dxa"/>
            <w:tcBorders>
              <w:bottom w:val="double" w:sz="4" w:space="0" w:color="auto"/>
              <w:right w:val="double" w:sz="4" w:space="0" w:color="auto"/>
            </w:tcBorders>
            <w:vAlign w:val="center"/>
          </w:tcPr>
          <w:p w14:paraId="493CEDF9" w14:textId="77777777" w:rsidR="00211975" w:rsidRPr="00F11CEC" w:rsidRDefault="00211975" w:rsidP="002A0634">
            <w:pPr>
              <w:spacing w:after="0" w:line="240" w:lineRule="auto"/>
              <w:jc w:val="center"/>
            </w:pPr>
          </w:p>
        </w:tc>
      </w:tr>
      <w:tr w:rsidR="00F11CEC" w:rsidRPr="00F11CEC" w14:paraId="2C86A231" w14:textId="77777777" w:rsidTr="00F11CEC">
        <w:trPr>
          <w:trHeight w:val="220"/>
        </w:trPr>
        <w:tc>
          <w:tcPr>
            <w:tcW w:w="2596" w:type="dxa"/>
            <w:tcBorders>
              <w:top w:val="double" w:sz="4" w:space="0" w:color="auto"/>
              <w:left w:val="double" w:sz="4" w:space="0" w:color="auto"/>
            </w:tcBorders>
            <w:vAlign w:val="center"/>
          </w:tcPr>
          <w:p w14:paraId="3F1CF81B"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Banyo</w:t>
            </w:r>
          </w:p>
        </w:tc>
        <w:tc>
          <w:tcPr>
            <w:tcW w:w="727" w:type="dxa"/>
            <w:tcBorders>
              <w:top w:val="double" w:sz="4" w:space="0" w:color="auto"/>
            </w:tcBorders>
            <w:vAlign w:val="bottom"/>
            <w:hideMark/>
          </w:tcPr>
          <w:p w14:paraId="5567067D" w14:textId="77777777" w:rsidR="00012676" w:rsidRPr="00F11CEC" w:rsidRDefault="00012676" w:rsidP="002A0634">
            <w:pPr>
              <w:jc w:val="center"/>
              <w:rPr>
                <w:rFonts w:ascii="Times New Roman" w:hAnsi="Times New Roman"/>
                <w:bCs/>
                <w:sz w:val="20"/>
                <w:szCs w:val="20"/>
              </w:rPr>
            </w:pPr>
          </w:p>
        </w:tc>
        <w:tc>
          <w:tcPr>
            <w:tcW w:w="715" w:type="dxa"/>
            <w:tcBorders>
              <w:top w:val="double" w:sz="4" w:space="0" w:color="auto"/>
            </w:tcBorders>
            <w:vAlign w:val="bottom"/>
            <w:hideMark/>
          </w:tcPr>
          <w:p w14:paraId="6C70CBB7" w14:textId="77777777" w:rsidR="00012676" w:rsidRPr="00F11CEC" w:rsidRDefault="00012676" w:rsidP="002A0634">
            <w:pPr>
              <w:jc w:val="center"/>
              <w:rPr>
                <w:rFonts w:ascii="Times New Roman" w:hAnsi="Times New Roman"/>
                <w:bCs/>
                <w:sz w:val="20"/>
                <w:szCs w:val="20"/>
              </w:rPr>
            </w:pPr>
          </w:p>
        </w:tc>
        <w:tc>
          <w:tcPr>
            <w:tcW w:w="656" w:type="dxa"/>
            <w:tcBorders>
              <w:top w:val="double" w:sz="4" w:space="0" w:color="auto"/>
              <w:right w:val="double" w:sz="4" w:space="0" w:color="auto"/>
            </w:tcBorders>
            <w:vAlign w:val="center"/>
          </w:tcPr>
          <w:p w14:paraId="3E44114F" w14:textId="77777777" w:rsidR="00012676" w:rsidRPr="00F11CEC" w:rsidRDefault="00012676" w:rsidP="002A0634">
            <w:pPr>
              <w:spacing w:after="0" w:line="240" w:lineRule="auto"/>
              <w:rPr>
                <w:rFonts w:ascii="Times New Roman" w:hAnsi="Times New Roman"/>
                <w:sz w:val="20"/>
                <w:szCs w:val="20"/>
              </w:rPr>
            </w:pPr>
          </w:p>
        </w:tc>
        <w:tc>
          <w:tcPr>
            <w:tcW w:w="2595" w:type="dxa"/>
            <w:tcBorders>
              <w:top w:val="double" w:sz="4" w:space="0" w:color="auto"/>
              <w:left w:val="double" w:sz="4" w:space="0" w:color="auto"/>
            </w:tcBorders>
            <w:vAlign w:val="center"/>
          </w:tcPr>
          <w:p w14:paraId="5458D7D8"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Banyo</w:t>
            </w:r>
          </w:p>
        </w:tc>
        <w:tc>
          <w:tcPr>
            <w:tcW w:w="588" w:type="dxa"/>
            <w:tcBorders>
              <w:top w:val="double" w:sz="4" w:space="0" w:color="auto"/>
            </w:tcBorders>
            <w:vAlign w:val="bottom"/>
          </w:tcPr>
          <w:p w14:paraId="6F5D52A1" w14:textId="77777777" w:rsidR="00012676" w:rsidRPr="00F11CEC" w:rsidRDefault="00012676" w:rsidP="002A0634">
            <w:pPr>
              <w:jc w:val="center"/>
              <w:rPr>
                <w:rFonts w:ascii="Times New Roman" w:hAnsi="Times New Roman"/>
                <w:bCs/>
                <w:sz w:val="20"/>
                <w:szCs w:val="20"/>
              </w:rPr>
            </w:pPr>
          </w:p>
        </w:tc>
        <w:tc>
          <w:tcPr>
            <w:tcW w:w="724" w:type="dxa"/>
            <w:tcBorders>
              <w:top w:val="double" w:sz="4" w:space="0" w:color="auto"/>
            </w:tcBorders>
            <w:vAlign w:val="bottom"/>
          </w:tcPr>
          <w:p w14:paraId="6A37F088" w14:textId="77777777" w:rsidR="00012676" w:rsidRPr="00F11CEC" w:rsidRDefault="00012676" w:rsidP="002A0634">
            <w:pPr>
              <w:jc w:val="center"/>
              <w:rPr>
                <w:rFonts w:ascii="Times New Roman" w:hAnsi="Times New Roman"/>
                <w:bCs/>
                <w:sz w:val="20"/>
                <w:szCs w:val="20"/>
              </w:rPr>
            </w:pPr>
          </w:p>
        </w:tc>
        <w:tc>
          <w:tcPr>
            <w:tcW w:w="660" w:type="dxa"/>
            <w:tcBorders>
              <w:top w:val="double" w:sz="4" w:space="0" w:color="auto"/>
              <w:right w:val="double" w:sz="4" w:space="0" w:color="auto"/>
            </w:tcBorders>
            <w:vAlign w:val="bottom"/>
          </w:tcPr>
          <w:p w14:paraId="7F138FF5" w14:textId="77777777" w:rsidR="00012676" w:rsidRPr="00F11CEC" w:rsidRDefault="00012676" w:rsidP="002A0634">
            <w:pPr>
              <w:jc w:val="center"/>
              <w:rPr>
                <w:rFonts w:ascii="Times New Roman" w:hAnsi="Times New Roman"/>
                <w:bCs/>
                <w:sz w:val="20"/>
                <w:szCs w:val="20"/>
              </w:rPr>
            </w:pPr>
          </w:p>
        </w:tc>
      </w:tr>
      <w:tr w:rsidR="00F11CEC" w:rsidRPr="00F11CEC" w14:paraId="291771B0" w14:textId="77777777" w:rsidTr="00F11CEC">
        <w:trPr>
          <w:trHeight w:val="321"/>
        </w:trPr>
        <w:tc>
          <w:tcPr>
            <w:tcW w:w="2596" w:type="dxa"/>
            <w:tcBorders>
              <w:left w:val="double" w:sz="4" w:space="0" w:color="auto"/>
            </w:tcBorders>
            <w:vAlign w:val="center"/>
          </w:tcPr>
          <w:p w14:paraId="4408F2C4"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Belletici odası</w:t>
            </w:r>
          </w:p>
        </w:tc>
        <w:tc>
          <w:tcPr>
            <w:tcW w:w="727" w:type="dxa"/>
            <w:vAlign w:val="bottom"/>
            <w:hideMark/>
          </w:tcPr>
          <w:p w14:paraId="26560F30"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4E9170F0"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3CA6927C"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5D4E7D15"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Belletici odası</w:t>
            </w:r>
          </w:p>
        </w:tc>
        <w:tc>
          <w:tcPr>
            <w:tcW w:w="588" w:type="dxa"/>
            <w:vAlign w:val="bottom"/>
          </w:tcPr>
          <w:p w14:paraId="272166E5" w14:textId="77777777" w:rsidR="00012676" w:rsidRPr="00F11CEC" w:rsidRDefault="00012676" w:rsidP="002A0634">
            <w:pPr>
              <w:jc w:val="center"/>
              <w:rPr>
                <w:rFonts w:ascii="Times New Roman" w:hAnsi="Times New Roman"/>
                <w:bCs/>
                <w:sz w:val="20"/>
                <w:szCs w:val="20"/>
              </w:rPr>
            </w:pPr>
          </w:p>
        </w:tc>
        <w:tc>
          <w:tcPr>
            <w:tcW w:w="724" w:type="dxa"/>
            <w:vAlign w:val="bottom"/>
          </w:tcPr>
          <w:p w14:paraId="477537FB"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76F17B63" w14:textId="77777777" w:rsidR="00012676" w:rsidRPr="00F11CEC" w:rsidRDefault="00012676" w:rsidP="002A0634">
            <w:pPr>
              <w:jc w:val="center"/>
              <w:rPr>
                <w:rFonts w:ascii="Times New Roman" w:hAnsi="Times New Roman"/>
                <w:bCs/>
                <w:sz w:val="20"/>
                <w:szCs w:val="20"/>
              </w:rPr>
            </w:pPr>
          </w:p>
        </w:tc>
      </w:tr>
      <w:tr w:rsidR="00F11CEC" w:rsidRPr="00F11CEC" w14:paraId="0EE61CDE" w14:textId="77777777" w:rsidTr="00F11CEC">
        <w:trPr>
          <w:trHeight w:val="266"/>
        </w:trPr>
        <w:tc>
          <w:tcPr>
            <w:tcW w:w="2596" w:type="dxa"/>
            <w:tcBorders>
              <w:left w:val="double" w:sz="4" w:space="0" w:color="auto"/>
            </w:tcBorders>
            <w:vAlign w:val="center"/>
          </w:tcPr>
          <w:p w14:paraId="037135FF"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Çamaşır yıkama ve ütü alanı/odası</w:t>
            </w:r>
          </w:p>
        </w:tc>
        <w:tc>
          <w:tcPr>
            <w:tcW w:w="727" w:type="dxa"/>
            <w:vAlign w:val="bottom"/>
            <w:hideMark/>
          </w:tcPr>
          <w:p w14:paraId="29312EEF"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5EE2629C"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2DEDE812"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1AECB583"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Çamaşır yıkama ve ütü alanı/odası</w:t>
            </w:r>
          </w:p>
        </w:tc>
        <w:tc>
          <w:tcPr>
            <w:tcW w:w="588" w:type="dxa"/>
            <w:vAlign w:val="bottom"/>
          </w:tcPr>
          <w:p w14:paraId="05FC1432" w14:textId="77777777" w:rsidR="00012676" w:rsidRPr="00F11CEC" w:rsidRDefault="00012676" w:rsidP="002A0634">
            <w:pPr>
              <w:jc w:val="center"/>
              <w:rPr>
                <w:rFonts w:ascii="Times New Roman" w:hAnsi="Times New Roman"/>
                <w:bCs/>
                <w:sz w:val="20"/>
                <w:szCs w:val="20"/>
              </w:rPr>
            </w:pPr>
          </w:p>
        </w:tc>
        <w:tc>
          <w:tcPr>
            <w:tcW w:w="724" w:type="dxa"/>
            <w:vAlign w:val="bottom"/>
          </w:tcPr>
          <w:p w14:paraId="329F7F15"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2BDB15F5" w14:textId="77777777" w:rsidR="00012676" w:rsidRPr="00F11CEC" w:rsidRDefault="00012676" w:rsidP="002A0634">
            <w:pPr>
              <w:jc w:val="center"/>
              <w:rPr>
                <w:rFonts w:ascii="Times New Roman" w:hAnsi="Times New Roman"/>
                <w:bCs/>
                <w:sz w:val="20"/>
                <w:szCs w:val="20"/>
              </w:rPr>
            </w:pPr>
          </w:p>
        </w:tc>
      </w:tr>
      <w:tr w:rsidR="00F11CEC" w:rsidRPr="00F11CEC" w14:paraId="07FD4609" w14:textId="77777777" w:rsidTr="00F11CEC">
        <w:trPr>
          <w:trHeight w:val="220"/>
        </w:trPr>
        <w:tc>
          <w:tcPr>
            <w:tcW w:w="2596" w:type="dxa"/>
            <w:tcBorders>
              <w:left w:val="double" w:sz="4" w:space="0" w:color="auto"/>
            </w:tcBorders>
            <w:vAlign w:val="center"/>
          </w:tcPr>
          <w:p w14:paraId="2CEE215A"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Dinlenme odası/alanı</w:t>
            </w:r>
          </w:p>
        </w:tc>
        <w:tc>
          <w:tcPr>
            <w:tcW w:w="727" w:type="dxa"/>
            <w:vAlign w:val="bottom"/>
            <w:hideMark/>
          </w:tcPr>
          <w:p w14:paraId="46825615"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112D3C0C"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0F6558BA"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3E098C2C"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Dinlenme odası/alanı</w:t>
            </w:r>
          </w:p>
        </w:tc>
        <w:tc>
          <w:tcPr>
            <w:tcW w:w="588" w:type="dxa"/>
            <w:vAlign w:val="bottom"/>
          </w:tcPr>
          <w:p w14:paraId="0F533B18" w14:textId="77777777" w:rsidR="00012676" w:rsidRPr="00F11CEC" w:rsidRDefault="00012676" w:rsidP="002A0634">
            <w:pPr>
              <w:jc w:val="center"/>
              <w:rPr>
                <w:rFonts w:ascii="Times New Roman" w:hAnsi="Times New Roman"/>
                <w:bCs/>
                <w:sz w:val="20"/>
                <w:szCs w:val="20"/>
              </w:rPr>
            </w:pPr>
          </w:p>
        </w:tc>
        <w:tc>
          <w:tcPr>
            <w:tcW w:w="724" w:type="dxa"/>
            <w:vAlign w:val="bottom"/>
          </w:tcPr>
          <w:p w14:paraId="070EC9A9"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5D5B05E0" w14:textId="77777777" w:rsidR="00012676" w:rsidRPr="00F11CEC" w:rsidRDefault="00012676" w:rsidP="002A0634">
            <w:pPr>
              <w:jc w:val="center"/>
              <w:rPr>
                <w:rFonts w:ascii="Times New Roman" w:hAnsi="Times New Roman"/>
                <w:bCs/>
                <w:sz w:val="20"/>
                <w:szCs w:val="20"/>
              </w:rPr>
            </w:pPr>
          </w:p>
        </w:tc>
      </w:tr>
      <w:tr w:rsidR="00F11CEC" w:rsidRPr="00F11CEC" w14:paraId="110248CB" w14:textId="77777777" w:rsidTr="00F11CEC">
        <w:trPr>
          <w:trHeight w:val="220"/>
        </w:trPr>
        <w:tc>
          <w:tcPr>
            <w:tcW w:w="2596" w:type="dxa"/>
            <w:tcBorders>
              <w:left w:val="double" w:sz="4" w:space="0" w:color="auto"/>
            </w:tcBorders>
            <w:vAlign w:val="center"/>
          </w:tcPr>
          <w:p w14:paraId="1A746AB7"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Ders çalışma odası</w:t>
            </w:r>
          </w:p>
        </w:tc>
        <w:tc>
          <w:tcPr>
            <w:tcW w:w="727" w:type="dxa"/>
            <w:vAlign w:val="bottom"/>
            <w:hideMark/>
          </w:tcPr>
          <w:p w14:paraId="7F2E9EBB"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3A8C6B3D"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37FACE04"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2BBE348A"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Ders çalışma odası</w:t>
            </w:r>
          </w:p>
        </w:tc>
        <w:tc>
          <w:tcPr>
            <w:tcW w:w="588" w:type="dxa"/>
            <w:vAlign w:val="bottom"/>
          </w:tcPr>
          <w:p w14:paraId="3AF257BE" w14:textId="77777777" w:rsidR="00012676" w:rsidRPr="00F11CEC" w:rsidRDefault="00012676" w:rsidP="002A0634">
            <w:pPr>
              <w:jc w:val="center"/>
              <w:rPr>
                <w:rFonts w:ascii="Times New Roman" w:hAnsi="Times New Roman"/>
                <w:bCs/>
                <w:sz w:val="20"/>
                <w:szCs w:val="20"/>
              </w:rPr>
            </w:pPr>
          </w:p>
        </w:tc>
        <w:tc>
          <w:tcPr>
            <w:tcW w:w="724" w:type="dxa"/>
            <w:vAlign w:val="bottom"/>
          </w:tcPr>
          <w:p w14:paraId="7E1CE40B"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356579E6" w14:textId="77777777" w:rsidR="00012676" w:rsidRPr="00F11CEC" w:rsidRDefault="00012676" w:rsidP="002A0634">
            <w:pPr>
              <w:jc w:val="center"/>
              <w:rPr>
                <w:rFonts w:ascii="Times New Roman" w:hAnsi="Times New Roman"/>
                <w:bCs/>
                <w:sz w:val="20"/>
                <w:szCs w:val="20"/>
              </w:rPr>
            </w:pPr>
          </w:p>
        </w:tc>
      </w:tr>
      <w:tr w:rsidR="00F11CEC" w:rsidRPr="00F11CEC" w14:paraId="20973B35" w14:textId="77777777" w:rsidTr="00F11CEC">
        <w:trPr>
          <w:trHeight w:val="220"/>
        </w:trPr>
        <w:tc>
          <w:tcPr>
            <w:tcW w:w="2596" w:type="dxa"/>
            <w:tcBorders>
              <w:left w:val="double" w:sz="4" w:space="0" w:color="auto"/>
            </w:tcBorders>
            <w:vAlign w:val="center"/>
          </w:tcPr>
          <w:p w14:paraId="1FAF5E3A"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Kantin/çay ocağı</w:t>
            </w:r>
          </w:p>
        </w:tc>
        <w:tc>
          <w:tcPr>
            <w:tcW w:w="727" w:type="dxa"/>
            <w:vAlign w:val="bottom"/>
            <w:hideMark/>
          </w:tcPr>
          <w:p w14:paraId="25BE9FAE"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1D008A10"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38BD55F7"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5297A984"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Kantin/çay ocağı</w:t>
            </w:r>
          </w:p>
        </w:tc>
        <w:tc>
          <w:tcPr>
            <w:tcW w:w="588" w:type="dxa"/>
            <w:vAlign w:val="bottom"/>
          </w:tcPr>
          <w:p w14:paraId="1F4EFD0E" w14:textId="77777777" w:rsidR="00012676" w:rsidRPr="00F11CEC" w:rsidRDefault="00012676" w:rsidP="002A0634">
            <w:pPr>
              <w:jc w:val="center"/>
              <w:rPr>
                <w:rFonts w:ascii="Times New Roman" w:hAnsi="Times New Roman"/>
                <w:bCs/>
                <w:sz w:val="20"/>
                <w:szCs w:val="20"/>
              </w:rPr>
            </w:pPr>
          </w:p>
        </w:tc>
        <w:tc>
          <w:tcPr>
            <w:tcW w:w="724" w:type="dxa"/>
            <w:vAlign w:val="bottom"/>
          </w:tcPr>
          <w:p w14:paraId="344EBC3B"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4B97FB79" w14:textId="77777777" w:rsidR="00012676" w:rsidRPr="00F11CEC" w:rsidRDefault="00012676" w:rsidP="002A0634">
            <w:pPr>
              <w:jc w:val="center"/>
              <w:rPr>
                <w:rFonts w:ascii="Times New Roman" w:hAnsi="Times New Roman"/>
                <w:bCs/>
                <w:sz w:val="20"/>
                <w:szCs w:val="20"/>
              </w:rPr>
            </w:pPr>
          </w:p>
        </w:tc>
      </w:tr>
      <w:tr w:rsidR="00F11CEC" w:rsidRPr="00F11CEC" w14:paraId="6223468C" w14:textId="77777777" w:rsidTr="00F11CEC">
        <w:trPr>
          <w:trHeight w:val="220"/>
        </w:trPr>
        <w:tc>
          <w:tcPr>
            <w:tcW w:w="2596" w:type="dxa"/>
            <w:tcBorders>
              <w:left w:val="double" w:sz="4" w:space="0" w:color="auto"/>
            </w:tcBorders>
            <w:vAlign w:val="center"/>
          </w:tcPr>
          <w:p w14:paraId="64C72975"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Mescit/ibadethane</w:t>
            </w:r>
          </w:p>
        </w:tc>
        <w:tc>
          <w:tcPr>
            <w:tcW w:w="727" w:type="dxa"/>
            <w:vAlign w:val="bottom"/>
            <w:hideMark/>
          </w:tcPr>
          <w:p w14:paraId="478E591A"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3AFD0DFE"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190E910F"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5EDFA05F"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Mescit/ibadethane</w:t>
            </w:r>
          </w:p>
        </w:tc>
        <w:tc>
          <w:tcPr>
            <w:tcW w:w="588" w:type="dxa"/>
            <w:vAlign w:val="bottom"/>
          </w:tcPr>
          <w:p w14:paraId="441857FE" w14:textId="77777777" w:rsidR="00012676" w:rsidRPr="00F11CEC" w:rsidRDefault="00012676" w:rsidP="002A0634">
            <w:pPr>
              <w:jc w:val="center"/>
              <w:rPr>
                <w:rFonts w:ascii="Times New Roman" w:hAnsi="Times New Roman"/>
                <w:bCs/>
                <w:sz w:val="20"/>
                <w:szCs w:val="20"/>
              </w:rPr>
            </w:pPr>
          </w:p>
        </w:tc>
        <w:tc>
          <w:tcPr>
            <w:tcW w:w="724" w:type="dxa"/>
            <w:vAlign w:val="bottom"/>
          </w:tcPr>
          <w:p w14:paraId="74F4924C"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659D6472" w14:textId="77777777" w:rsidR="00012676" w:rsidRPr="00F11CEC" w:rsidRDefault="00012676" w:rsidP="002A0634">
            <w:pPr>
              <w:jc w:val="center"/>
              <w:rPr>
                <w:rFonts w:ascii="Times New Roman" w:hAnsi="Times New Roman"/>
                <w:bCs/>
                <w:sz w:val="20"/>
                <w:szCs w:val="20"/>
              </w:rPr>
            </w:pPr>
          </w:p>
        </w:tc>
      </w:tr>
      <w:tr w:rsidR="00F11CEC" w:rsidRPr="00F11CEC" w14:paraId="7BABA87C" w14:textId="77777777" w:rsidTr="00F11CEC">
        <w:trPr>
          <w:trHeight w:val="220"/>
        </w:trPr>
        <w:tc>
          <w:tcPr>
            <w:tcW w:w="2596" w:type="dxa"/>
            <w:tcBorders>
              <w:left w:val="double" w:sz="4" w:space="0" w:color="auto"/>
            </w:tcBorders>
            <w:vAlign w:val="center"/>
          </w:tcPr>
          <w:p w14:paraId="7E566097"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Revir</w:t>
            </w:r>
          </w:p>
        </w:tc>
        <w:tc>
          <w:tcPr>
            <w:tcW w:w="727" w:type="dxa"/>
            <w:vAlign w:val="bottom"/>
            <w:hideMark/>
          </w:tcPr>
          <w:p w14:paraId="52C48B19"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59191CDD"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337541DF"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346CDDF5"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Revir</w:t>
            </w:r>
          </w:p>
        </w:tc>
        <w:tc>
          <w:tcPr>
            <w:tcW w:w="588" w:type="dxa"/>
            <w:vAlign w:val="bottom"/>
          </w:tcPr>
          <w:p w14:paraId="4F8BC097" w14:textId="77777777" w:rsidR="00012676" w:rsidRPr="00F11CEC" w:rsidRDefault="00012676" w:rsidP="002A0634">
            <w:pPr>
              <w:jc w:val="center"/>
              <w:rPr>
                <w:rFonts w:ascii="Times New Roman" w:hAnsi="Times New Roman"/>
                <w:bCs/>
                <w:sz w:val="20"/>
                <w:szCs w:val="20"/>
              </w:rPr>
            </w:pPr>
          </w:p>
        </w:tc>
        <w:tc>
          <w:tcPr>
            <w:tcW w:w="724" w:type="dxa"/>
            <w:vAlign w:val="bottom"/>
          </w:tcPr>
          <w:p w14:paraId="3F6850B9"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1FEDAA51" w14:textId="77777777" w:rsidR="00012676" w:rsidRPr="00F11CEC" w:rsidRDefault="00012676" w:rsidP="002A0634">
            <w:pPr>
              <w:jc w:val="center"/>
              <w:rPr>
                <w:rFonts w:ascii="Times New Roman" w:hAnsi="Times New Roman"/>
                <w:bCs/>
                <w:sz w:val="20"/>
                <w:szCs w:val="20"/>
              </w:rPr>
            </w:pPr>
          </w:p>
        </w:tc>
      </w:tr>
      <w:tr w:rsidR="00F11CEC" w:rsidRPr="00F11CEC" w14:paraId="5A93A246" w14:textId="77777777" w:rsidTr="00F11CEC">
        <w:trPr>
          <w:trHeight w:val="220"/>
        </w:trPr>
        <w:tc>
          <w:tcPr>
            <w:tcW w:w="2596" w:type="dxa"/>
            <w:tcBorders>
              <w:left w:val="double" w:sz="4" w:space="0" w:color="auto"/>
            </w:tcBorders>
            <w:vAlign w:val="center"/>
          </w:tcPr>
          <w:p w14:paraId="036B8CB2"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Tuvalet ve lavabolar</w:t>
            </w:r>
          </w:p>
        </w:tc>
        <w:tc>
          <w:tcPr>
            <w:tcW w:w="727" w:type="dxa"/>
            <w:vAlign w:val="bottom"/>
            <w:hideMark/>
          </w:tcPr>
          <w:p w14:paraId="50012EA7"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58679A07"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198CE4D3"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4D3323CE" w14:textId="77777777" w:rsidR="00012676" w:rsidRPr="00F11CEC" w:rsidRDefault="009B5406" w:rsidP="009B5406">
            <w:pPr>
              <w:spacing w:after="0" w:line="0" w:lineRule="atLeast"/>
              <w:rPr>
                <w:rFonts w:ascii="Times New Roman" w:hAnsi="Times New Roman"/>
                <w:bCs/>
                <w:sz w:val="20"/>
                <w:szCs w:val="20"/>
              </w:rPr>
            </w:pPr>
            <w:r w:rsidRPr="00F11CEC">
              <w:rPr>
                <w:rFonts w:ascii="Times New Roman" w:hAnsi="Times New Roman"/>
                <w:bCs/>
                <w:sz w:val="20"/>
                <w:szCs w:val="20"/>
              </w:rPr>
              <w:t>Tuvalet ve lavabolar</w:t>
            </w:r>
          </w:p>
        </w:tc>
        <w:tc>
          <w:tcPr>
            <w:tcW w:w="588" w:type="dxa"/>
            <w:vAlign w:val="bottom"/>
          </w:tcPr>
          <w:p w14:paraId="3DF175AB" w14:textId="77777777" w:rsidR="00012676" w:rsidRPr="00F11CEC" w:rsidRDefault="00012676" w:rsidP="002A0634">
            <w:pPr>
              <w:jc w:val="center"/>
              <w:rPr>
                <w:rFonts w:ascii="Times New Roman" w:hAnsi="Times New Roman"/>
                <w:bCs/>
                <w:sz w:val="20"/>
                <w:szCs w:val="20"/>
              </w:rPr>
            </w:pPr>
          </w:p>
        </w:tc>
        <w:tc>
          <w:tcPr>
            <w:tcW w:w="724" w:type="dxa"/>
            <w:vAlign w:val="bottom"/>
          </w:tcPr>
          <w:p w14:paraId="733C072C"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60EC0BF5" w14:textId="77777777" w:rsidR="00012676" w:rsidRPr="00F11CEC" w:rsidRDefault="00012676" w:rsidP="002A0634">
            <w:pPr>
              <w:jc w:val="center"/>
              <w:rPr>
                <w:rFonts w:ascii="Times New Roman" w:hAnsi="Times New Roman"/>
                <w:bCs/>
                <w:sz w:val="20"/>
                <w:szCs w:val="20"/>
              </w:rPr>
            </w:pPr>
          </w:p>
        </w:tc>
      </w:tr>
      <w:tr w:rsidR="00F11CEC" w:rsidRPr="00F11CEC" w14:paraId="0D908A9E" w14:textId="77777777" w:rsidTr="00F11CEC">
        <w:trPr>
          <w:trHeight w:val="220"/>
        </w:trPr>
        <w:tc>
          <w:tcPr>
            <w:tcW w:w="2596" w:type="dxa"/>
            <w:tcBorders>
              <w:left w:val="double" w:sz="4" w:space="0" w:color="auto"/>
            </w:tcBorders>
            <w:vAlign w:val="center"/>
          </w:tcPr>
          <w:p w14:paraId="6CC54353" w14:textId="77777777" w:rsidR="009B5406" w:rsidRPr="00F11CEC" w:rsidRDefault="00B41B74" w:rsidP="002A0634">
            <w:pPr>
              <w:spacing w:after="0" w:line="240" w:lineRule="auto"/>
              <w:rPr>
                <w:rFonts w:ascii="Times New Roman" w:hAnsi="Times New Roman"/>
                <w:sz w:val="20"/>
                <w:szCs w:val="20"/>
              </w:rPr>
            </w:pPr>
            <w:r w:rsidRPr="00F11CEC">
              <w:rPr>
                <w:rFonts w:ascii="Times New Roman" w:hAnsi="Times New Roman"/>
                <w:sz w:val="20"/>
                <w:szCs w:val="20"/>
              </w:rPr>
              <w:t>Yönetici odası</w:t>
            </w:r>
          </w:p>
        </w:tc>
        <w:tc>
          <w:tcPr>
            <w:tcW w:w="727" w:type="dxa"/>
            <w:vAlign w:val="bottom"/>
            <w:hideMark/>
          </w:tcPr>
          <w:p w14:paraId="66B4B692" w14:textId="77777777" w:rsidR="009B5406" w:rsidRPr="00F11CEC" w:rsidRDefault="009B5406" w:rsidP="002A0634">
            <w:pPr>
              <w:jc w:val="center"/>
              <w:rPr>
                <w:rFonts w:ascii="Times New Roman" w:hAnsi="Times New Roman"/>
                <w:bCs/>
                <w:sz w:val="20"/>
                <w:szCs w:val="20"/>
              </w:rPr>
            </w:pPr>
          </w:p>
        </w:tc>
        <w:tc>
          <w:tcPr>
            <w:tcW w:w="715" w:type="dxa"/>
            <w:vAlign w:val="bottom"/>
            <w:hideMark/>
          </w:tcPr>
          <w:p w14:paraId="3DCCDCC6" w14:textId="77777777" w:rsidR="009B5406" w:rsidRPr="00F11CEC" w:rsidRDefault="009B5406" w:rsidP="002A0634">
            <w:pPr>
              <w:jc w:val="center"/>
              <w:rPr>
                <w:rFonts w:ascii="Times New Roman" w:hAnsi="Times New Roman"/>
                <w:bCs/>
                <w:sz w:val="20"/>
                <w:szCs w:val="20"/>
              </w:rPr>
            </w:pPr>
          </w:p>
        </w:tc>
        <w:tc>
          <w:tcPr>
            <w:tcW w:w="656" w:type="dxa"/>
            <w:tcBorders>
              <w:right w:val="double" w:sz="4" w:space="0" w:color="auto"/>
            </w:tcBorders>
            <w:vAlign w:val="center"/>
          </w:tcPr>
          <w:p w14:paraId="773E7AAF" w14:textId="77777777" w:rsidR="009B5406" w:rsidRPr="00F11CEC" w:rsidRDefault="009B5406" w:rsidP="002A0634">
            <w:pPr>
              <w:spacing w:after="0" w:line="240" w:lineRule="auto"/>
              <w:rPr>
                <w:rFonts w:ascii="Times New Roman" w:hAnsi="Times New Roman"/>
                <w:sz w:val="20"/>
                <w:szCs w:val="20"/>
              </w:rPr>
            </w:pPr>
          </w:p>
        </w:tc>
        <w:tc>
          <w:tcPr>
            <w:tcW w:w="4567" w:type="dxa"/>
            <w:gridSpan w:val="4"/>
            <w:tcBorders>
              <w:left w:val="double" w:sz="4" w:space="0" w:color="auto"/>
              <w:right w:val="double" w:sz="4" w:space="0" w:color="auto"/>
            </w:tcBorders>
            <w:vAlign w:val="center"/>
          </w:tcPr>
          <w:p w14:paraId="32F574D9" w14:textId="145217D1" w:rsidR="009B5406" w:rsidRPr="00F11CEC" w:rsidRDefault="009B5406" w:rsidP="00B14BDC">
            <w:pPr>
              <w:spacing w:after="0" w:line="240" w:lineRule="atLeast"/>
              <w:jc w:val="center"/>
              <w:rPr>
                <w:rFonts w:ascii="Times New Roman" w:hAnsi="Times New Roman"/>
                <w:b/>
                <w:bCs/>
                <w:sz w:val="20"/>
                <w:szCs w:val="20"/>
              </w:rPr>
            </w:pPr>
            <w:r w:rsidRPr="00F11CEC">
              <w:rPr>
                <w:rFonts w:ascii="Times New Roman" w:hAnsi="Times New Roman"/>
                <w:b/>
                <w:bCs/>
                <w:sz w:val="20"/>
                <w:szCs w:val="20"/>
              </w:rPr>
              <w:t>Ayrıca aşağıdaki bölümler okulda düzenlenir</w:t>
            </w:r>
          </w:p>
        </w:tc>
      </w:tr>
      <w:tr w:rsidR="00F11CEC" w:rsidRPr="00F11CEC" w14:paraId="59BFAD35" w14:textId="77777777" w:rsidTr="00F11CEC">
        <w:trPr>
          <w:trHeight w:val="220"/>
        </w:trPr>
        <w:tc>
          <w:tcPr>
            <w:tcW w:w="2596" w:type="dxa"/>
            <w:tcBorders>
              <w:left w:val="double" w:sz="4" w:space="0" w:color="auto"/>
            </w:tcBorders>
            <w:vAlign w:val="center"/>
          </w:tcPr>
          <w:p w14:paraId="7D228472"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Yemekhane</w:t>
            </w:r>
          </w:p>
        </w:tc>
        <w:tc>
          <w:tcPr>
            <w:tcW w:w="727" w:type="dxa"/>
            <w:vAlign w:val="bottom"/>
            <w:hideMark/>
          </w:tcPr>
          <w:p w14:paraId="303FFA55"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21735E88"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61FE3E1A"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71A15C36" w14:textId="77777777" w:rsidR="00012676" w:rsidRPr="00F11CEC" w:rsidRDefault="007B3535" w:rsidP="009B5406">
            <w:pPr>
              <w:spacing w:after="0" w:line="0" w:lineRule="atLeast"/>
              <w:rPr>
                <w:rFonts w:ascii="Times New Roman" w:hAnsi="Times New Roman"/>
                <w:bCs/>
                <w:sz w:val="20"/>
                <w:szCs w:val="20"/>
              </w:rPr>
            </w:pPr>
            <w:r w:rsidRPr="00F11CEC">
              <w:rPr>
                <w:rFonts w:ascii="Times New Roman" w:hAnsi="Times New Roman"/>
                <w:bCs/>
                <w:sz w:val="20"/>
                <w:szCs w:val="20"/>
              </w:rPr>
              <w:t>Yemekhane</w:t>
            </w:r>
          </w:p>
        </w:tc>
        <w:tc>
          <w:tcPr>
            <w:tcW w:w="588" w:type="dxa"/>
            <w:vAlign w:val="bottom"/>
          </w:tcPr>
          <w:p w14:paraId="565B6B9E" w14:textId="77777777" w:rsidR="00012676" w:rsidRPr="00F11CEC" w:rsidRDefault="00012676" w:rsidP="002A0634">
            <w:pPr>
              <w:jc w:val="center"/>
              <w:rPr>
                <w:rFonts w:ascii="Times New Roman" w:hAnsi="Times New Roman"/>
                <w:bCs/>
                <w:sz w:val="20"/>
                <w:szCs w:val="20"/>
              </w:rPr>
            </w:pPr>
          </w:p>
        </w:tc>
        <w:tc>
          <w:tcPr>
            <w:tcW w:w="724" w:type="dxa"/>
            <w:vAlign w:val="bottom"/>
          </w:tcPr>
          <w:p w14:paraId="0C3C6ABD"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04D77C14" w14:textId="77777777" w:rsidR="00012676" w:rsidRPr="00F11CEC" w:rsidRDefault="00012676" w:rsidP="002A0634">
            <w:pPr>
              <w:jc w:val="center"/>
              <w:rPr>
                <w:rFonts w:ascii="Times New Roman" w:hAnsi="Times New Roman"/>
                <w:bCs/>
                <w:sz w:val="20"/>
                <w:szCs w:val="20"/>
              </w:rPr>
            </w:pPr>
          </w:p>
        </w:tc>
      </w:tr>
      <w:tr w:rsidR="00F11CEC" w:rsidRPr="00F11CEC" w14:paraId="28613793" w14:textId="77777777" w:rsidTr="00F11CEC">
        <w:trPr>
          <w:trHeight w:val="220"/>
        </w:trPr>
        <w:tc>
          <w:tcPr>
            <w:tcW w:w="2596" w:type="dxa"/>
            <w:tcBorders>
              <w:left w:val="double" w:sz="4" w:space="0" w:color="auto"/>
            </w:tcBorders>
            <w:vAlign w:val="center"/>
          </w:tcPr>
          <w:p w14:paraId="2964AEF6"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Erzak deposu/ambar</w:t>
            </w:r>
          </w:p>
        </w:tc>
        <w:tc>
          <w:tcPr>
            <w:tcW w:w="727" w:type="dxa"/>
            <w:vAlign w:val="bottom"/>
            <w:hideMark/>
          </w:tcPr>
          <w:p w14:paraId="1698CBA4"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7EC915DC"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03589D79"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799DEADE" w14:textId="77777777" w:rsidR="00012676" w:rsidRPr="00F11CEC" w:rsidRDefault="007B3535" w:rsidP="009B5406">
            <w:pPr>
              <w:spacing w:after="0" w:line="0" w:lineRule="atLeast"/>
              <w:rPr>
                <w:rFonts w:ascii="Times New Roman" w:hAnsi="Times New Roman"/>
                <w:bCs/>
                <w:sz w:val="20"/>
                <w:szCs w:val="20"/>
              </w:rPr>
            </w:pPr>
            <w:r w:rsidRPr="00F11CEC">
              <w:rPr>
                <w:rFonts w:ascii="Times New Roman" w:hAnsi="Times New Roman"/>
                <w:bCs/>
                <w:sz w:val="20"/>
                <w:szCs w:val="20"/>
              </w:rPr>
              <w:t>Erzak deposu/ambar</w:t>
            </w:r>
          </w:p>
        </w:tc>
        <w:tc>
          <w:tcPr>
            <w:tcW w:w="588" w:type="dxa"/>
            <w:vAlign w:val="bottom"/>
          </w:tcPr>
          <w:p w14:paraId="3A484487" w14:textId="77777777" w:rsidR="00012676" w:rsidRPr="00F11CEC" w:rsidRDefault="00012676" w:rsidP="002A0634">
            <w:pPr>
              <w:jc w:val="center"/>
              <w:rPr>
                <w:rFonts w:ascii="Times New Roman" w:hAnsi="Times New Roman"/>
                <w:bCs/>
                <w:sz w:val="20"/>
                <w:szCs w:val="20"/>
              </w:rPr>
            </w:pPr>
          </w:p>
        </w:tc>
        <w:tc>
          <w:tcPr>
            <w:tcW w:w="724" w:type="dxa"/>
            <w:vAlign w:val="bottom"/>
          </w:tcPr>
          <w:p w14:paraId="0179CEE1"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39024D6E" w14:textId="77777777" w:rsidR="00012676" w:rsidRPr="00F11CEC" w:rsidRDefault="00012676" w:rsidP="002A0634">
            <w:pPr>
              <w:jc w:val="center"/>
              <w:rPr>
                <w:rFonts w:ascii="Times New Roman" w:hAnsi="Times New Roman"/>
                <w:bCs/>
                <w:sz w:val="20"/>
                <w:szCs w:val="20"/>
              </w:rPr>
            </w:pPr>
          </w:p>
        </w:tc>
      </w:tr>
      <w:tr w:rsidR="00F11CEC" w:rsidRPr="00F11CEC" w14:paraId="71564276" w14:textId="77777777" w:rsidTr="00F11CEC">
        <w:trPr>
          <w:trHeight w:val="220"/>
        </w:trPr>
        <w:tc>
          <w:tcPr>
            <w:tcW w:w="2596" w:type="dxa"/>
            <w:tcBorders>
              <w:left w:val="double" w:sz="4" w:space="0" w:color="auto"/>
            </w:tcBorders>
            <w:vAlign w:val="center"/>
          </w:tcPr>
          <w:p w14:paraId="349DD3B3"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Güvenlik odası/alanı</w:t>
            </w:r>
          </w:p>
        </w:tc>
        <w:tc>
          <w:tcPr>
            <w:tcW w:w="727" w:type="dxa"/>
            <w:vAlign w:val="bottom"/>
            <w:hideMark/>
          </w:tcPr>
          <w:p w14:paraId="25CF56F1"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1E471805"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287141B3"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1BF22741" w14:textId="77777777" w:rsidR="00012676" w:rsidRPr="00F11CEC" w:rsidRDefault="007B3535" w:rsidP="009B5406">
            <w:pPr>
              <w:spacing w:after="0" w:line="0" w:lineRule="atLeast"/>
              <w:rPr>
                <w:rFonts w:ascii="Times New Roman" w:hAnsi="Times New Roman"/>
                <w:bCs/>
                <w:sz w:val="20"/>
                <w:szCs w:val="20"/>
              </w:rPr>
            </w:pPr>
            <w:r w:rsidRPr="00F11CEC">
              <w:rPr>
                <w:rFonts w:ascii="Times New Roman" w:hAnsi="Times New Roman"/>
                <w:bCs/>
                <w:sz w:val="20"/>
                <w:szCs w:val="20"/>
              </w:rPr>
              <w:t>Güvenlik odası/alanı</w:t>
            </w:r>
          </w:p>
        </w:tc>
        <w:tc>
          <w:tcPr>
            <w:tcW w:w="588" w:type="dxa"/>
            <w:vAlign w:val="bottom"/>
          </w:tcPr>
          <w:p w14:paraId="33D89712" w14:textId="77777777" w:rsidR="00012676" w:rsidRPr="00F11CEC" w:rsidRDefault="00012676" w:rsidP="002A0634">
            <w:pPr>
              <w:jc w:val="center"/>
              <w:rPr>
                <w:rFonts w:ascii="Times New Roman" w:hAnsi="Times New Roman"/>
                <w:bCs/>
                <w:sz w:val="20"/>
                <w:szCs w:val="20"/>
              </w:rPr>
            </w:pPr>
          </w:p>
        </w:tc>
        <w:tc>
          <w:tcPr>
            <w:tcW w:w="724" w:type="dxa"/>
            <w:vAlign w:val="bottom"/>
          </w:tcPr>
          <w:p w14:paraId="172858B2"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01DF5F43" w14:textId="77777777" w:rsidR="00012676" w:rsidRPr="00F11CEC" w:rsidRDefault="00012676" w:rsidP="002A0634">
            <w:pPr>
              <w:jc w:val="center"/>
              <w:rPr>
                <w:rFonts w:ascii="Times New Roman" w:hAnsi="Times New Roman"/>
                <w:bCs/>
                <w:sz w:val="20"/>
                <w:szCs w:val="20"/>
              </w:rPr>
            </w:pPr>
          </w:p>
        </w:tc>
      </w:tr>
      <w:tr w:rsidR="00F11CEC" w:rsidRPr="00F11CEC" w14:paraId="022FC257" w14:textId="77777777" w:rsidTr="00F11CEC">
        <w:trPr>
          <w:trHeight w:val="220"/>
        </w:trPr>
        <w:tc>
          <w:tcPr>
            <w:tcW w:w="2596" w:type="dxa"/>
            <w:tcBorders>
              <w:left w:val="double" w:sz="4" w:space="0" w:color="auto"/>
            </w:tcBorders>
            <w:vAlign w:val="center"/>
          </w:tcPr>
          <w:p w14:paraId="1540A0C2" w14:textId="77777777" w:rsidR="00012676" w:rsidRPr="00F11CEC" w:rsidRDefault="00012676" w:rsidP="002A0634">
            <w:pPr>
              <w:spacing w:after="0" w:line="240" w:lineRule="auto"/>
              <w:rPr>
                <w:rFonts w:ascii="Times New Roman" w:hAnsi="Times New Roman"/>
                <w:sz w:val="20"/>
                <w:szCs w:val="20"/>
              </w:rPr>
            </w:pPr>
            <w:r w:rsidRPr="00F11CEC">
              <w:rPr>
                <w:rFonts w:ascii="Times New Roman" w:hAnsi="Times New Roman"/>
                <w:sz w:val="20"/>
                <w:szCs w:val="20"/>
              </w:rPr>
              <w:t>Mutfak</w:t>
            </w:r>
          </w:p>
        </w:tc>
        <w:tc>
          <w:tcPr>
            <w:tcW w:w="727" w:type="dxa"/>
            <w:vAlign w:val="bottom"/>
            <w:hideMark/>
          </w:tcPr>
          <w:p w14:paraId="6B63EEA4"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73C7044F"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34FD38EB"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717D70B3" w14:textId="77777777" w:rsidR="00012676" w:rsidRPr="00F11CEC" w:rsidRDefault="007B3535" w:rsidP="009B5406">
            <w:pPr>
              <w:spacing w:after="0" w:line="0" w:lineRule="atLeast"/>
              <w:rPr>
                <w:rFonts w:ascii="Times New Roman" w:hAnsi="Times New Roman"/>
                <w:bCs/>
                <w:sz w:val="20"/>
                <w:szCs w:val="20"/>
              </w:rPr>
            </w:pPr>
            <w:r w:rsidRPr="00F11CEC">
              <w:rPr>
                <w:rFonts w:ascii="Times New Roman" w:hAnsi="Times New Roman"/>
                <w:bCs/>
                <w:sz w:val="20"/>
                <w:szCs w:val="20"/>
              </w:rPr>
              <w:t>Mutfak</w:t>
            </w:r>
          </w:p>
        </w:tc>
        <w:tc>
          <w:tcPr>
            <w:tcW w:w="588" w:type="dxa"/>
            <w:vAlign w:val="bottom"/>
          </w:tcPr>
          <w:p w14:paraId="7459815B" w14:textId="77777777" w:rsidR="00012676" w:rsidRPr="00F11CEC" w:rsidRDefault="00012676" w:rsidP="002A0634">
            <w:pPr>
              <w:jc w:val="center"/>
              <w:rPr>
                <w:rFonts w:ascii="Times New Roman" w:hAnsi="Times New Roman"/>
                <w:bCs/>
                <w:sz w:val="20"/>
                <w:szCs w:val="20"/>
              </w:rPr>
            </w:pPr>
          </w:p>
        </w:tc>
        <w:tc>
          <w:tcPr>
            <w:tcW w:w="724" w:type="dxa"/>
            <w:vAlign w:val="bottom"/>
          </w:tcPr>
          <w:p w14:paraId="28C4637D"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11298DC0" w14:textId="77777777" w:rsidR="00012676" w:rsidRPr="00F11CEC" w:rsidRDefault="00012676" w:rsidP="002A0634">
            <w:pPr>
              <w:jc w:val="center"/>
              <w:rPr>
                <w:rFonts w:ascii="Times New Roman" w:hAnsi="Times New Roman"/>
                <w:bCs/>
                <w:sz w:val="20"/>
                <w:szCs w:val="20"/>
              </w:rPr>
            </w:pPr>
          </w:p>
        </w:tc>
      </w:tr>
      <w:tr w:rsidR="00F11CEC" w:rsidRPr="00F11CEC" w14:paraId="089FF420" w14:textId="77777777" w:rsidTr="00F11CEC">
        <w:trPr>
          <w:trHeight w:val="220"/>
        </w:trPr>
        <w:tc>
          <w:tcPr>
            <w:tcW w:w="2596" w:type="dxa"/>
            <w:tcBorders>
              <w:left w:val="double" w:sz="4" w:space="0" w:color="auto"/>
            </w:tcBorders>
            <w:vAlign w:val="center"/>
          </w:tcPr>
          <w:p w14:paraId="7D3F30EF" w14:textId="77777777" w:rsidR="00012676" w:rsidRPr="00F11CEC" w:rsidRDefault="00B41B74" w:rsidP="002A0634">
            <w:pPr>
              <w:spacing w:after="0" w:line="240" w:lineRule="auto"/>
              <w:rPr>
                <w:rFonts w:ascii="Times New Roman" w:hAnsi="Times New Roman"/>
                <w:sz w:val="20"/>
                <w:szCs w:val="20"/>
              </w:rPr>
            </w:pPr>
            <w:r w:rsidRPr="00F11CEC">
              <w:rPr>
                <w:rFonts w:ascii="Times New Roman" w:hAnsi="Times New Roman"/>
                <w:sz w:val="20"/>
                <w:szCs w:val="20"/>
              </w:rPr>
              <w:t>Veli görüşme/ziyaretçi alanı/odası</w:t>
            </w:r>
          </w:p>
        </w:tc>
        <w:tc>
          <w:tcPr>
            <w:tcW w:w="727" w:type="dxa"/>
            <w:vAlign w:val="bottom"/>
            <w:hideMark/>
          </w:tcPr>
          <w:p w14:paraId="7C453CE8" w14:textId="77777777" w:rsidR="00012676" w:rsidRPr="00F11CEC" w:rsidRDefault="00012676" w:rsidP="002A0634">
            <w:pPr>
              <w:jc w:val="center"/>
              <w:rPr>
                <w:rFonts w:ascii="Times New Roman" w:hAnsi="Times New Roman"/>
                <w:bCs/>
                <w:sz w:val="20"/>
                <w:szCs w:val="20"/>
              </w:rPr>
            </w:pPr>
          </w:p>
        </w:tc>
        <w:tc>
          <w:tcPr>
            <w:tcW w:w="715" w:type="dxa"/>
            <w:vAlign w:val="bottom"/>
            <w:hideMark/>
          </w:tcPr>
          <w:p w14:paraId="073E7969" w14:textId="77777777" w:rsidR="00012676" w:rsidRPr="00F11CEC" w:rsidRDefault="00012676" w:rsidP="002A0634">
            <w:pPr>
              <w:jc w:val="center"/>
              <w:rPr>
                <w:rFonts w:ascii="Times New Roman" w:hAnsi="Times New Roman"/>
                <w:bCs/>
                <w:sz w:val="20"/>
                <w:szCs w:val="20"/>
              </w:rPr>
            </w:pPr>
          </w:p>
        </w:tc>
        <w:tc>
          <w:tcPr>
            <w:tcW w:w="656" w:type="dxa"/>
            <w:tcBorders>
              <w:right w:val="double" w:sz="4" w:space="0" w:color="auto"/>
            </w:tcBorders>
            <w:vAlign w:val="center"/>
          </w:tcPr>
          <w:p w14:paraId="02C45EA1" w14:textId="77777777" w:rsidR="00012676" w:rsidRPr="00F11CEC" w:rsidRDefault="00012676" w:rsidP="002A0634">
            <w:pPr>
              <w:spacing w:after="0" w:line="240" w:lineRule="auto"/>
              <w:rPr>
                <w:rFonts w:ascii="Times New Roman" w:hAnsi="Times New Roman"/>
                <w:sz w:val="20"/>
                <w:szCs w:val="20"/>
              </w:rPr>
            </w:pPr>
          </w:p>
        </w:tc>
        <w:tc>
          <w:tcPr>
            <w:tcW w:w="2595" w:type="dxa"/>
            <w:tcBorders>
              <w:left w:val="double" w:sz="4" w:space="0" w:color="auto"/>
            </w:tcBorders>
            <w:vAlign w:val="center"/>
          </w:tcPr>
          <w:p w14:paraId="426F03C8" w14:textId="77777777" w:rsidR="00012676" w:rsidRPr="00F11CEC" w:rsidRDefault="00B41B74" w:rsidP="009B5406">
            <w:pPr>
              <w:spacing w:after="0" w:line="0" w:lineRule="atLeast"/>
              <w:rPr>
                <w:rFonts w:ascii="Times New Roman" w:hAnsi="Times New Roman"/>
                <w:bCs/>
                <w:sz w:val="20"/>
                <w:szCs w:val="20"/>
              </w:rPr>
            </w:pPr>
            <w:r w:rsidRPr="00F11CEC">
              <w:rPr>
                <w:rFonts w:ascii="Times New Roman" w:hAnsi="Times New Roman"/>
                <w:bCs/>
                <w:sz w:val="20"/>
                <w:szCs w:val="20"/>
              </w:rPr>
              <w:t>Veli görüşme/ziyaretçi alanı/odası</w:t>
            </w:r>
          </w:p>
        </w:tc>
        <w:tc>
          <w:tcPr>
            <w:tcW w:w="588" w:type="dxa"/>
            <w:vAlign w:val="bottom"/>
          </w:tcPr>
          <w:p w14:paraId="37F0D977" w14:textId="77777777" w:rsidR="00012676" w:rsidRPr="00F11CEC" w:rsidRDefault="00012676" w:rsidP="002A0634">
            <w:pPr>
              <w:jc w:val="center"/>
              <w:rPr>
                <w:rFonts w:ascii="Times New Roman" w:hAnsi="Times New Roman"/>
                <w:bCs/>
                <w:sz w:val="20"/>
                <w:szCs w:val="20"/>
              </w:rPr>
            </w:pPr>
          </w:p>
        </w:tc>
        <w:tc>
          <w:tcPr>
            <w:tcW w:w="724" w:type="dxa"/>
            <w:vAlign w:val="bottom"/>
          </w:tcPr>
          <w:p w14:paraId="2DD3717D" w14:textId="77777777" w:rsidR="00012676" w:rsidRPr="00F11CEC" w:rsidRDefault="00012676" w:rsidP="002A0634">
            <w:pPr>
              <w:jc w:val="center"/>
              <w:rPr>
                <w:rFonts w:ascii="Times New Roman" w:hAnsi="Times New Roman"/>
                <w:bCs/>
                <w:sz w:val="20"/>
                <w:szCs w:val="20"/>
              </w:rPr>
            </w:pPr>
          </w:p>
        </w:tc>
        <w:tc>
          <w:tcPr>
            <w:tcW w:w="660" w:type="dxa"/>
            <w:tcBorders>
              <w:right w:val="double" w:sz="4" w:space="0" w:color="auto"/>
            </w:tcBorders>
            <w:vAlign w:val="bottom"/>
          </w:tcPr>
          <w:p w14:paraId="23B59849" w14:textId="77777777" w:rsidR="00012676" w:rsidRPr="00F11CEC" w:rsidRDefault="00012676" w:rsidP="002A0634">
            <w:pPr>
              <w:jc w:val="center"/>
              <w:rPr>
                <w:rFonts w:ascii="Times New Roman" w:hAnsi="Times New Roman"/>
                <w:bCs/>
                <w:sz w:val="20"/>
                <w:szCs w:val="20"/>
              </w:rPr>
            </w:pPr>
          </w:p>
        </w:tc>
      </w:tr>
      <w:tr w:rsidR="00F11CEC" w:rsidRPr="00F11CEC" w14:paraId="66F35C54" w14:textId="77777777" w:rsidTr="00F11CEC">
        <w:trPr>
          <w:trHeight w:val="220"/>
        </w:trPr>
        <w:tc>
          <w:tcPr>
            <w:tcW w:w="2596" w:type="dxa"/>
            <w:tcBorders>
              <w:left w:val="double" w:sz="4" w:space="0" w:color="auto"/>
            </w:tcBorders>
            <w:vAlign w:val="center"/>
          </w:tcPr>
          <w:p w14:paraId="7B652DAA" w14:textId="77777777" w:rsidR="007B3535" w:rsidRPr="00F11CEC" w:rsidRDefault="007B3535" w:rsidP="007B3535">
            <w:pPr>
              <w:spacing w:after="0" w:line="240" w:lineRule="auto"/>
              <w:rPr>
                <w:rFonts w:ascii="Times New Roman" w:hAnsi="Times New Roman"/>
                <w:sz w:val="20"/>
                <w:szCs w:val="20"/>
              </w:rPr>
            </w:pPr>
            <w:r w:rsidRPr="00F11CEC">
              <w:rPr>
                <w:rFonts w:ascii="Times New Roman" w:hAnsi="Times New Roman"/>
                <w:sz w:val="20"/>
                <w:szCs w:val="20"/>
              </w:rPr>
              <w:t>Temizlik malzemeleri odası</w:t>
            </w:r>
          </w:p>
        </w:tc>
        <w:tc>
          <w:tcPr>
            <w:tcW w:w="727" w:type="dxa"/>
            <w:vAlign w:val="bottom"/>
            <w:hideMark/>
          </w:tcPr>
          <w:p w14:paraId="7395BBE1" w14:textId="77777777" w:rsidR="007B3535" w:rsidRPr="00F11CEC" w:rsidRDefault="007B3535" w:rsidP="007B3535">
            <w:pPr>
              <w:jc w:val="center"/>
              <w:rPr>
                <w:rFonts w:ascii="Times New Roman" w:hAnsi="Times New Roman"/>
                <w:bCs/>
                <w:sz w:val="20"/>
                <w:szCs w:val="20"/>
              </w:rPr>
            </w:pPr>
          </w:p>
        </w:tc>
        <w:tc>
          <w:tcPr>
            <w:tcW w:w="715" w:type="dxa"/>
            <w:vAlign w:val="bottom"/>
            <w:hideMark/>
          </w:tcPr>
          <w:p w14:paraId="5255A0F2" w14:textId="77777777" w:rsidR="007B3535" w:rsidRPr="00F11CEC" w:rsidRDefault="007B3535" w:rsidP="007B3535">
            <w:pPr>
              <w:jc w:val="center"/>
              <w:rPr>
                <w:rFonts w:ascii="Times New Roman" w:hAnsi="Times New Roman"/>
                <w:bCs/>
                <w:sz w:val="20"/>
                <w:szCs w:val="20"/>
              </w:rPr>
            </w:pPr>
          </w:p>
        </w:tc>
        <w:tc>
          <w:tcPr>
            <w:tcW w:w="656" w:type="dxa"/>
            <w:tcBorders>
              <w:right w:val="double" w:sz="4" w:space="0" w:color="auto"/>
            </w:tcBorders>
            <w:vAlign w:val="center"/>
          </w:tcPr>
          <w:p w14:paraId="3A0C47A5" w14:textId="77777777" w:rsidR="007B3535" w:rsidRPr="00F11CEC" w:rsidRDefault="007B3535" w:rsidP="007B3535">
            <w:pPr>
              <w:spacing w:after="0" w:line="240" w:lineRule="auto"/>
              <w:rPr>
                <w:rFonts w:ascii="Times New Roman" w:hAnsi="Times New Roman"/>
                <w:sz w:val="20"/>
                <w:szCs w:val="20"/>
              </w:rPr>
            </w:pPr>
          </w:p>
        </w:tc>
        <w:tc>
          <w:tcPr>
            <w:tcW w:w="2595" w:type="dxa"/>
            <w:tcBorders>
              <w:left w:val="double" w:sz="4" w:space="0" w:color="auto"/>
            </w:tcBorders>
            <w:vAlign w:val="center"/>
          </w:tcPr>
          <w:p w14:paraId="042555B8" w14:textId="77777777" w:rsidR="007B3535" w:rsidRPr="00F11CEC" w:rsidRDefault="003442CF" w:rsidP="007B3535">
            <w:pPr>
              <w:spacing w:after="0" w:line="0" w:lineRule="atLeast"/>
              <w:rPr>
                <w:rFonts w:ascii="Times New Roman" w:hAnsi="Times New Roman"/>
                <w:bCs/>
                <w:sz w:val="20"/>
                <w:szCs w:val="20"/>
              </w:rPr>
            </w:pPr>
            <w:r w:rsidRPr="00F11CEC">
              <w:rPr>
                <w:rFonts w:ascii="Times New Roman" w:hAnsi="Times New Roman"/>
                <w:bCs/>
                <w:sz w:val="20"/>
                <w:szCs w:val="20"/>
              </w:rPr>
              <w:t xml:space="preserve">Valiz odası </w:t>
            </w:r>
            <w:r w:rsidRPr="00F11CEC">
              <w:rPr>
                <w:rFonts w:ascii="Times New Roman" w:hAnsi="Times New Roman"/>
                <w:sz w:val="20"/>
                <w:szCs w:val="20"/>
              </w:rPr>
              <w:t>(İsteğe bağlı)</w:t>
            </w:r>
          </w:p>
        </w:tc>
        <w:tc>
          <w:tcPr>
            <w:tcW w:w="588" w:type="dxa"/>
            <w:vAlign w:val="bottom"/>
          </w:tcPr>
          <w:p w14:paraId="27561FFA" w14:textId="77777777" w:rsidR="007B3535" w:rsidRPr="00F11CEC" w:rsidRDefault="007B3535" w:rsidP="007B3535">
            <w:pPr>
              <w:jc w:val="center"/>
              <w:rPr>
                <w:rFonts w:ascii="Times New Roman" w:hAnsi="Times New Roman"/>
                <w:bCs/>
                <w:sz w:val="20"/>
                <w:szCs w:val="20"/>
              </w:rPr>
            </w:pPr>
          </w:p>
        </w:tc>
        <w:tc>
          <w:tcPr>
            <w:tcW w:w="724" w:type="dxa"/>
            <w:vAlign w:val="bottom"/>
          </w:tcPr>
          <w:p w14:paraId="2E159323" w14:textId="77777777" w:rsidR="007B3535" w:rsidRPr="00F11CEC" w:rsidRDefault="007B3535" w:rsidP="007B3535">
            <w:pPr>
              <w:jc w:val="center"/>
              <w:rPr>
                <w:rFonts w:ascii="Times New Roman" w:hAnsi="Times New Roman"/>
                <w:bCs/>
                <w:sz w:val="20"/>
                <w:szCs w:val="20"/>
              </w:rPr>
            </w:pPr>
          </w:p>
        </w:tc>
        <w:tc>
          <w:tcPr>
            <w:tcW w:w="660" w:type="dxa"/>
            <w:tcBorders>
              <w:right w:val="double" w:sz="4" w:space="0" w:color="auto"/>
            </w:tcBorders>
            <w:vAlign w:val="bottom"/>
          </w:tcPr>
          <w:p w14:paraId="0CBA6CFA" w14:textId="77777777" w:rsidR="007B3535" w:rsidRPr="00F11CEC" w:rsidRDefault="007B3535" w:rsidP="007B3535">
            <w:pPr>
              <w:jc w:val="center"/>
              <w:rPr>
                <w:rFonts w:ascii="Times New Roman" w:hAnsi="Times New Roman"/>
                <w:bCs/>
                <w:sz w:val="20"/>
                <w:szCs w:val="20"/>
              </w:rPr>
            </w:pPr>
          </w:p>
        </w:tc>
      </w:tr>
      <w:tr w:rsidR="00F11CEC" w:rsidRPr="00F11CEC" w14:paraId="60C72C8E" w14:textId="77777777" w:rsidTr="00F11CEC">
        <w:trPr>
          <w:trHeight w:val="220"/>
        </w:trPr>
        <w:tc>
          <w:tcPr>
            <w:tcW w:w="2596" w:type="dxa"/>
            <w:tcBorders>
              <w:left w:val="double" w:sz="4" w:space="0" w:color="auto"/>
            </w:tcBorders>
            <w:vAlign w:val="center"/>
          </w:tcPr>
          <w:p w14:paraId="2129F47C" w14:textId="77777777" w:rsidR="007B3535" w:rsidRPr="00F11CEC" w:rsidRDefault="007B3535" w:rsidP="007B3535">
            <w:pPr>
              <w:spacing w:after="0" w:line="240" w:lineRule="auto"/>
              <w:rPr>
                <w:rFonts w:ascii="Times New Roman" w:hAnsi="Times New Roman"/>
                <w:sz w:val="20"/>
                <w:szCs w:val="20"/>
              </w:rPr>
            </w:pPr>
            <w:r w:rsidRPr="00F11CEC">
              <w:rPr>
                <w:rFonts w:ascii="Times New Roman" w:hAnsi="Times New Roman"/>
                <w:sz w:val="20"/>
                <w:szCs w:val="20"/>
              </w:rPr>
              <w:t>Diğer personel odası</w:t>
            </w:r>
          </w:p>
        </w:tc>
        <w:tc>
          <w:tcPr>
            <w:tcW w:w="727" w:type="dxa"/>
            <w:vAlign w:val="bottom"/>
            <w:hideMark/>
          </w:tcPr>
          <w:p w14:paraId="6194F716" w14:textId="77777777" w:rsidR="007B3535" w:rsidRPr="00F11CEC" w:rsidRDefault="007B3535" w:rsidP="007B3535">
            <w:pPr>
              <w:jc w:val="center"/>
              <w:rPr>
                <w:rFonts w:ascii="Times New Roman" w:hAnsi="Times New Roman"/>
                <w:bCs/>
                <w:sz w:val="20"/>
                <w:szCs w:val="20"/>
              </w:rPr>
            </w:pPr>
          </w:p>
        </w:tc>
        <w:tc>
          <w:tcPr>
            <w:tcW w:w="715" w:type="dxa"/>
            <w:vAlign w:val="bottom"/>
            <w:hideMark/>
          </w:tcPr>
          <w:p w14:paraId="2AD7F01E" w14:textId="77777777" w:rsidR="007B3535" w:rsidRPr="00F11CEC" w:rsidRDefault="007B3535" w:rsidP="007B3535">
            <w:pPr>
              <w:jc w:val="center"/>
              <w:rPr>
                <w:rFonts w:ascii="Times New Roman" w:hAnsi="Times New Roman"/>
                <w:bCs/>
                <w:sz w:val="20"/>
                <w:szCs w:val="20"/>
              </w:rPr>
            </w:pPr>
          </w:p>
        </w:tc>
        <w:tc>
          <w:tcPr>
            <w:tcW w:w="656" w:type="dxa"/>
            <w:tcBorders>
              <w:right w:val="double" w:sz="4" w:space="0" w:color="auto"/>
            </w:tcBorders>
            <w:vAlign w:val="center"/>
          </w:tcPr>
          <w:p w14:paraId="392382AB" w14:textId="77777777" w:rsidR="007B3535" w:rsidRPr="00F11CEC" w:rsidRDefault="007B3535" w:rsidP="007B3535">
            <w:pPr>
              <w:spacing w:after="0" w:line="240" w:lineRule="auto"/>
              <w:rPr>
                <w:rFonts w:ascii="Times New Roman" w:hAnsi="Times New Roman"/>
                <w:sz w:val="20"/>
                <w:szCs w:val="20"/>
              </w:rPr>
            </w:pPr>
          </w:p>
        </w:tc>
        <w:tc>
          <w:tcPr>
            <w:tcW w:w="2595" w:type="dxa"/>
            <w:tcBorders>
              <w:left w:val="double" w:sz="4" w:space="0" w:color="auto"/>
            </w:tcBorders>
            <w:vAlign w:val="center"/>
          </w:tcPr>
          <w:p w14:paraId="2258B6CF" w14:textId="77777777" w:rsidR="007B3535" w:rsidRPr="00F11CEC" w:rsidRDefault="007B3535" w:rsidP="007B3535">
            <w:pPr>
              <w:spacing w:after="0" w:line="0" w:lineRule="atLeast"/>
              <w:rPr>
                <w:rFonts w:ascii="Times New Roman" w:hAnsi="Times New Roman"/>
                <w:bCs/>
                <w:sz w:val="20"/>
                <w:szCs w:val="20"/>
              </w:rPr>
            </w:pPr>
          </w:p>
        </w:tc>
        <w:tc>
          <w:tcPr>
            <w:tcW w:w="588" w:type="dxa"/>
            <w:vAlign w:val="bottom"/>
          </w:tcPr>
          <w:p w14:paraId="4069F120" w14:textId="77777777" w:rsidR="007B3535" w:rsidRPr="00F11CEC" w:rsidRDefault="007B3535" w:rsidP="007B3535">
            <w:pPr>
              <w:jc w:val="center"/>
              <w:rPr>
                <w:rFonts w:ascii="Times New Roman" w:hAnsi="Times New Roman"/>
                <w:bCs/>
                <w:sz w:val="20"/>
                <w:szCs w:val="20"/>
              </w:rPr>
            </w:pPr>
          </w:p>
        </w:tc>
        <w:tc>
          <w:tcPr>
            <w:tcW w:w="724" w:type="dxa"/>
            <w:vAlign w:val="bottom"/>
          </w:tcPr>
          <w:p w14:paraId="3B542EDE" w14:textId="77777777" w:rsidR="007B3535" w:rsidRPr="00F11CEC" w:rsidRDefault="007B3535" w:rsidP="007B3535">
            <w:pPr>
              <w:jc w:val="center"/>
              <w:rPr>
                <w:rFonts w:ascii="Times New Roman" w:hAnsi="Times New Roman"/>
                <w:bCs/>
                <w:sz w:val="20"/>
                <w:szCs w:val="20"/>
              </w:rPr>
            </w:pPr>
          </w:p>
        </w:tc>
        <w:tc>
          <w:tcPr>
            <w:tcW w:w="660" w:type="dxa"/>
            <w:tcBorders>
              <w:right w:val="double" w:sz="4" w:space="0" w:color="auto"/>
            </w:tcBorders>
            <w:vAlign w:val="bottom"/>
          </w:tcPr>
          <w:p w14:paraId="2796D71D" w14:textId="77777777" w:rsidR="007B3535" w:rsidRPr="00F11CEC" w:rsidRDefault="007B3535" w:rsidP="007B3535">
            <w:pPr>
              <w:jc w:val="center"/>
              <w:rPr>
                <w:rFonts w:ascii="Times New Roman" w:hAnsi="Times New Roman"/>
                <w:bCs/>
                <w:sz w:val="20"/>
                <w:szCs w:val="20"/>
              </w:rPr>
            </w:pPr>
          </w:p>
        </w:tc>
      </w:tr>
      <w:tr w:rsidR="00F11CEC" w:rsidRPr="00F11CEC" w14:paraId="14B6AE5D" w14:textId="77777777" w:rsidTr="00F11CEC">
        <w:trPr>
          <w:trHeight w:val="220"/>
        </w:trPr>
        <w:tc>
          <w:tcPr>
            <w:tcW w:w="2596" w:type="dxa"/>
            <w:tcBorders>
              <w:left w:val="double" w:sz="4" w:space="0" w:color="auto"/>
              <w:bottom w:val="double" w:sz="4" w:space="0" w:color="auto"/>
            </w:tcBorders>
            <w:vAlign w:val="center"/>
          </w:tcPr>
          <w:p w14:paraId="54052631" w14:textId="77777777" w:rsidR="007B3535" w:rsidRPr="00F11CEC" w:rsidRDefault="003442CF" w:rsidP="007B3535">
            <w:pPr>
              <w:spacing w:after="0" w:line="240" w:lineRule="auto"/>
              <w:rPr>
                <w:rFonts w:ascii="Times New Roman" w:hAnsi="Times New Roman"/>
                <w:sz w:val="20"/>
                <w:szCs w:val="20"/>
              </w:rPr>
            </w:pPr>
            <w:r w:rsidRPr="00F11CEC">
              <w:rPr>
                <w:rFonts w:ascii="Times New Roman" w:hAnsi="Times New Roman"/>
                <w:sz w:val="20"/>
                <w:szCs w:val="20"/>
              </w:rPr>
              <w:t>Valiz Odası (İsteğe bağlı)</w:t>
            </w:r>
          </w:p>
        </w:tc>
        <w:tc>
          <w:tcPr>
            <w:tcW w:w="727" w:type="dxa"/>
            <w:tcBorders>
              <w:bottom w:val="double" w:sz="4" w:space="0" w:color="auto"/>
            </w:tcBorders>
            <w:vAlign w:val="bottom"/>
            <w:hideMark/>
          </w:tcPr>
          <w:p w14:paraId="64970123" w14:textId="77777777" w:rsidR="007B3535" w:rsidRPr="00F11CEC" w:rsidRDefault="007B3535" w:rsidP="007B3535">
            <w:pPr>
              <w:jc w:val="center"/>
              <w:rPr>
                <w:rFonts w:ascii="Times New Roman" w:hAnsi="Times New Roman"/>
                <w:bCs/>
                <w:sz w:val="20"/>
                <w:szCs w:val="20"/>
              </w:rPr>
            </w:pPr>
          </w:p>
        </w:tc>
        <w:tc>
          <w:tcPr>
            <w:tcW w:w="715" w:type="dxa"/>
            <w:tcBorders>
              <w:bottom w:val="double" w:sz="4" w:space="0" w:color="auto"/>
            </w:tcBorders>
            <w:vAlign w:val="bottom"/>
            <w:hideMark/>
          </w:tcPr>
          <w:p w14:paraId="101385AB" w14:textId="77777777" w:rsidR="007B3535" w:rsidRPr="00F11CEC" w:rsidRDefault="007B3535" w:rsidP="007B3535">
            <w:pPr>
              <w:jc w:val="center"/>
              <w:rPr>
                <w:rFonts w:ascii="Times New Roman" w:hAnsi="Times New Roman"/>
                <w:bCs/>
                <w:sz w:val="20"/>
                <w:szCs w:val="20"/>
              </w:rPr>
            </w:pPr>
          </w:p>
        </w:tc>
        <w:tc>
          <w:tcPr>
            <w:tcW w:w="656" w:type="dxa"/>
            <w:tcBorders>
              <w:bottom w:val="double" w:sz="4" w:space="0" w:color="auto"/>
              <w:right w:val="double" w:sz="4" w:space="0" w:color="auto"/>
            </w:tcBorders>
            <w:vAlign w:val="center"/>
            <w:hideMark/>
          </w:tcPr>
          <w:p w14:paraId="57FB9E74" w14:textId="77777777" w:rsidR="007B3535" w:rsidRPr="00F11CEC" w:rsidRDefault="007B3535" w:rsidP="007B3535">
            <w:pPr>
              <w:spacing w:after="0" w:line="240" w:lineRule="auto"/>
              <w:rPr>
                <w:rFonts w:ascii="Times New Roman" w:hAnsi="Times New Roman"/>
                <w:sz w:val="20"/>
                <w:szCs w:val="20"/>
              </w:rPr>
            </w:pPr>
          </w:p>
        </w:tc>
        <w:tc>
          <w:tcPr>
            <w:tcW w:w="2595" w:type="dxa"/>
            <w:tcBorders>
              <w:left w:val="double" w:sz="4" w:space="0" w:color="auto"/>
              <w:bottom w:val="double" w:sz="4" w:space="0" w:color="auto"/>
            </w:tcBorders>
            <w:vAlign w:val="center"/>
          </w:tcPr>
          <w:p w14:paraId="6AFA9DDB" w14:textId="77777777" w:rsidR="007B3535" w:rsidRPr="00F11CEC" w:rsidRDefault="007B3535" w:rsidP="007B3535">
            <w:pPr>
              <w:spacing w:after="0" w:line="0" w:lineRule="atLeast"/>
              <w:rPr>
                <w:rFonts w:ascii="Times New Roman" w:hAnsi="Times New Roman"/>
                <w:bCs/>
                <w:sz w:val="20"/>
                <w:szCs w:val="20"/>
              </w:rPr>
            </w:pPr>
          </w:p>
        </w:tc>
        <w:tc>
          <w:tcPr>
            <w:tcW w:w="588" w:type="dxa"/>
            <w:tcBorders>
              <w:bottom w:val="double" w:sz="4" w:space="0" w:color="auto"/>
            </w:tcBorders>
            <w:vAlign w:val="bottom"/>
          </w:tcPr>
          <w:p w14:paraId="2B86D2F8" w14:textId="77777777" w:rsidR="007B3535" w:rsidRPr="00F11CEC" w:rsidRDefault="007B3535" w:rsidP="007B3535">
            <w:pPr>
              <w:jc w:val="center"/>
              <w:rPr>
                <w:rFonts w:ascii="Times New Roman" w:hAnsi="Times New Roman"/>
                <w:bCs/>
                <w:sz w:val="20"/>
                <w:szCs w:val="20"/>
              </w:rPr>
            </w:pPr>
          </w:p>
        </w:tc>
        <w:tc>
          <w:tcPr>
            <w:tcW w:w="724" w:type="dxa"/>
            <w:tcBorders>
              <w:bottom w:val="double" w:sz="4" w:space="0" w:color="auto"/>
            </w:tcBorders>
            <w:vAlign w:val="bottom"/>
          </w:tcPr>
          <w:p w14:paraId="6E584A09" w14:textId="77777777" w:rsidR="007B3535" w:rsidRPr="00F11CEC" w:rsidRDefault="007B3535" w:rsidP="007B3535">
            <w:pPr>
              <w:jc w:val="center"/>
              <w:rPr>
                <w:rFonts w:ascii="Times New Roman" w:hAnsi="Times New Roman"/>
                <w:bCs/>
                <w:sz w:val="20"/>
                <w:szCs w:val="20"/>
              </w:rPr>
            </w:pPr>
          </w:p>
        </w:tc>
        <w:tc>
          <w:tcPr>
            <w:tcW w:w="660" w:type="dxa"/>
            <w:tcBorders>
              <w:bottom w:val="double" w:sz="4" w:space="0" w:color="auto"/>
              <w:right w:val="double" w:sz="4" w:space="0" w:color="auto"/>
            </w:tcBorders>
            <w:vAlign w:val="bottom"/>
          </w:tcPr>
          <w:p w14:paraId="4C1D2238" w14:textId="77777777" w:rsidR="007B3535" w:rsidRPr="00F11CEC" w:rsidRDefault="007B3535" w:rsidP="007B3535">
            <w:pPr>
              <w:jc w:val="center"/>
              <w:rPr>
                <w:rFonts w:ascii="Times New Roman" w:hAnsi="Times New Roman"/>
                <w:bCs/>
                <w:sz w:val="20"/>
                <w:szCs w:val="20"/>
              </w:rPr>
            </w:pPr>
          </w:p>
        </w:tc>
      </w:tr>
    </w:tbl>
    <w:p w14:paraId="5F082C69" w14:textId="106D65CF" w:rsidR="003442CF" w:rsidRPr="000132BC" w:rsidRDefault="003442CF" w:rsidP="00E05CCC">
      <w:pPr>
        <w:widowControl w:val="0"/>
        <w:autoSpaceDE w:val="0"/>
        <w:autoSpaceDN w:val="0"/>
        <w:adjustRightInd w:val="0"/>
        <w:spacing w:before="120" w:after="120" w:line="240" w:lineRule="atLeast"/>
        <w:ind w:firstLine="709"/>
        <w:jc w:val="both"/>
        <w:rPr>
          <w:rFonts w:ascii="Times New Roman" w:hAnsi="Times New Roman"/>
          <w:i/>
          <w:color w:val="2E74B5" w:themeColor="accent1" w:themeShade="BF"/>
          <w:sz w:val="18"/>
          <w:szCs w:val="24"/>
          <w:lang w:eastAsia="en-US" w:bidi="en-US"/>
        </w:rPr>
      </w:pPr>
      <w:r w:rsidRPr="00F11CEC">
        <w:rPr>
          <w:rFonts w:ascii="Times New Roman" w:hAnsi="Times New Roman"/>
          <w:sz w:val="24"/>
          <w:szCs w:val="24"/>
          <w:lang w:eastAsia="en-US" w:bidi="en-US"/>
        </w:rPr>
        <w:t xml:space="preserve">7. Mescit/ibadethane, kütüphane ve dinlenme odaları dışında kalan bölümlerin zemininde halı ve benzeri kaplama malzemeleri kullanılamaması, oda içlerinde ve koridorlarda ses yalıtımı sağlayan yolluk türü malzeme kullanılabileceği </w:t>
      </w:r>
      <w:r w:rsidRPr="000132BC">
        <w:rPr>
          <w:rFonts w:ascii="Times New Roman" w:hAnsi="Times New Roman"/>
          <w:i/>
          <w:color w:val="2E74B5" w:themeColor="accent1" w:themeShade="BF"/>
          <w:sz w:val="18"/>
          <w:szCs w:val="24"/>
          <w:lang w:eastAsia="en-US" w:bidi="en-US"/>
        </w:rPr>
        <w:t>(Özel Öğretim Kurumları Standartlar Yönergesi Madde:20/13)</w:t>
      </w:r>
      <w:r w:rsidR="00297523" w:rsidRPr="000132BC">
        <w:rPr>
          <w:rFonts w:ascii="Times New Roman" w:hAnsi="Times New Roman"/>
          <w:i/>
          <w:color w:val="2E74B5" w:themeColor="accent1" w:themeShade="BF"/>
          <w:sz w:val="18"/>
          <w:szCs w:val="24"/>
          <w:lang w:eastAsia="en-US" w:bidi="en-US"/>
        </w:rPr>
        <w:t>,</w:t>
      </w:r>
    </w:p>
    <w:p w14:paraId="579CA889" w14:textId="4FE779EF" w:rsidR="003442CF" w:rsidRPr="000132BC" w:rsidRDefault="003442CF"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8. Yatılılık hizmetinin verildiği binalarda jeneratör bulunması</w:t>
      </w:r>
      <w:r w:rsidR="00AC0CA1" w:rsidRPr="00F11CEC">
        <w:rPr>
          <w:rFonts w:ascii="Times New Roman" w:hAnsi="Times New Roman"/>
          <w:sz w:val="24"/>
          <w:szCs w:val="24"/>
          <w:lang w:eastAsia="en-US" w:bidi="en-US"/>
        </w:rPr>
        <w:t xml:space="preserve"> </w:t>
      </w:r>
      <w:r w:rsidRPr="000132BC">
        <w:rPr>
          <w:rFonts w:ascii="Times New Roman" w:hAnsi="Times New Roman"/>
          <w:i/>
          <w:color w:val="2E74B5" w:themeColor="accent1" w:themeShade="BF"/>
          <w:sz w:val="18"/>
          <w:szCs w:val="24"/>
          <w:lang w:eastAsia="en-US" w:bidi="en-US"/>
        </w:rPr>
        <w:t>(Özel Öğretim Kurumları Standartlar Yönergesi Madde:20/15)</w:t>
      </w:r>
      <w:r w:rsidR="00297523" w:rsidRPr="000132BC">
        <w:rPr>
          <w:rFonts w:ascii="Times New Roman" w:hAnsi="Times New Roman"/>
          <w:i/>
          <w:color w:val="2E74B5" w:themeColor="accent1" w:themeShade="BF"/>
          <w:sz w:val="18"/>
          <w:szCs w:val="24"/>
          <w:lang w:eastAsia="en-US" w:bidi="en-US"/>
        </w:rPr>
        <w:t>,</w:t>
      </w:r>
    </w:p>
    <w:p w14:paraId="2FFA7B4B" w14:textId="7E3DA774" w:rsidR="003442CF" w:rsidRPr="000132BC" w:rsidRDefault="003442CF"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9. Pansiyon binaları ile yatakhanelerin girişlerinde okulun adının da belirtildiği tabela bulunması </w:t>
      </w:r>
      <w:r w:rsidRPr="000132BC">
        <w:rPr>
          <w:rFonts w:ascii="Times New Roman" w:hAnsi="Times New Roman"/>
          <w:i/>
          <w:color w:val="2E74B5" w:themeColor="accent1" w:themeShade="BF"/>
          <w:sz w:val="18"/>
          <w:szCs w:val="24"/>
          <w:lang w:eastAsia="en-US" w:bidi="en-US"/>
        </w:rPr>
        <w:t>(Özel Öğretim Kurumları Standartlar Yönergesi Madde:20/16)</w:t>
      </w:r>
      <w:r w:rsidR="00297523" w:rsidRPr="000132BC">
        <w:rPr>
          <w:rFonts w:ascii="Times New Roman" w:hAnsi="Times New Roman"/>
          <w:i/>
          <w:color w:val="2E74B5" w:themeColor="accent1" w:themeShade="BF"/>
          <w:sz w:val="18"/>
          <w:szCs w:val="24"/>
          <w:lang w:eastAsia="en-US" w:bidi="en-US"/>
        </w:rPr>
        <w:t>,</w:t>
      </w:r>
    </w:p>
    <w:p w14:paraId="3758B8D3" w14:textId="1E4E00FB" w:rsidR="003442CF" w:rsidRPr="000132BC" w:rsidRDefault="003442CF"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10. Aynı kurucunun, diğer il veya ilçelerdeki ortaokul veya ortaöğretim okullarında öğrenim gören öğrencilerin sosyal, kültürel veya sportif amaçlı faaliyetlere katılması hâlinde, bu öğrenciler ile görevli personel faaliyet süresince geçici barınabileceği </w:t>
      </w:r>
      <w:r w:rsidRPr="000132BC">
        <w:rPr>
          <w:rFonts w:ascii="Times New Roman" w:hAnsi="Times New Roman"/>
          <w:i/>
          <w:color w:val="2E74B5" w:themeColor="accent1" w:themeShade="BF"/>
          <w:sz w:val="18"/>
          <w:szCs w:val="24"/>
          <w:lang w:eastAsia="en-US" w:bidi="en-US"/>
        </w:rPr>
        <w:t xml:space="preserve">(Özel Öğretim Kurumları </w:t>
      </w:r>
      <w:r w:rsidR="003E5115" w:rsidRPr="000132BC">
        <w:rPr>
          <w:rFonts w:ascii="Times New Roman" w:hAnsi="Times New Roman"/>
          <w:i/>
          <w:color w:val="2E74B5" w:themeColor="accent1" w:themeShade="BF"/>
          <w:sz w:val="18"/>
          <w:szCs w:val="24"/>
          <w:lang w:eastAsia="en-US" w:bidi="en-US"/>
        </w:rPr>
        <w:t>Standartlar Yönergesi Madde:20/17-a</w:t>
      </w:r>
      <w:r w:rsidRPr="000132BC">
        <w:rPr>
          <w:rFonts w:ascii="Times New Roman" w:hAnsi="Times New Roman"/>
          <w:i/>
          <w:color w:val="2E74B5" w:themeColor="accent1" w:themeShade="BF"/>
          <w:sz w:val="18"/>
          <w:szCs w:val="24"/>
          <w:lang w:eastAsia="en-US" w:bidi="en-US"/>
        </w:rPr>
        <w:t>)</w:t>
      </w:r>
      <w:r w:rsidR="00297523" w:rsidRPr="000132BC">
        <w:rPr>
          <w:rFonts w:ascii="Times New Roman" w:hAnsi="Times New Roman"/>
          <w:i/>
          <w:color w:val="2E74B5" w:themeColor="accent1" w:themeShade="BF"/>
          <w:sz w:val="18"/>
          <w:szCs w:val="24"/>
          <w:lang w:eastAsia="en-US" w:bidi="en-US"/>
        </w:rPr>
        <w:t>,</w:t>
      </w:r>
    </w:p>
    <w:p w14:paraId="61B7428E" w14:textId="31887021" w:rsidR="003E5115" w:rsidRPr="000132BC" w:rsidRDefault="003E5115"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11. Aynı kurucunun, Yönetmeliğin 11 inci ve 12 nci maddesinde belirlenen okulları </w:t>
      </w:r>
      <w:r w:rsidRPr="00F11CEC">
        <w:rPr>
          <w:rFonts w:ascii="Times New Roman" w:hAnsi="Times New Roman"/>
          <w:sz w:val="24"/>
          <w:szCs w:val="24"/>
          <w:lang w:eastAsia="en-US" w:bidi="en-US"/>
        </w:rPr>
        <w:lastRenderedPageBreak/>
        <w:t xml:space="preserve">dışındaki diğer okullarında öğrenim gören öğrencilerden; aynı öğrenim düzeyinde olanlar öğrenim düzeylerine uygun yatılılık hizmeti verilen pansiyon binalarında; ortaöğretim öğrencilerine yatılılık hizmeti verilen pansiyonlarda ortaokul öğrencileri, ortaokul öğrencilerine yatılılık hizmeti verilen pansiyonlarda ortaöğretim öğrencileri, yatakhane odaları, tuvaletleri ve banyolarının ayrı katlarda veya birbirine geçişi olmayan bölümlerde olması şartıyla en fazla bir öğretim yılı geçici barınabileceği </w:t>
      </w:r>
      <w:r w:rsidRPr="000132BC">
        <w:rPr>
          <w:rFonts w:ascii="Times New Roman" w:hAnsi="Times New Roman"/>
          <w:i/>
          <w:color w:val="2E74B5" w:themeColor="accent1" w:themeShade="BF"/>
          <w:sz w:val="18"/>
          <w:szCs w:val="24"/>
          <w:lang w:eastAsia="en-US" w:bidi="en-US"/>
        </w:rPr>
        <w:t>(Özel Öğretim Kurumları Standartlar Yönergesi Madde:20/17-b)</w:t>
      </w:r>
      <w:r w:rsidR="00297523" w:rsidRPr="000132BC">
        <w:rPr>
          <w:rFonts w:ascii="Times New Roman" w:hAnsi="Times New Roman"/>
          <w:i/>
          <w:color w:val="2E74B5" w:themeColor="accent1" w:themeShade="BF"/>
          <w:sz w:val="18"/>
          <w:szCs w:val="24"/>
          <w:lang w:eastAsia="en-US" w:bidi="en-US"/>
        </w:rPr>
        <w:t>,</w:t>
      </w:r>
    </w:p>
    <w:p w14:paraId="4E811B80" w14:textId="5A427EC0" w:rsidR="003E5115" w:rsidRPr="000132BC" w:rsidRDefault="003E5115"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12. Yatılı okulun müdürlüğünce, geçici barınan öğrencilerin bilgilerinin okulun bağlı olduğu mil</w:t>
      </w:r>
      <w:r w:rsidR="00F84D9A" w:rsidRPr="00F11CEC">
        <w:rPr>
          <w:rFonts w:ascii="Times New Roman" w:hAnsi="Times New Roman"/>
          <w:sz w:val="24"/>
          <w:szCs w:val="24"/>
          <w:lang w:eastAsia="en-US" w:bidi="en-US"/>
        </w:rPr>
        <w:t>lî eğitim müdürlüğüne bildirilmesi</w:t>
      </w:r>
      <w:r w:rsidRPr="00F11CEC">
        <w:rPr>
          <w:rFonts w:ascii="Times New Roman" w:hAnsi="Times New Roman"/>
          <w:sz w:val="24"/>
          <w:szCs w:val="24"/>
          <w:lang w:eastAsia="en-US" w:bidi="en-US"/>
        </w:rPr>
        <w:t xml:space="preserve"> veya e-Okul modülüne işlenmesi </w:t>
      </w:r>
      <w:r w:rsidRPr="000132BC">
        <w:rPr>
          <w:rFonts w:ascii="Times New Roman" w:hAnsi="Times New Roman"/>
          <w:color w:val="2E74B5" w:themeColor="accent1" w:themeShade="BF"/>
          <w:sz w:val="24"/>
          <w:szCs w:val="24"/>
          <w:lang w:eastAsia="en-US" w:bidi="en-US"/>
        </w:rPr>
        <w:t>(</w:t>
      </w:r>
      <w:r w:rsidRPr="000132BC">
        <w:rPr>
          <w:rFonts w:ascii="Times New Roman" w:hAnsi="Times New Roman"/>
          <w:i/>
          <w:color w:val="2E74B5" w:themeColor="accent1" w:themeShade="BF"/>
          <w:sz w:val="18"/>
          <w:szCs w:val="24"/>
          <w:lang w:eastAsia="en-US" w:bidi="en-US"/>
        </w:rPr>
        <w:t>Özel Öğretim Kurumları Standartlar Yönergesi Madde:20/17-c)</w:t>
      </w:r>
      <w:r w:rsidR="00297523" w:rsidRPr="000132BC">
        <w:rPr>
          <w:rFonts w:ascii="Times New Roman" w:hAnsi="Times New Roman"/>
          <w:i/>
          <w:color w:val="2E74B5" w:themeColor="accent1" w:themeShade="BF"/>
          <w:sz w:val="18"/>
          <w:szCs w:val="24"/>
          <w:lang w:eastAsia="en-US" w:bidi="en-US"/>
        </w:rPr>
        <w:t>,</w:t>
      </w:r>
    </w:p>
    <w:p w14:paraId="69CAFD9D" w14:textId="440560A5" w:rsidR="00F84D9A" w:rsidRPr="000132BC" w:rsidRDefault="00F84D9A"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13. Pansiyon ve yatakhanelerde her katta yeterli miktarda içme suyu imkânı sağlanması </w:t>
      </w:r>
      <w:r w:rsidR="00AC0CA1" w:rsidRPr="000132BC">
        <w:rPr>
          <w:rFonts w:ascii="Times New Roman" w:hAnsi="Times New Roman"/>
          <w:i/>
          <w:color w:val="2E74B5" w:themeColor="accent1" w:themeShade="BF"/>
          <w:sz w:val="18"/>
          <w:szCs w:val="24"/>
          <w:lang w:eastAsia="en-US" w:bidi="en-US"/>
        </w:rPr>
        <w:t>(</w:t>
      </w:r>
      <w:r w:rsidRPr="000132BC">
        <w:rPr>
          <w:rFonts w:ascii="Times New Roman" w:hAnsi="Times New Roman"/>
          <w:i/>
          <w:color w:val="2E74B5" w:themeColor="accent1" w:themeShade="BF"/>
          <w:sz w:val="18"/>
          <w:szCs w:val="24"/>
          <w:lang w:eastAsia="en-US" w:bidi="en-US"/>
        </w:rPr>
        <w:t>Özel Öğretim Kurumları Standartlar Yönergesi Madde:20/12-ğ)</w:t>
      </w:r>
      <w:r w:rsidR="00297523" w:rsidRPr="000132BC">
        <w:rPr>
          <w:rFonts w:ascii="Times New Roman" w:hAnsi="Times New Roman"/>
          <w:i/>
          <w:color w:val="2E74B5" w:themeColor="accent1" w:themeShade="BF"/>
          <w:sz w:val="18"/>
          <w:szCs w:val="24"/>
          <w:lang w:eastAsia="en-US" w:bidi="en-US"/>
        </w:rPr>
        <w:t>,</w:t>
      </w:r>
    </w:p>
    <w:p w14:paraId="67630E8C" w14:textId="40903015" w:rsidR="00E13166" w:rsidRPr="00F11CEC" w:rsidRDefault="00E13166" w:rsidP="00E05CCC">
      <w:pPr>
        <w:widowControl w:val="0"/>
        <w:autoSpaceDE w:val="0"/>
        <w:autoSpaceDN w:val="0"/>
        <w:adjustRightInd w:val="0"/>
        <w:spacing w:before="120" w:after="120" w:line="240" w:lineRule="atLeast"/>
        <w:ind w:firstLine="709"/>
        <w:jc w:val="both"/>
        <w:rPr>
          <w:rFonts w:ascii="Times New Roman" w:hAnsi="Times New Roman"/>
          <w:sz w:val="24"/>
          <w:szCs w:val="24"/>
          <w:lang w:eastAsia="en-US" w:bidi="en-US"/>
        </w:rPr>
      </w:pPr>
      <w:r w:rsidRPr="00F11CEC">
        <w:rPr>
          <w:rFonts w:ascii="Times New Roman" w:hAnsi="Times New Roman"/>
          <w:sz w:val="24"/>
          <w:szCs w:val="24"/>
          <w:lang w:eastAsia="en-US" w:bidi="en-US"/>
        </w:rPr>
        <w:t>14. Engelli Rampası, asansör/taşıma sistemi, engelli WC’sinin ve engelli öğrenci yatak odasının düzenlenmesi,</w:t>
      </w:r>
    </w:p>
    <w:p w14:paraId="76915C6F" w14:textId="1D596C11" w:rsidR="00A81825" w:rsidRPr="000132BC" w:rsidRDefault="00A81825"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15. Kurumda tertip-düzen ve temizliğin sağlanması durumu </w:t>
      </w:r>
      <w:r w:rsidRPr="000132BC">
        <w:rPr>
          <w:rFonts w:ascii="Times New Roman" w:hAnsi="Times New Roman"/>
          <w:i/>
          <w:color w:val="2E74B5" w:themeColor="accent1" w:themeShade="BF"/>
          <w:sz w:val="18"/>
          <w:szCs w:val="24"/>
          <w:lang w:eastAsia="en-US" w:bidi="en-US"/>
        </w:rPr>
        <w:t>(2092 Sayılı Tebliğler Dergisinde yayımlanan Temizlik Rehberi)</w:t>
      </w:r>
      <w:r w:rsidR="00297523" w:rsidRPr="000132BC">
        <w:rPr>
          <w:rFonts w:ascii="Times New Roman" w:hAnsi="Times New Roman"/>
          <w:i/>
          <w:color w:val="2E74B5" w:themeColor="accent1" w:themeShade="BF"/>
          <w:sz w:val="18"/>
          <w:szCs w:val="24"/>
          <w:lang w:eastAsia="en-US" w:bidi="en-US"/>
        </w:rPr>
        <w:t>,</w:t>
      </w:r>
    </w:p>
    <w:p w14:paraId="76433CEE" w14:textId="576E822A" w:rsidR="00C92510" w:rsidRPr="000132BC" w:rsidRDefault="00A81825"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16</w:t>
      </w:r>
      <w:r w:rsidR="00C92510" w:rsidRPr="00F11CEC">
        <w:rPr>
          <w:rFonts w:ascii="Times New Roman" w:hAnsi="Times New Roman"/>
          <w:sz w:val="24"/>
          <w:szCs w:val="24"/>
          <w:lang w:eastAsia="en-US" w:bidi="en-US"/>
        </w:rPr>
        <w:t>. Bina ve bölümleri</w:t>
      </w:r>
      <w:r w:rsidR="00F42EB2" w:rsidRPr="00F11CEC">
        <w:rPr>
          <w:rFonts w:ascii="Times New Roman" w:hAnsi="Times New Roman"/>
          <w:sz w:val="24"/>
          <w:szCs w:val="24"/>
          <w:lang w:eastAsia="en-US" w:bidi="en-US"/>
        </w:rPr>
        <w:t>n yerleşim planına uygun olması</w:t>
      </w:r>
      <w:r w:rsidR="00C92510" w:rsidRPr="00F11CEC">
        <w:rPr>
          <w:rFonts w:ascii="Times New Roman" w:hAnsi="Times New Roman"/>
          <w:sz w:val="24"/>
          <w:szCs w:val="24"/>
          <w:lang w:eastAsia="en-US" w:bidi="en-US"/>
        </w:rPr>
        <w:t xml:space="preserve"> </w:t>
      </w:r>
      <w:r w:rsidR="00C92510" w:rsidRPr="000132BC">
        <w:rPr>
          <w:rFonts w:ascii="Times New Roman" w:hAnsi="Times New Roman"/>
          <w:i/>
          <w:color w:val="2E74B5" w:themeColor="accent1" w:themeShade="BF"/>
          <w:sz w:val="20"/>
          <w:szCs w:val="24"/>
          <w:lang w:eastAsia="en-US" w:bidi="en-US"/>
        </w:rPr>
        <w:t>(</w:t>
      </w:r>
      <w:r w:rsidR="00C92510" w:rsidRPr="000132BC">
        <w:rPr>
          <w:rFonts w:ascii="Times New Roman" w:hAnsi="Times New Roman"/>
          <w:i/>
          <w:color w:val="2E74B5" w:themeColor="accent1" w:themeShade="BF"/>
          <w:sz w:val="18"/>
          <w:szCs w:val="24"/>
          <w:lang w:eastAsia="en-US" w:bidi="en-US"/>
        </w:rPr>
        <w:t>Özel Öğretim K</w:t>
      </w:r>
      <w:r w:rsidR="00297523" w:rsidRPr="000132BC">
        <w:rPr>
          <w:rFonts w:ascii="Times New Roman" w:hAnsi="Times New Roman"/>
          <w:i/>
          <w:color w:val="2E74B5" w:themeColor="accent1" w:themeShade="BF"/>
          <w:sz w:val="18"/>
          <w:szCs w:val="24"/>
          <w:lang w:eastAsia="en-US" w:bidi="en-US"/>
        </w:rPr>
        <w:t>urumları Standartlar Yönergesi).</w:t>
      </w:r>
    </w:p>
    <w:p w14:paraId="0C85650F" w14:textId="15C31971" w:rsidR="00C92510" w:rsidRPr="00F11CEC" w:rsidRDefault="00C92510" w:rsidP="00E05CCC">
      <w:pPr>
        <w:widowControl w:val="0"/>
        <w:autoSpaceDE w:val="0"/>
        <w:autoSpaceDN w:val="0"/>
        <w:adjustRightInd w:val="0"/>
        <w:spacing w:before="120" w:after="120" w:line="240" w:lineRule="atLeast"/>
        <w:ind w:firstLine="709"/>
        <w:jc w:val="both"/>
        <w:rPr>
          <w:rFonts w:ascii="Times New Roman" w:hAnsi="Times New Roman"/>
          <w:b/>
          <w:sz w:val="24"/>
          <w:szCs w:val="24"/>
        </w:rPr>
      </w:pPr>
      <w:r w:rsidRPr="00F11CEC">
        <w:rPr>
          <w:rFonts w:ascii="Times New Roman" w:hAnsi="Times New Roman"/>
          <w:b/>
          <w:sz w:val="24"/>
          <w:szCs w:val="24"/>
        </w:rPr>
        <w:t>2.</w:t>
      </w:r>
      <w:r w:rsidR="00151B4C" w:rsidRPr="00F11CEC">
        <w:rPr>
          <w:rFonts w:ascii="Times New Roman" w:hAnsi="Times New Roman"/>
          <w:b/>
          <w:sz w:val="24"/>
          <w:szCs w:val="24"/>
        </w:rPr>
        <w:t>2</w:t>
      </w:r>
      <w:r w:rsidRPr="00F11CEC">
        <w:rPr>
          <w:rFonts w:ascii="Times New Roman" w:hAnsi="Times New Roman"/>
          <w:b/>
          <w:sz w:val="24"/>
          <w:szCs w:val="24"/>
        </w:rPr>
        <w:t>.</w:t>
      </w:r>
      <w:r w:rsidR="00C1759A" w:rsidRPr="00F11CEC">
        <w:rPr>
          <w:rFonts w:ascii="Times New Roman" w:hAnsi="Times New Roman"/>
          <w:b/>
          <w:sz w:val="24"/>
          <w:szCs w:val="24"/>
        </w:rPr>
        <w:t xml:space="preserve"> </w:t>
      </w:r>
      <w:r w:rsidRPr="00F11CEC">
        <w:rPr>
          <w:rFonts w:ascii="Times New Roman" w:hAnsi="Times New Roman"/>
          <w:b/>
          <w:sz w:val="24"/>
          <w:szCs w:val="24"/>
        </w:rPr>
        <w:t xml:space="preserve">Pansiyonda Alınan </w:t>
      </w:r>
      <w:r w:rsidR="00C1759A" w:rsidRPr="00F11CEC">
        <w:rPr>
          <w:rFonts w:ascii="Times New Roman" w:hAnsi="Times New Roman"/>
          <w:b/>
          <w:sz w:val="24"/>
          <w:szCs w:val="24"/>
        </w:rPr>
        <w:t xml:space="preserve">Sağlık ve </w:t>
      </w:r>
      <w:r w:rsidRPr="00F11CEC">
        <w:rPr>
          <w:rFonts w:ascii="Times New Roman" w:hAnsi="Times New Roman"/>
          <w:b/>
          <w:sz w:val="24"/>
          <w:szCs w:val="24"/>
        </w:rPr>
        <w:t xml:space="preserve">Güvenlik </w:t>
      </w:r>
      <w:r w:rsidR="00756613" w:rsidRPr="00F11CEC">
        <w:rPr>
          <w:rFonts w:ascii="Times New Roman" w:hAnsi="Times New Roman"/>
          <w:b/>
          <w:sz w:val="24"/>
          <w:szCs w:val="24"/>
        </w:rPr>
        <w:t>Tedbirlerinin Durumu</w:t>
      </w:r>
    </w:p>
    <w:p w14:paraId="536D060B" w14:textId="4486F956" w:rsidR="00756613" w:rsidRPr="000132BC" w:rsidRDefault="00756613"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rPr>
      </w:pPr>
      <w:r w:rsidRPr="00F11CEC">
        <w:rPr>
          <w:rFonts w:ascii="Times New Roman" w:hAnsi="Times New Roman"/>
          <w:sz w:val="24"/>
          <w:szCs w:val="24"/>
        </w:rPr>
        <w:t xml:space="preserve">1. </w:t>
      </w:r>
      <w:r w:rsidR="002A57D0" w:rsidRPr="00F11CEC">
        <w:rPr>
          <w:rFonts w:ascii="Times New Roman" w:hAnsi="Times New Roman"/>
          <w:sz w:val="24"/>
          <w:szCs w:val="24"/>
        </w:rPr>
        <w:t xml:space="preserve">Öğrencilerin yattığı odalarda elektrik ocağı, gaz ocağı, elektrikli su ısıtıcısı, ısıtma cihazı ve benzeri cihazlar kullanılmaması ve elektrik tesisatına ilaveler yapılmaması </w:t>
      </w:r>
      <w:r w:rsidR="002A57D0" w:rsidRPr="000132BC">
        <w:rPr>
          <w:rFonts w:ascii="Times New Roman" w:hAnsi="Times New Roman"/>
          <w:i/>
          <w:color w:val="2E74B5" w:themeColor="accent1" w:themeShade="BF"/>
          <w:sz w:val="18"/>
          <w:szCs w:val="24"/>
        </w:rPr>
        <w:t>(</w:t>
      </w:r>
      <w:r w:rsidR="002A57D0" w:rsidRPr="000132BC">
        <w:rPr>
          <w:rFonts w:ascii="Times New Roman" w:hAnsi="Times New Roman"/>
          <w:i/>
          <w:color w:val="2E74B5" w:themeColor="accent1" w:themeShade="BF"/>
          <w:sz w:val="18"/>
          <w:szCs w:val="24"/>
          <w:lang w:eastAsia="en-US" w:bidi="en-US"/>
        </w:rPr>
        <w:t>Özel Öğretim Kurumları Standartlar Yönergesi Madde:20/7)</w:t>
      </w:r>
      <w:r w:rsidR="00297523" w:rsidRPr="000132BC">
        <w:rPr>
          <w:rFonts w:ascii="Times New Roman" w:hAnsi="Times New Roman"/>
          <w:i/>
          <w:color w:val="2E74B5" w:themeColor="accent1" w:themeShade="BF"/>
          <w:sz w:val="18"/>
          <w:szCs w:val="24"/>
          <w:lang w:eastAsia="en-US" w:bidi="en-US"/>
        </w:rPr>
        <w:t>,</w:t>
      </w:r>
    </w:p>
    <w:p w14:paraId="4971FC71" w14:textId="09182D37" w:rsidR="002A57D0" w:rsidRPr="000132BC" w:rsidRDefault="002A57D0"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rPr>
        <w:t xml:space="preserve">2. Pansiyon ve yatakhanelerin yangın güvenliği, elektrik tesisat güvenliği, ısınma sistemi güvenliği, su ve gaz tesisatı güvenliğine ilişkin hususların her öğretim yılı başında en geç bir ay içinde yetkili kişi veya kurumlara kontrol ettirilmesi </w:t>
      </w:r>
      <w:r w:rsidRPr="000132BC">
        <w:rPr>
          <w:rFonts w:ascii="Times New Roman" w:hAnsi="Times New Roman"/>
          <w:i/>
          <w:color w:val="2E74B5" w:themeColor="accent1" w:themeShade="BF"/>
          <w:sz w:val="18"/>
          <w:szCs w:val="24"/>
        </w:rPr>
        <w:t>(</w:t>
      </w:r>
      <w:r w:rsidRPr="000132BC">
        <w:rPr>
          <w:rFonts w:ascii="Times New Roman" w:hAnsi="Times New Roman"/>
          <w:i/>
          <w:color w:val="2E74B5" w:themeColor="accent1" w:themeShade="BF"/>
          <w:sz w:val="18"/>
          <w:szCs w:val="24"/>
          <w:lang w:eastAsia="en-US" w:bidi="en-US"/>
        </w:rPr>
        <w:t>Özel Öğretim Kurumları Standartlar Yönergesi Madde:20/8)</w:t>
      </w:r>
      <w:r w:rsidR="00297523" w:rsidRPr="000132BC">
        <w:rPr>
          <w:rFonts w:ascii="Times New Roman" w:hAnsi="Times New Roman"/>
          <w:i/>
          <w:color w:val="2E74B5" w:themeColor="accent1" w:themeShade="BF"/>
          <w:sz w:val="18"/>
          <w:szCs w:val="24"/>
          <w:lang w:eastAsia="en-US" w:bidi="en-US"/>
        </w:rPr>
        <w:t>,</w:t>
      </w:r>
    </w:p>
    <w:p w14:paraId="578218DF" w14:textId="7F8B49B4" w:rsidR="002A57D0" w:rsidRPr="000132BC" w:rsidRDefault="002A57D0"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3. Yangın merdivenleri ve kaçış yollarının kapıları yangına karşı dayanıklı malzemeden yapılır. Acil çıkış kapıları dışarıdan açılamayan, içeriden kilitlenemeyen veya yangın ikazıyla otomatik olarak açılacak şekilde yapılmış olması </w:t>
      </w:r>
      <w:r w:rsidRPr="000132BC">
        <w:rPr>
          <w:rFonts w:ascii="Times New Roman" w:hAnsi="Times New Roman"/>
          <w:i/>
          <w:color w:val="2E74B5" w:themeColor="accent1" w:themeShade="BF"/>
          <w:sz w:val="18"/>
          <w:szCs w:val="24"/>
        </w:rPr>
        <w:t>(</w:t>
      </w:r>
      <w:r w:rsidRPr="000132BC">
        <w:rPr>
          <w:rFonts w:ascii="Times New Roman" w:hAnsi="Times New Roman"/>
          <w:i/>
          <w:color w:val="2E74B5" w:themeColor="accent1" w:themeShade="BF"/>
          <w:sz w:val="18"/>
          <w:szCs w:val="24"/>
          <w:lang w:eastAsia="en-US" w:bidi="en-US"/>
        </w:rPr>
        <w:t>Özel Öğretim Kurumları Standartlar Yönergesi Madde:20/9)</w:t>
      </w:r>
      <w:r w:rsidR="00297523" w:rsidRPr="000132BC">
        <w:rPr>
          <w:rFonts w:ascii="Times New Roman" w:hAnsi="Times New Roman"/>
          <w:i/>
          <w:color w:val="2E74B5" w:themeColor="accent1" w:themeShade="BF"/>
          <w:sz w:val="18"/>
          <w:szCs w:val="24"/>
          <w:lang w:eastAsia="en-US" w:bidi="en-US"/>
        </w:rPr>
        <w:t>,</w:t>
      </w:r>
    </w:p>
    <w:p w14:paraId="0B47AE54" w14:textId="1D977D79" w:rsidR="002A57D0" w:rsidRPr="000132BC" w:rsidRDefault="002A57D0"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4. Pansiyonlarda ve yatakhanelerde yangın ikaz amacıyla duman ve ısıya duyarlı, ihtiyaç olması hâlinde gaz kaçaklarını algılayan sensörler, alarm sistemi ile yatılılık kontenjanın iki yüzden fazla olması hâlinde otomatik söndürme sisteminin bulunması </w:t>
      </w:r>
      <w:r w:rsidRPr="000132BC">
        <w:rPr>
          <w:rFonts w:ascii="Times New Roman" w:hAnsi="Times New Roman"/>
          <w:i/>
          <w:color w:val="2E74B5" w:themeColor="accent1" w:themeShade="BF"/>
          <w:sz w:val="18"/>
          <w:szCs w:val="24"/>
        </w:rPr>
        <w:t>(</w:t>
      </w:r>
      <w:r w:rsidRPr="000132BC">
        <w:rPr>
          <w:rFonts w:ascii="Times New Roman" w:hAnsi="Times New Roman"/>
          <w:i/>
          <w:color w:val="2E74B5" w:themeColor="accent1" w:themeShade="BF"/>
          <w:sz w:val="18"/>
          <w:szCs w:val="24"/>
          <w:lang w:eastAsia="en-US" w:bidi="en-US"/>
        </w:rPr>
        <w:t>Özel Öğretim Kurumları Standartlar Yönergesi Madde:20/10)</w:t>
      </w:r>
      <w:r w:rsidR="00297523" w:rsidRPr="000132BC">
        <w:rPr>
          <w:rFonts w:ascii="Times New Roman" w:hAnsi="Times New Roman"/>
          <w:i/>
          <w:color w:val="2E74B5" w:themeColor="accent1" w:themeShade="BF"/>
          <w:sz w:val="18"/>
          <w:szCs w:val="24"/>
          <w:lang w:eastAsia="en-US" w:bidi="en-US"/>
        </w:rPr>
        <w:t>,</w:t>
      </w:r>
    </w:p>
    <w:p w14:paraId="0B033C80" w14:textId="57B540D4" w:rsidR="002A57D0" w:rsidRPr="000132BC" w:rsidRDefault="002A57D0" w:rsidP="00E05CCC">
      <w:pPr>
        <w:widowControl w:val="0"/>
        <w:autoSpaceDE w:val="0"/>
        <w:autoSpaceDN w:val="0"/>
        <w:adjustRightInd w:val="0"/>
        <w:spacing w:before="120" w:after="120" w:line="240" w:lineRule="atLeast"/>
        <w:ind w:firstLine="709"/>
        <w:jc w:val="both"/>
        <w:rPr>
          <w:rFonts w:ascii="Times New Roman" w:hAnsi="Times New Roman"/>
          <w:i/>
          <w:color w:val="2E74B5" w:themeColor="accent1" w:themeShade="BF"/>
          <w:sz w:val="18"/>
          <w:szCs w:val="24"/>
          <w:lang w:eastAsia="en-US" w:bidi="en-US"/>
        </w:rPr>
      </w:pPr>
      <w:r w:rsidRPr="00F11CEC">
        <w:rPr>
          <w:rFonts w:ascii="Times New Roman" w:hAnsi="Times New Roman"/>
          <w:sz w:val="24"/>
          <w:szCs w:val="24"/>
          <w:lang w:eastAsia="en-US" w:bidi="en-US"/>
        </w:rPr>
        <w:t xml:space="preserve">5. Pansiyonların ve yatakhanelerin yangından korunması ile ilgili olarak Binaların Yangından Korunması Hakkında Yönetmelik hükümleri doğrultusunda da gerekli tedbirler alınması </w:t>
      </w:r>
      <w:r w:rsidRPr="000132BC">
        <w:rPr>
          <w:rFonts w:ascii="Times New Roman" w:hAnsi="Times New Roman"/>
          <w:i/>
          <w:color w:val="2E74B5" w:themeColor="accent1" w:themeShade="BF"/>
          <w:sz w:val="18"/>
          <w:szCs w:val="24"/>
        </w:rPr>
        <w:t>(</w:t>
      </w:r>
      <w:r w:rsidRPr="000132BC">
        <w:rPr>
          <w:rFonts w:ascii="Times New Roman" w:hAnsi="Times New Roman"/>
          <w:i/>
          <w:color w:val="2E74B5" w:themeColor="accent1" w:themeShade="BF"/>
          <w:sz w:val="18"/>
          <w:szCs w:val="24"/>
          <w:lang w:eastAsia="en-US" w:bidi="en-US"/>
        </w:rPr>
        <w:t>Özel Öğretim Kurumları Standartlar Yönergesi Madde:20/11)</w:t>
      </w:r>
      <w:r w:rsidR="00297523" w:rsidRPr="000132BC">
        <w:rPr>
          <w:rFonts w:ascii="Times New Roman" w:hAnsi="Times New Roman"/>
          <w:i/>
          <w:color w:val="2E74B5" w:themeColor="accent1" w:themeShade="BF"/>
          <w:sz w:val="18"/>
          <w:szCs w:val="24"/>
          <w:lang w:eastAsia="en-US" w:bidi="en-US"/>
        </w:rPr>
        <w:t>,</w:t>
      </w:r>
    </w:p>
    <w:p w14:paraId="6BF83A26" w14:textId="5F84F5DB" w:rsidR="00F84D9A" w:rsidRPr="000132BC" w:rsidRDefault="002A57D0" w:rsidP="00E05CCC">
      <w:pPr>
        <w:widowControl w:val="0"/>
        <w:autoSpaceDE w:val="0"/>
        <w:autoSpaceDN w:val="0"/>
        <w:adjustRightInd w:val="0"/>
        <w:spacing w:before="120" w:after="120" w:line="240"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 xml:space="preserve">6. </w:t>
      </w:r>
      <w:r w:rsidR="00F84D9A" w:rsidRPr="00F11CEC">
        <w:rPr>
          <w:rFonts w:ascii="Times New Roman" w:hAnsi="Times New Roman"/>
          <w:sz w:val="24"/>
          <w:szCs w:val="24"/>
          <w:lang w:eastAsia="en-US" w:bidi="en-US"/>
        </w:rPr>
        <w:t xml:space="preserve">Ortaokul öğrencilerine yatılılık hizmeti verilen her bir yatakhane odasında en az 3, en fazla 6 öğrenci; ortaöğretim öğrencilerine yatılılık hizmeti verilen her bir yatakhane odasında en az 1 veya 3, en fazla 6 öğrenci barınabileceği </w:t>
      </w:r>
      <w:r w:rsidR="00F84D9A" w:rsidRPr="000132BC">
        <w:rPr>
          <w:rFonts w:ascii="Times New Roman" w:hAnsi="Times New Roman"/>
          <w:color w:val="2E74B5" w:themeColor="accent1" w:themeShade="BF"/>
          <w:sz w:val="18"/>
          <w:szCs w:val="18"/>
        </w:rPr>
        <w:t>(</w:t>
      </w:r>
      <w:r w:rsidR="00F84D9A" w:rsidRPr="000132BC">
        <w:rPr>
          <w:rFonts w:ascii="Times New Roman" w:hAnsi="Times New Roman"/>
          <w:i/>
          <w:color w:val="2E74B5" w:themeColor="accent1" w:themeShade="BF"/>
          <w:sz w:val="18"/>
          <w:szCs w:val="18"/>
          <w:lang w:eastAsia="en-US" w:bidi="en-US"/>
        </w:rPr>
        <w:t>Ö</w:t>
      </w:r>
      <w:r w:rsidR="00F84D9A" w:rsidRPr="000132BC">
        <w:rPr>
          <w:rFonts w:ascii="Times New Roman" w:hAnsi="Times New Roman"/>
          <w:i/>
          <w:color w:val="2E74B5" w:themeColor="accent1" w:themeShade="BF"/>
          <w:sz w:val="18"/>
          <w:szCs w:val="24"/>
          <w:lang w:eastAsia="en-US" w:bidi="en-US"/>
        </w:rPr>
        <w:t>zel Öğretim Kurumları Standartlar Yönergesi Madde:20/12-ç)</w:t>
      </w:r>
      <w:r w:rsidR="00297523" w:rsidRPr="000132BC">
        <w:rPr>
          <w:rFonts w:ascii="Times New Roman" w:hAnsi="Times New Roman"/>
          <w:i/>
          <w:color w:val="2E74B5" w:themeColor="accent1" w:themeShade="BF"/>
          <w:sz w:val="18"/>
          <w:szCs w:val="24"/>
          <w:lang w:eastAsia="en-US" w:bidi="en-US"/>
        </w:rPr>
        <w:t>,</w:t>
      </w:r>
    </w:p>
    <w:p w14:paraId="12046DE8" w14:textId="4141DDBB" w:rsidR="00C92510" w:rsidRPr="000132BC" w:rsidRDefault="00C92510" w:rsidP="00E05CCC">
      <w:pPr>
        <w:widowControl w:val="0"/>
        <w:autoSpaceDE w:val="0"/>
        <w:autoSpaceDN w:val="0"/>
        <w:adjustRightInd w:val="0"/>
        <w:spacing w:before="120" w:after="120" w:line="240" w:lineRule="atLeast"/>
        <w:ind w:firstLine="709"/>
        <w:jc w:val="both"/>
        <w:rPr>
          <w:rFonts w:ascii="Times New Roman" w:hAnsi="Times New Roman"/>
          <w:i/>
          <w:color w:val="2E74B5" w:themeColor="accent1" w:themeShade="BF"/>
          <w:sz w:val="24"/>
          <w:szCs w:val="24"/>
        </w:rPr>
      </w:pPr>
      <w:r w:rsidRPr="00F11CEC">
        <w:rPr>
          <w:rFonts w:ascii="Times New Roman" w:hAnsi="Times New Roman"/>
          <w:sz w:val="24"/>
          <w:szCs w:val="24"/>
        </w:rPr>
        <w:t xml:space="preserve">7. “Meyhane, kahvehane, kıraathane, bar, elektronik oyun merkezleri,  gibi umuma açık yerler veya alkollü içki satılan yerler ile öğrenci yurt ve pansiyonları arasında, kapıdan kapıya en az yüz metre uzaklığın bulunması zorunludur.” hükmüne uygun olması </w:t>
      </w:r>
      <w:r w:rsidRPr="000132BC">
        <w:rPr>
          <w:rFonts w:ascii="Times New Roman" w:hAnsi="Times New Roman"/>
          <w:i/>
          <w:color w:val="2E74B5" w:themeColor="accent1" w:themeShade="BF"/>
          <w:sz w:val="18"/>
          <w:szCs w:val="18"/>
        </w:rPr>
        <w:t>(</w:t>
      </w:r>
      <w:r w:rsidR="00151B4C" w:rsidRPr="000132BC">
        <w:rPr>
          <w:rFonts w:ascii="Times New Roman" w:hAnsi="Times New Roman"/>
          <w:i/>
          <w:color w:val="2E74B5" w:themeColor="accent1" w:themeShade="BF"/>
          <w:sz w:val="18"/>
          <w:szCs w:val="18"/>
          <w:lang w:eastAsia="en-US" w:bidi="en-US"/>
        </w:rPr>
        <w:t>Ortaokul ve Ortaöğretim Kurumları Özel Barınma Hizmetleri Yönetmeliği</w:t>
      </w:r>
      <w:r w:rsidR="000132BC">
        <w:rPr>
          <w:rFonts w:ascii="Times New Roman" w:hAnsi="Times New Roman"/>
          <w:i/>
          <w:color w:val="2E74B5" w:themeColor="accent1" w:themeShade="BF"/>
          <w:sz w:val="18"/>
          <w:szCs w:val="18"/>
        </w:rPr>
        <w:t xml:space="preserve"> Madde:</w:t>
      </w:r>
      <w:r w:rsidR="00151B4C" w:rsidRPr="000132BC">
        <w:rPr>
          <w:rFonts w:ascii="Times New Roman" w:hAnsi="Times New Roman"/>
          <w:i/>
          <w:color w:val="2E74B5" w:themeColor="accent1" w:themeShade="BF"/>
          <w:sz w:val="18"/>
          <w:szCs w:val="18"/>
        </w:rPr>
        <w:t xml:space="preserve">10/1-a, </w:t>
      </w:r>
      <w:r w:rsidRPr="000132BC">
        <w:rPr>
          <w:rFonts w:ascii="Times New Roman" w:hAnsi="Times New Roman"/>
          <w:i/>
          <w:color w:val="2E74B5" w:themeColor="accent1" w:themeShade="BF"/>
          <w:sz w:val="18"/>
          <w:szCs w:val="18"/>
        </w:rPr>
        <w:t>Umuma açık yerler ve içkili yerler ile resmi veya özel öğretim kurumları arasında uzaklıkların belirlenmesine dair yönetmelik),</w:t>
      </w:r>
    </w:p>
    <w:p w14:paraId="4EF91434" w14:textId="2E3FEA8E" w:rsidR="00C92510" w:rsidRPr="000132BC" w:rsidRDefault="00151B4C" w:rsidP="00E05CCC">
      <w:pPr>
        <w:widowControl w:val="0"/>
        <w:autoSpaceDE w:val="0"/>
        <w:autoSpaceDN w:val="0"/>
        <w:adjustRightInd w:val="0"/>
        <w:spacing w:before="120" w:after="120" w:line="240" w:lineRule="atLeast"/>
        <w:ind w:firstLine="709"/>
        <w:jc w:val="both"/>
        <w:rPr>
          <w:rFonts w:ascii="Times New Roman" w:hAnsi="Times New Roman"/>
          <w:i/>
          <w:color w:val="2E74B5" w:themeColor="accent1" w:themeShade="BF"/>
          <w:sz w:val="18"/>
          <w:szCs w:val="24"/>
        </w:rPr>
      </w:pPr>
      <w:r w:rsidRPr="00F11CEC">
        <w:rPr>
          <w:rFonts w:ascii="Times New Roman" w:hAnsi="Times New Roman"/>
          <w:sz w:val="24"/>
          <w:szCs w:val="24"/>
        </w:rPr>
        <w:t xml:space="preserve">8. </w:t>
      </w:r>
      <w:r w:rsidR="00C92510" w:rsidRPr="00F11CEC">
        <w:rPr>
          <w:rFonts w:ascii="Times New Roman" w:hAnsi="Times New Roman"/>
          <w:sz w:val="24"/>
          <w:szCs w:val="24"/>
        </w:rPr>
        <w:t xml:space="preserve"> Kurum binaları ve bahçelerinde baz istasyonları bulunmaması </w:t>
      </w:r>
      <w:r w:rsidRPr="000132BC">
        <w:rPr>
          <w:rFonts w:ascii="Times New Roman" w:hAnsi="Times New Roman"/>
          <w:i/>
          <w:color w:val="2E74B5" w:themeColor="accent1" w:themeShade="BF"/>
          <w:sz w:val="18"/>
          <w:szCs w:val="18"/>
        </w:rPr>
        <w:t>(</w:t>
      </w:r>
      <w:r w:rsidRPr="000132BC">
        <w:rPr>
          <w:rFonts w:ascii="Times New Roman" w:hAnsi="Times New Roman"/>
          <w:i/>
          <w:color w:val="2E74B5" w:themeColor="accent1" w:themeShade="BF"/>
          <w:sz w:val="18"/>
          <w:szCs w:val="18"/>
          <w:lang w:eastAsia="en-US" w:bidi="en-US"/>
        </w:rPr>
        <w:t>Ortaokul ve Ortaöğretim Kurumları Özel Barınma Hizmetleri Yönetmeliği</w:t>
      </w:r>
      <w:r w:rsidRPr="000132BC">
        <w:rPr>
          <w:rFonts w:ascii="Times New Roman" w:hAnsi="Times New Roman"/>
          <w:i/>
          <w:color w:val="2E74B5" w:themeColor="accent1" w:themeShade="BF"/>
          <w:sz w:val="18"/>
          <w:szCs w:val="18"/>
        </w:rPr>
        <w:t xml:space="preserve"> Madde 10/1-b</w:t>
      </w:r>
      <w:r w:rsidR="00297523" w:rsidRPr="000132BC">
        <w:rPr>
          <w:rFonts w:ascii="Times New Roman" w:hAnsi="Times New Roman"/>
          <w:i/>
          <w:color w:val="2E74B5" w:themeColor="accent1" w:themeShade="BF"/>
          <w:sz w:val="18"/>
          <w:szCs w:val="18"/>
        </w:rPr>
        <w:t>)</w:t>
      </w:r>
      <w:r w:rsidR="000132BC">
        <w:rPr>
          <w:rFonts w:ascii="Times New Roman" w:hAnsi="Times New Roman"/>
          <w:i/>
          <w:color w:val="2E74B5" w:themeColor="accent1" w:themeShade="BF"/>
          <w:sz w:val="18"/>
          <w:szCs w:val="24"/>
        </w:rPr>
        <w:t>,</w:t>
      </w:r>
    </w:p>
    <w:p w14:paraId="36F076DE" w14:textId="5B6ABA0A" w:rsidR="00C112C2" w:rsidRPr="000132BC" w:rsidRDefault="00C112C2" w:rsidP="00CF626C">
      <w:pPr>
        <w:ind w:firstLine="709"/>
        <w:jc w:val="both"/>
        <w:rPr>
          <w:rFonts w:ascii="Times New Roman" w:hAnsi="Times New Roman"/>
          <w:i/>
          <w:color w:val="2E74B5" w:themeColor="accent1" w:themeShade="BF"/>
          <w:sz w:val="18"/>
          <w:szCs w:val="18"/>
        </w:rPr>
      </w:pPr>
      <w:r w:rsidRPr="00C112C2">
        <w:rPr>
          <w:rFonts w:ascii="Times New Roman" w:hAnsi="Times New Roman"/>
          <w:spacing w:val="1"/>
          <w:sz w:val="24"/>
          <w:szCs w:val="24"/>
        </w:rPr>
        <w:lastRenderedPageBreak/>
        <w:t>9. O</w:t>
      </w:r>
      <w:r w:rsidRPr="00C112C2">
        <w:rPr>
          <w:rFonts w:ascii="Times New Roman" w:hAnsi="Times New Roman"/>
          <w:sz w:val="24"/>
          <w:szCs w:val="24"/>
        </w:rPr>
        <w:t>kul</w:t>
      </w:r>
      <w:r w:rsidRPr="00C112C2">
        <w:rPr>
          <w:rFonts w:ascii="Times New Roman" w:hAnsi="Times New Roman"/>
          <w:spacing w:val="24"/>
          <w:sz w:val="24"/>
          <w:szCs w:val="24"/>
        </w:rPr>
        <w:t xml:space="preserve"> </w:t>
      </w:r>
      <w:r w:rsidRPr="00C112C2">
        <w:rPr>
          <w:rFonts w:ascii="Times New Roman" w:hAnsi="Times New Roman"/>
          <w:sz w:val="24"/>
          <w:szCs w:val="24"/>
        </w:rPr>
        <w:t>pa</w:t>
      </w:r>
      <w:r w:rsidRPr="00C112C2">
        <w:rPr>
          <w:rFonts w:ascii="Times New Roman" w:hAnsi="Times New Roman"/>
          <w:spacing w:val="-1"/>
          <w:sz w:val="24"/>
          <w:szCs w:val="24"/>
        </w:rPr>
        <w:t>ns</w:t>
      </w:r>
      <w:r w:rsidRPr="00C112C2">
        <w:rPr>
          <w:rFonts w:ascii="Times New Roman" w:hAnsi="Times New Roman"/>
          <w:spacing w:val="1"/>
          <w:sz w:val="24"/>
          <w:szCs w:val="24"/>
        </w:rPr>
        <w:t>i</w:t>
      </w:r>
      <w:r w:rsidRPr="00C112C2">
        <w:rPr>
          <w:rFonts w:ascii="Times New Roman" w:hAnsi="Times New Roman"/>
          <w:spacing w:val="-1"/>
          <w:sz w:val="24"/>
          <w:szCs w:val="24"/>
        </w:rPr>
        <w:t>y</w:t>
      </w:r>
      <w:r w:rsidRPr="00C112C2">
        <w:rPr>
          <w:rFonts w:ascii="Times New Roman" w:hAnsi="Times New Roman"/>
          <w:sz w:val="24"/>
          <w:szCs w:val="24"/>
        </w:rPr>
        <w:t>onunda, dep</w:t>
      </w:r>
      <w:r w:rsidRPr="00C112C2">
        <w:rPr>
          <w:rFonts w:ascii="Times New Roman" w:hAnsi="Times New Roman"/>
          <w:spacing w:val="-3"/>
          <w:sz w:val="24"/>
          <w:szCs w:val="24"/>
        </w:rPr>
        <w:t>r</w:t>
      </w:r>
      <w:r w:rsidRPr="00C112C2">
        <w:rPr>
          <w:rFonts w:ascii="Times New Roman" w:hAnsi="Times New Roman"/>
          <w:sz w:val="24"/>
          <w:szCs w:val="24"/>
        </w:rPr>
        <w:t>em</w:t>
      </w:r>
      <w:r w:rsidRPr="00C112C2">
        <w:rPr>
          <w:rFonts w:ascii="Times New Roman" w:hAnsi="Times New Roman"/>
          <w:spacing w:val="3"/>
          <w:sz w:val="24"/>
          <w:szCs w:val="24"/>
        </w:rPr>
        <w:t xml:space="preserve"> </w:t>
      </w:r>
      <w:r w:rsidRPr="00C112C2">
        <w:rPr>
          <w:rFonts w:ascii="Times New Roman" w:hAnsi="Times New Roman"/>
          <w:spacing w:val="-1"/>
          <w:sz w:val="24"/>
          <w:szCs w:val="24"/>
        </w:rPr>
        <w:t>v</w:t>
      </w:r>
      <w:r w:rsidRPr="00C112C2">
        <w:rPr>
          <w:rFonts w:ascii="Times New Roman" w:hAnsi="Times New Roman"/>
          <w:sz w:val="24"/>
          <w:szCs w:val="24"/>
        </w:rPr>
        <w:t>e</w:t>
      </w:r>
      <w:r w:rsidRPr="00C112C2">
        <w:rPr>
          <w:rFonts w:ascii="Times New Roman" w:hAnsi="Times New Roman"/>
          <w:spacing w:val="2"/>
          <w:sz w:val="24"/>
          <w:szCs w:val="24"/>
        </w:rPr>
        <w:t xml:space="preserve"> </w:t>
      </w:r>
      <w:r w:rsidRPr="00C112C2">
        <w:rPr>
          <w:rFonts w:ascii="Times New Roman" w:hAnsi="Times New Roman"/>
          <w:spacing w:val="-1"/>
          <w:sz w:val="24"/>
          <w:szCs w:val="24"/>
        </w:rPr>
        <w:t>y</w:t>
      </w:r>
      <w:r w:rsidRPr="00C112C2">
        <w:rPr>
          <w:rFonts w:ascii="Times New Roman" w:hAnsi="Times New Roman"/>
          <w:sz w:val="24"/>
          <w:szCs w:val="24"/>
        </w:rPr>
        <w:t>an</w:t>
      </w:r>
      <w:r w:rsidRPr="00C112C2">
        <w:rPr>
          <w:rFonts w:ascii="Times New Roman" w:hAnsi="Times New Roman"/>
          <w:spacing w:val="-4"/>
          <w:sz w:val="24"/>
          <w:szCs w:val="24"/>
        </w:rPr>
        <w:t>g</w:t>
      </w:r>
      <w:r w:rsidRPr="00C112C2">
        <w:rPr>
          <w:rFonts w:ascii="Times New Roman" w:hAnsi="Times New Roman"/>
          <w:spacing w:val="1"/>
          <w:sz w:val="24"/>
          <w:szCs w:val="24"/>
        </w:rPr>
        <w:t>ı</w:t>
      </w:r>
      <w:r w:rsidRPr="00C112C2">
        <w:rPr>
          <w:rFonts w:ascii="Times New Roman" w:hAnsi="Times New Roman"/>
          <w:sz w:val="24"/>
          <w:szCs w:val="24"/>
        </w:rPr>
        <w:t>n do</w:t>
      </w:r>
      <w:r w:rsidRPr="00C112C2">
        <w:rPr>
          <w:rFonts w:ascii="Times New Roman" w:hAnsi="Times New Roman"/>
          <w:spacing w:val="-1"/>
          <w:sz w:val="24"/>
          <w:szCs w:val="24"/>
        </w:rPr>
        <w:t>ğ</w:t>
      </w:r>
      <w:r w:rsidRPr="00C112C2">
        <w:rPr>
          <w:rFonts w:ascii="Times New Roman" w:hAnsi="Times New Roman"/>
          <w:sz w:val="24"/>
          <w:szCs w:val="24"/>
        </w:rPr>
        <w:t>al</w:t>
      </w:r>
      <w:r w:rsidRPr="00C112C2">
        <w:rPr>
          <w:rFonts w:ascii="Times New Roman" w:hAnsi="Times New Roman"/>
          <w:spacing w:val="2"/>
          <w:sz w:val="24"/>
          <w:szCs w:val="24"/>
        </w:rPr>
        <w:t xml:space="preserve"> </w:t>
      </w:r>
      <w:r w:rsidRPr="00C112C2">
        <w:rPr>
          <w:rFonts w:ascii="Times New Roman" w:hAnsi="Times New Roman"/>
          <w:sz w:val="24"/>
          <w:szCs w:val="24"/>
        </w:rPr>
        <w:t>af</w:t>
      </w:r>
      <w:r w:rsidRPr="00C112C2">
        <w:rPr>
          <w:rFonts w:ascii="Times New Roman" w:hAnsi="Times New Roman"/>
          <w:spacing w:val="1"/>
          <w:sz w:val="24"/>
          <w:szCs w:val="24"/>
        </w:rPr>
        <w:t>e</w:t>
      </w:r>
      <w:r w:rsidRPr="00C112C2">
        <w:rPr>
          <w:rFonts w:ascii="Times New Roman" w:hAnsi="Times New Roman"/>
          <w:sz w:val="24"/>
          <w:szCs w:val="24"/>
        </w:rPr>
        <w:t>tle</w:t>
      </w:r>
      <w:r w:rsidRPr="00C112C2">
        <w:rPr>
          <w:rFonts w:ascii="Times New Roman" w:hAnsi="Times New Roman"/>
          <w:spacing w:val="-2"/>
          <w:sz w:val="24"/>
          <w:szCs w:val="24"/>
        </w:rPr>
        <w:t>r</w:t>
      </w:r>
      <w:r w:rsidRPr="00C112C2">
        <w:rPr>
          <w:rFonts w:ascii="Times New Roman" w:hAnsi="Times New Roman"/>
          <w:sz w:val="24"/>
          <w:szCs w:val="24"/>
        </w:rPr>
        <w:t>le</w:t>
      </w:r>
      <w:r w:rsidRPr="00C112C2">
        <w:rPr>
          <w:rFonts w:ascii="Times New Roman" w:hAnsi="Times New Roman"/>
          <w:spacing w:val="2"/>
          <w:sz w:val="24"/>
          <w:szCs w:val="24"/>
        </w:rPr>
        <w:t xml:space="preserve"> </w:t>
      </w:r>
      <w:r w:rsidRPr="00C112C2">
        <w:rPr>
          <w:rFonts w:ascii="Times New Roman" w:hAnsi="Times New Roman"/>
          <w:spacing w:val="-1"/>
          <w:sz w:val="24"/>
          <w:szCs w:val="24"/>
        </w:rPr>
        <w:t>m</w:t>
      </w:r>
      <w:r w:rsidRPr="00C112C2">
        <w:rPr>
          <w:rFonts w:ascii="Times New Roman" w:hAnsi="Times New Roman"/>
          <w:sz w:val="24"/>
          <w:szCs w:val="24"/>
        </w:rPr>
        <w:t>ü</w:t>
      </w:r>
      <w:r w:rsidRPr="00C112C2">
        <w:rPr>
          <w:rFonts w:ascii="Times New Roman" w:hAnsi="Times New Roman"/>
          <w:spacing w:val="-1"/>
          <w:sz w:val="24"/>
          <w:szCs w:val="24"/>
        </w:rPr>
        <w:t>c</w:t>
      </w:r>
      <w:r w:rsidRPr="00C112C2">
        <w:rPr>
          <w:rFonts w:ascii="Times New Roman" w:hAnsi="Times New Roman"/>
          <w:sz w:val="24"/>
          <w:szCs w:val="24"/>
        </w:rPr>
        <w:t>adel</w:t>
      </w:r>
      <w:r w:rsidRPr="00C112C2">
        <w:rPr>
          <w:rFonts w:ascii="Times New Roman" w:hAnsi="Times New Roman"/>
          <w:spacing w:val="-2"/>
          <w:sz w:val="24"/>
          <w:szCs w:val="24"/>
        </w:rPr>
        <w:t>e</w:t>
      </w:r>
      <w:r w:rsidRPr="00C112C2">
        <w:rPr>
          <w:rFonts w:ascii="Times New Roman" w:hAnsi="Times New Roman"/>
          <w:spacing w:val="-1"/>
          <w:sz w:val="24"/>
          <w:szCs w:val="24"/>
        </w:rPr>
        <w:t xml:space="preserve">ye </w:t>
      </w:r>
      <w:r w:rsidRPr="00C112C2">
        <w:rPr>
          <w:rFonts w:ascii="Times New Roman" w:hAnsi="Times New Roman"/>
          <w:sz w:val="24"/>
          <w:szCs w:val="24"/>
        </w:rPr>
        <w:t>dönük acil durum yönetimi gibi</w:t>
      </w:r>
      <w:r w:rsidRPr="00C112C2">
        <w:rPr>
          <w:rFonts w:ascii="Times New Roman" w:hAnsi="Times New Roman"/>
          <w:spacing w:val="1"/>
          <w:sz w:val="24"/>
          <w:szCs w:val="24"/>
        </w:rPr>
        <w:t xml:space="preserve"> </w:t>
      </w:r>
      <w:r w:rsidRPr="00C112C2">
        <w:rPr>
          <w:rFonts w:ascii="Times New Roman" w:hAnsi="Times New Roman"/>
          <w:sz w:val="24"/>
          <w:szCs w:val="24"/>
        </w:rPr>
        <w:t>fa</w:t>
      </w:r>
      <w:r w:rsidRPr="00C112C2">
        <w:rPr>
          <w:rFonts w:ascii="Times New Roman" w:hAnsi="Times New Roman"/>
          <w:spacing w:val="1"/>
          <w:sz w:val="24"/>
          <w:szCs w:val="24"/>
        </w:rPr>
        <w:t>a</w:t>
      </w:r>
      <w:r w:rsidRPr="00C112C2">
        <w:rPr>
          <w:rFonts w:ascii="Times New Roman" w:hAnsi="Times New Roman"/>
          <w:spacing w:val="-2"/>
          <w:sz w:val="24"/>
          <w:szCs w:val="24"/>
        </w:rPr>
        <w:t>l</w:t>
      </w:r>
      <w:r w:rsidRPr="00C112C2">
        <w:rPr>
          <w:rFonts w:ascii="Times New Roman" w:hAnsi="Times New Roman"/>
          <w:spacing w:val="1"/>
          <w:sz w:val="24"/>
          <w:szCs w:val="24"/>
        </w:rPr>
        <w:t>i</w:t>
      </w:r>
      <w:r w:rsidRPr="00C112C2">
        <w:rPr>
          <w:rFonts w:ascii="Times New Roman" w:hAnsi="Times New Roman"/>
          <w:spacing w:val="-1"/>
          <w:sz w:val="24"/>
          <w:szCs w:val="24"/>
        </w:rPr>
        <w:t>y</w:t>
      </w:r>
      <w:r w:rsidRPr="00C112C2">
        <w:rPr>
          <w:rFonts w:ascii="Times New Roman" w:hAnsi="Times New Roman"/>
          <w:sz w:val="24"/>
          <w:szCs w:val="24"/>
        </w:rPr>
        <w:t>etler</w:t>
      </w:r>
      <w:r w:rsidRPr="00C112C2">
        <w:rPr>
          <w:rFonts w:ascii="Times New Roman" w:hAnsi="Times New Roman"/>
          <w:spacing w:val="2"/>
          <w:sz w:val="24"/>
          <w:szCs w:val="24"/>
        </w:rPr>
        <w:t xml:space="preserve"> </w:t>
      </w:r>
      <w:r w:rsidRPr="00C112C2">
        <w:rPr>
          <w:rFonts w:ascii="Times New Roman" w:hAnsi="Times New Roman"/>
          <w:spacing w:val="-1"/>
          <w:sz w:val="24"/>
          <w:szCs w:val="24"/>
        </w:rPr>
        <w:t>v</w:t>
      </w:r>
      <w:r w:rsidRPr="00C112C2">
        <w:rPr>
          <w:rFonts w:ascii="Times New Roman" w:hAnsi="Times New Roman"/>
          <w:sz w:val="24"/>
          <w:szCs w:val="24"/>
        </w:rPr>
        <w:t>e</w:t>
      </w:r>
      <w:r w:rsidRPr="00C112C2">
        <w:rPr>
          <w:rFonts w:ascii="Times New Roman" w:hAnsi="Times New Roman"/>
          <w:spacing w:val="2"/>
          <w:sz w:val="24"/>
          <w:szCs w:val="24"/>
        </w:rPr>
        <w:t xml:space="preserve"> elektrik panosu,</w:t>
      </w:r>
      <w:r w:rsidRPr="00C112C2">
        <w:rPr>
          <w:rFonts w:ascii="Times New Roman" w:hAnsi="Times New Roman"/>
          <w:sz w:val="24"/>
          <w:szCs w:val="24"/>
        </w:rPr>
        <w:t xml:space="preserve"> topraklama tesisatı, paratoner, zararlı haşerelere karşı ilaçlama, kuru gıda ve erzak deposu, yemek hazırlama süreçlerinde kullanılan ekipmanlar, yemekhane, </w:t>
      </w:r>
      <w:r w:rsidRPr="00C112C2">
        <w:rPr>
          <w:rFonts w:ascii="Times New Roman" w:hAnsi="Times New Roman"/>
          <w:spacing w:val="2"/>
          <w:sz w:val="24"/>
          <w:szCs w:val="24"/>
        </w:rPr>
        <w:t>mutfak, mutfakta kullanılan basınçlı kap ve tesisatlar, tezgahlar ve makineler, baca temizliği</w:t>
      </w:r>
      <w:r w:rsidRPr="00C112C2">
        <w:rPr>
          <w:rFonts w:ascii="Times New Roman" w:hAnsi="Times New Roman"/>
          <w:sz w:val="24"/>
          <w:szCs w:val="24"/>
        </w:rPr>
        <w:t xml:space="preserve"> çamaşırhane,</w:t>
      </w:r>
      <w:r w:rsidRPr="00C112C2">
        <w:rPr>
          <w:rFonts w:ascii="Times New Roman" w:hAnsi="Times New Roman"/>
          <w:spacing w:val="2"/>
          <w:sz w:val="24"/>
          <w:szCs w:val="24"/>
        </w:rPr>
        <w:t xml:space="preserve"> pencere güvenliği, açıkta bulunan çukurlar, su deposu, kazan dairesi,</w:t>
      </w:r>
      <w:r w:rsidRPr="00C112C2">
        <w:rPr>
          <w:rFonts w:ascii="Times New Roman" w:hAnsi="Times New Roman"/>
          <w:sz w:val="24"/>
          <w:szCs w:val="24"/>
        </w:rPr>
        <w:t xml:space="preserve"> kazanı yakan personelin ateşleyici belgesi eğitimleri, bahçede bulunan direkler ve bahçe zemini, çatı, merdiven ve korkuluklarda</w:t>
      </w:r>
      <w:r w:rsidRPr="00C112C2">
        <w:rPr>
          <w:rFonts w:ascii="Times New Roman" w:hAnsi="Times New Roman"/>
          <w:spacing w:val="2"/>
          <w:sz w:val="24"/>
          <w:szCs w:val="24"/>
        </w:rPr>
        <w:t xml:space="preserve"> </w:t>
      </w:r>
      <w:r w:rsidRPr="00C112C2">
        <w:rPr>
          <w:rFonts w:ascii="Times New Roman" w:hAnsi="Times New Roman"/>
          <w:sz w:val="24"/>
          <w:szCs w:val="24"/>
        </w:rPr>
        <w:t xml:space="preserve">güvenlik </w:t>
      </w:r>
      <w:r w:rsidRPr="00C112C2">
        <w:rPr>
          <w:rFonts w:ascii="Times New Roman" w:hAnsi="Times New Roman"/>
          <w:spacing w:val="1"/>
          <w:sz w:val="24"/>
          <w:szCs w:val="24"/>
        </w:rPr>
        <w:t>tedbirlerinin</w:t>
      </w:r>
      <w:r w:rsidRPr="00C112C2">
        <w:rPr>
          <w:rFonts w:ascii="Times New Roman" w:hAnsi="Times New Roman"/>
          <w:sz w:val="24"/>
          <w:szCs w:val="24"/>
        </w:rPr>
        <w:t xml:space="preserve"> alınması. </w:t>
      </w:r>
      <w:r w:rsidRPr="000132BC">
        <w:rPr>
          <w:rFonts w:ascii="Times New Roman" w:hAnsi="Times New Roman"/>
          <w:i/>
          <w:color w:val="2E74B5" w:themeColor="accent1" w:themeShade="BF"/>
          <w:spacing w:val="-3"/>
          <w:sz w:val="18"/>
          <w:szCs w:val="18"/>
        </w:rPr>
        <w:t>(19.12.2007 tarihli ve 26735 sayılı R.G.de yayımlanan Binaların Yangından Korunması Hakkında Yönetmelik; 12/01/2009 tarihli ve B.08.0.SAS.0.35.02.00.2009/9 sayılı Makam Onayı, Millî Eğitim Bakanlığı Yangın Önleme Ve Söndürme Yönergesi;</w:t>
      </w:r>
      <w:r w:rsidR="00CF626C" w:rsidRPr="000132BC">
        <w:rPr>
          <w:rFonts w:ascii="Times New Roman" w:hAnsi="Times New Roman"/>
          <w:i/>
          <w:color w:val="2E74B5" w:themeColor="accent1" w:themeShade="BF"/>
          <w:sz w:val="18"/>
          <w:szCs w:val="18"/>
        </w:rPr>
        <w:t xml:space="preserve"> bina yapı yüksekliği 30,50 metreden fazla olan binalar ile birden fazla katlı bir bina içerisindeki yatılan oda sayısı 100’ü veya yatak sayısı 200’ü geçen pansiyonlarda ve yapı yüksekliği 21.50 m’den fazla olan bütün yataklı tesislerde, Binaların Yangından Korunması Hakkında Yönetmelik madde: 96, 165;madde:74,75, 161,</w:t>
      </w:r>
      <w:r w:rsidRPr="000132BC">
        <w:rPr>
          <w:rFonts w:ascii="Times New Roman" w:hAnsi="Times New Roman"/>
          <w:i/>
          <w:color w:val="2E74B5" w:themeColor="accent1" w:themeShade="BF"/>
          <w:spacing w:val="-3"/>
          <w:sz w:val="18"/>
          <w:szCs w:val="18"/>
        </w:rPr>
        <w:t xml:space="preserve"> Kalorifer dairesinin tertip ve düzeni, kalorifercilik yeterlik belgesi ve kalorifer yakma talimatı;</w:t>
      </w:r>
      <w:r w:rsidRPr="000132BC">
        <w:rPr>
          <w:rFonts w:ascii="Times New Roman" w:hAnsi="Times New Roman"/>
          <w:i/>
          <w:color w:val="2E74B5" w:themeColor="accent1" w:themeShade="BF"/>
          <w:sz w:val="18"/>
          <w:szCs w:val="18"/>
        </w:rPr>
        <w:t xml:space="preserve"> </w:t>
      </w:r>
      <w:hyperlink r:id="rId9" w:tgtFrame="_blank" w:history="1">
        <w:r w:rsidR="00CF626C" w:rsidRPr="000132BC">
          <w:rPr>
            <w:rStyle w:val="Kpr"/>
            <w:rFonts w:ascii="Times New Roman" w:hAnsi="Times New Roman"/>
            <w:i/>
            <w:color w:val="2E74B5" w:themeColor="accent1" w:themeShade="BF"/>
            <w:sz w:val="18"/>
            <w:szCs w:val="18"/>
            <w:u w:val="none"/>
            <w:shd w:val="clear" w:color="auto" w:fill="FBFBFB"/>
          </w:rPr>
          <w:t>22/10/2020 tarihli v​e 31282 sayılı Resmi Gazete</w:t>
        </w:r>
      </w:hyperlink>
      <w:r w:rsidR="00CF626C" w:rsidRPr="000132BC">
        <w:rPr>
          <w:rFonts w:ascii="Times New Roman" w:hAnsi="Times New Roman"/>
          <w:i/>
          <w:color w:val="2E74B5" w:themeColor="accent1" w:themeShade="BF"/>
          <w:sz w:val="18"/>
          <w:szCs w:val="18"/>
        </w:rPr>
        <w:t xml:space="preserve">de yayımlanan 2020/23 sayılı Okul Gıdası Hakkında Tebliğ, </w:t>
      </w:r>
      <w:r w:rsidRPr="000132BC">
        <w:rPr>
          <w:rFonts w:ascii="Times New Roman" w:hAnsi="Times New Roman"/>
          <w:i/>
          <w:color w:val="2E74B5" w:themeColor="accent1" w:themeShade="BF"/>
          <w:sz w:val="18"/>
          <w:szCs w:val="18"/>
        </w:rPr>
        <w:t>Okul kantinlerinde satılacak gıdalar ve eğitim kurumlarındaki gıda işletmelerinin hijyen yönünden denetlenmesi konulu 2020/8 sayıl</w:t>
      </w:r>
      <w:r w:rsidR="000132BC">
        <w:rPr>
          <w:rFonts w:ascii="Times New Roman" w:hAnsi="Times New Roman"/>
          <w:i/>
          <w:color w:val="2E74B5" w:themeColor="accent1" w:themeShade="BF"/>
          <w:sz w:val="18"/>
          <w:szCs w:val="18"/>
        </w:rPr>
        <w:t xml:space="preserve">ı Genelge; MEB Pansiyonlu Okul </w:t>
      </w:r>
      <w:r w:rsidRPr="000132BC">
        <w:rPr>
          <w:rFonts w:ascii="Times New Roman" w:hAnsi="Times New Roman"/>
          <w:i/>
          <w:color w:val="2E74B5" w:themeColor="accent1" w:themeShade="BF"/>
          <w:sz w:val="18"/>
          <w:szCs w:val="18"/>
        </w:rPr>
        <w:t>Denetimleri konulu 2018/8 sayılı Genelge, MEB İş Sağlığı Ve Güvenliği, Sivil Savunma Ve Koruyucu Güvenlik Hizmetleri Pansiyonlu Okul Denetim Kriterleri</w:t>
      </w:r>
      <w:r w:rsidR="00CF626C" w:rsidRPr="000132BC">
        <w:rPr>
          <w:rFonts w:ascii="Times New Roman" w:hAnsi="Times New Roman"/>
          <w:i/>
          <w:color w:val="2E74B5" w:themeColor="accent1" w:themeShade="BF"/>
          <w:sz w:val="18"/>
          <w:szCs w:val="18"/>
        </w:rPr>
        <w:t>, MEB Destek Hizmetleri Genel Müdürlüğünün 03.02.2025 tarihli ve 125646034 sayılı, 31.01.2025 tarihli ve 125369888 sayılı, 31.01.2025 tarihli ve 125451725 sayılı yazıları</w:t>
      </w:r>
      <w:r w:rsidR="00385073">
        <w:rPr>
          <w:rFonts w:ascii="Times New Roman" w:hAnsi="Times New Roman"/>
          <w:i/>
          <w:color w:val="2E74B5" w:themeColor="accent1" w:themeShade="BF"/>
          <w:sz w:val="18"/>
          <w:szCs w:val="18"/>
        </w:rPr>
        <w:t xml:space="preserve">, </w:t>
      </w:r>
      <w:r w:rsidR="00385073" w:rsidRPr="00385073">
        <w:rPr>
          <w:rFonts w:ascii="Times New Roman" w:hAnsi="Times New Roman"/>
          <w:i/>
          <w:color w:val="2E74B5" w:themeColor="accent1" w:themeShade="BF"/>
          <w:sz w:val="18"/>
          <w:szCs w:val="18"/>
        </w:rPr>
        <w:t>18.03.2018 tarihli ve (mükerrer)30364 sayılı Resmi Gazete’de yayımlanan Türkiye Bina Deprem Yönetmeliği</w:t>
      </w:r>
      <w:r w:rsidR="00CF626C" w:rsidRPr="000132BC">
        <w:rPr>
          <w:rFonts w:ascii="Times New Roman" w:hAnsi="Times New Roman"/>
          <w:i/>
          <w:color w:val="2E74B5" w:themeColor="accent1" w:themeShade="BF"/>
          <w:sz w:val="18"/>
          <w:szCs w:val="18"/>
        </w:rPr>
        <w:t>)</w:t>
      </w:r>
    </w:p>
    <w:p w14:paraId="56039B5D" w14:textId="21FDC9A8" w:rsidR="00403021" w:rsidRPr="002D7A52" w:rsidRDefault="00403021" w:rsidP="00403021">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 xml:space="preserve">Tablo </w:t>
      </w:r>
      <w:r>
        <w:rPr>
          <w:rFonts w:ascii="Times New Roman" w:hAnsi="Times New Roman"/>
          <w:b/>
        </w:rPr>
        <w:t>2</w:t>
      </w:r>
      <w:r w:rsidRPr="002D7A52">
        <w:rPr>
          <w:rFonts w:ascii="Times New Roman" w:hAnsi="Times New Roman"/>
          <w:b/>
        </w:rPr>
        <w:t>. Deprem, Yangın ve Doğal Afetler Hazırlık Durumu</w:t>
      </w:r>
    </w:p>
    <w:p w14:paraId="636C206A" w14:textId="77777777" w:rsidR="00403021" w:rsidRPr="002D7A52" w:rsidRDefault="00403021" w:rsidP="00403021">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139"/>
        <w:gridCol w:w="561"/>
        <w:gridCol w:w="645"/>
      </w:tblGrid>
      <w:tr w:rsidR="00403021" w:rsidRPr="002D7A52" w14:paraId="5ED447B2" w14:textId="77777777" w:rsidTr="00403021">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6247659" w14:textId="77777777" w:rsidR="00403021" w:rsidRPr="002D7A52" w:rsidRDefault="00403021" w:rsidP="00403021">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674BD0" w14:textId="0B58D431" w:rsidR="00403021" w:rsidRPr="002D7A52" w:rsidRDefault="00403021" w:rsidP="00403021">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403021" w:rsidRPr="002D7A52" w14:paraId="7F2A9C05" w14:textId="77777777" w:rsidTr="00403021">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10CF6F67" w14:textId="77777777" w:rsidR="00403021" w:rsidRPr="002D7A52" w:rsidRDefault="00403021" w:rsidP="00403021">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0F17FF0" w14:textId="77777777" w:rsidR="00403021" w:rsidRPr="002D7A52" w:rsidRDefault="00403021" w:rsidP="00403021">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BC5D288" w14:textId="77777777" w:rsidR="00403021" w:rsidRPr="002D7A52" w:rsidRDefault="00403021" w:rsidP="00403021">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403021" w:rsidRPr="002D7A52" w14:paraId="02E98939"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20B077B6" w14:textId="77777777" w:rsidR="00403021" w:rsidRPr="002D7A52" w:rsidRDefault="00403021" w:rsidP="00403021">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CED3964"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3BF749E"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05532D47"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54420F8C" w14:textId="77777777" w:rsidR="00403021" w:rsidRPr="002D7A52" w:rsidRDefault="00403021" w:rsidP="00403021">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55B3E6A"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187616BE"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7492A1D9"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2FC9D63" w14:textId="77777777" w:rsidR="00403021" w:rsidRPr="002D7A52" w:rsidRDefault="00403021" w:rsidP="00403021">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02EB955"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B88A79A"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2D681F56"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857F90B" w14:textId="77777777" w:rsidR="00403021" w:rsidRPr="002D7A52" w:rsidRDefault="00403021" w:rsidP="00403021">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1F9F48A"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D2707EF"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6304D086"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0E86F2F9" w14:textId="77777777" w:rsidR="00403021" w:rsidRPr="002D7A52" w:rsidRDefault="00403021" w:rsidP="00403021">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A23EDEE"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F6BBB7E"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4F1EC4CA" w14:textId="77777777" w:rsidTr="00403021">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C09958" w14:textId="77777777" w:rsidR="00403021" w:rsidRPr="008872F8" w:rsidRDefault="00403021" w:rsidP="00403021">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59C797B0"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9132928"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6A316BDC"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04A61" w14:textId="77777777" w:rsidR="00403021" w:rsidRPr="002D7A52" w:rsidRDefault="00403021" w:rsidP="00403021">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70E252A3"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5892A88"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69BCBA86"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3C991" w14:textId="77777777" w:rsidR="00403021" w:rsidRPr="002D7A52" w:rsidRDefault="00403021" w:rsidP="00403021">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7D586FB4"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4C236CA"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108E6FF4"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C8A0A" w14:textId="77777777" w:rsidR="00403021" w:rsidRPr="002D7A52" w:rsidRDefault="00403021" w:rsidP="00403021">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7B584F90"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5F12E6B"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70268C8C"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99624" w14:textId="77777777" w:rsidR="00403021" w:rsidRPr="002D7A52" w:rsidRDefault="00403021" w:rsidP="00403021">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44B1CD40"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41BF8D9"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7602C71B"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AD079" w14:textId="77777777" w:rsidR="00403021" w:rsidRPr="002D7A52" w:rsidRDefault="00403021" w:rsidP="00403021">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784C5DF0"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4BCB1EE"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r w:rsidR="00403021" w:rsidRPr="002D7A52" w14:paraId="7A119328" w14:textId="77777777" w:rsidTr="00403021">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D5A3B" w14:textId="77777777" w:rsidR="00403021" w:rsidRPr="002D7A52" w:rsidRDefault="00403021" w:rsidP="00403021">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269B7A5A"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5B19E45" w14:textId="77777777" w:rsidR="00403021" w:rsidRPr="002D7A52" w:rsidRDefault="00403021" w:rsidP="00403021">
            <w:pPr>
              <w:tabs>
                <w:tab w:val="left" w:pos="988"/>
              </w:tabs>
              <w:suppressAutoHyphens/>
              <w:snapToGrid w:val="0"/>
              <w:spacing w:after="0" w:line="240" w:lineRule="auto"/>
              <w:rPr>
                <w:rFonts w:ascii="Times New Roman" w:hAnsi="Times New Roman"/>
                <w:b/>
                <w:sz w:val="18"/>
                <w:szCs w:val="18"/>
                <w:lang w:eastAsia="zh-CN"/>
              </w:rPr>
            </w:pPr>
          </w:p>
        </w:tc>
      </w:tr>
    </w:tbl>
    <w:p w14:paraId="0F475A6C" w14:textId="77777777" w:rsidR="00403021" w:rsidRDefault="00403021" w:rsidP="00403021">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w:t>
      </w:r>
      <w:bookmarkStart w:id="4" w:name="_GoBack"/>
      <w:bookmarkEnd w:id="4"/>
      <w:r w:rsidRPr="008872F8">
        <w:rPr>
          <w:rFonts w:ascii="Times New Roman" w:hAnsi="Times New Roman"/>
          <w:i/>
          <w:sz w:val="18"/>
          <w:szCs w:val="18"/>
        </w:rPr>
        <w:t>arihinden önce yapılan binalar) deprem etkisi altındaki performansı açıs</w:t>
      </w:r>
      <w:r>
        <w:rPr>
          <w:rFonts w:ascii="Times New Roman" w:hAnsi="Times New Roman"/>
          <w:i/>
          <w:sz w:val="18"/>
          <w:szCs w:val="18"/>
        </w:rPr>
        <w:t>ından değerlendirilmesi yönünde bulgu/çözüm önerisi yazılmalıdır)</w:t>
      </w:r>
    </w:p>
    <w:p w14:paraId="7BD8B7B3" w14:textId="71B5AC26" w:rsidR="00C92510" w:rsidRPr="00C112C2" w:rsidRDefault="00C92510" w:rsidP="00E05CCC">
      <w:pPr>
        <w:spacing w:before="120" w:after="120" w:line="23" w:lineRule="atLeast"/>
        <w:ind w:firstLine="709"/>
        <w:rPr>
          <w:rFonts w:ascii="Times New Roman" w:hAnsi="Times New Roman"/>
          <w:b/>
          <w:sz w:val="24"/>
          <w:szCs w:val="24"/>
        </w:rPr>
      </w:pPr>
      <w:r w:rsidRPr="00C112C2">
        <w:rPr>
          <w:rFonts w:ascii="Times New Roman" w:hAnsi="Times New Roman"/>
          <w:b/>
          <w:sz w:val="24"/>
          <w:szCs w:val="24"/>
        </w:rPr>
        <w:t>2</w:t>
      </w:r>
      <w:r w:rsidR="00EE75F6" w:rsidRPr="00C112C2">
        <w:rPr>
          <w:rFonts w:ascii="Times New Roman" w:hAnsi="Times New Roman"/>
          <w:b/>
          <w:sz w:val="24"/>
          <w:szCs w:val="24"/>
        </w:rPr>
        <w:t>.</w:t>
      </w:r>
      <w:r w:rsidR="00151B4C" w:rsidRPr="00C112C2">
        <w:rPr>
          <w:rFonts w:ascii="Times New Roman" w:hAnsi="Times New Roman"/>
          <w:b/>
          <w:sz w:val="24"/>
          <w:szCs w:val="24"/>
        </w:rPr>
        <w:t>3</w:t>
      </w:r>
      <w:r w:rsidR="00EE75F6" w:rsidRPr="00C112C2">
        <w:rPr>
          <w:rFonts w:ascii="Times New Roman" w:hAnsi="Times New Roman"/>
          <w:b/>
          <w:sz w:val="24"/>
          <w:szCs w:val="24"/>
        </w:rPr>
        <w:t>. Pansiyon</w:t>
      </w:r>
      <w:r w:rsidRPr="00C112C2">
        <w:rPr>
          <w:rFonts w:ascii="Times New Roman" w:hAnsi="Times New Roman"/>
          <w:b/>
          <w:sz w:val="24"/>
          <w:szCs w:val="24"/>
        </w:rPr>
        <w:t>da Sağlık Hizmetleri</w:t>
      </w:r>
    </w:p>
    <w:p w14:paraId="13C8FF4F" w14:textId="4C0BAD5A" w:rsidR="00C112C2" w:rsidRPr="000132BC" w:rsidRDefault="00C112C2" w:rsidP="00C112C2">
      <w:pPr>
        <w:ind w:firstLine="709"/>
        <w:jc w:val="both"/>
        <w:rPr>
          <w:rFonts w:ascii="Times New Roman" w:hAnsi="Times New Roman"/>
          <w:i/>
          <w:color w:val="2E74B5" w:themeColor="accent1" w:themeShade="BF"/>
          <w:sz w:val="18"/>
          <w:szCs w:val="18"/>
        </w:rPr>
      </w:pPr>
      <w:r w:rsidRPr="00C112C2">
        <w:rPr>
          <w:rFonts w:ascii="Times New Roman" w:hAnsi="Times New Roman"/>
          <w:sz w:val="24"/>
          <w:szCs w:val="24"/>
        </w:rPr>
        <w:t>1.Pansiyonda görevlendirilen personelin sağlık muayenelerinin yapılması,</w:t>
      </w:r>
      <w:r w:rsidRPr="00C112C2">
        <w:rPr>
          <w:rFonts w:ascii="Times New Roman" w:hAnsi="Times New Roman"/>
          <w:i/>
          <w:sz w:val="18"/>
          <w:szCs w:val="18"/>
        </w:rPr>
        <w:t xml:space="preserve"> </w:t>
      </w:r>
      <w:r w:rsidR="000132BC">
        <w:rPr>
          <w:rFonts w:ascii="Times New Roman" w:hAnsi="Times New Roman"/>
          <w:i/>
          <w:color w:val="2E74B5" w:themeColor="accent1" w:themeShade="BF"/>
          <w:sz w:val="18"/>
          <w:szCs w:val="18"/>
        </w:rPr>
        <w:t xml:space="preserve">(MEB Pansiyonlu Okul </w:t>
      </w:r>
      <w:r w:rsidRPr="000132BC">
        <w:rPr>
          <w:rFonts w:ascii="Times New Roman" w:hAnsi="Times New Roman"/>
          <w:i/>
          <w:color w:val="2E74B5" w:themeColor="accent1" w:themeShade="BF"/>
          <w:sz w:val="18"/>
          <w:szCs w:val="18"/>
        </w:rPr>
        <w:t>Denetimleri konulu 2018/8 sayılı Genelge, MEB İş Sağlığı Ve Güvenliği, Sivil Savunma Ve Koruyucu Güvenlik Hizmetleri Pansiyonlu Okul Denetim Kriterleri s:21)</w:t>
      </w:r>
      <w:r w:rsidR="000132BC">
        <w:rPr>
          <w:rFonts w:ascii="Times New Roman" w:hAnsi="Times New Roman"/>
          <w:i/>
          <w:color w:val="2E74B5" w:themeColor="accent1" w:themeShade="BF"/>
          <w:sz w:val="18"/>
          <w:szCs w:val="18"/>
        </w:rPr>
        <w:t>,</w:t>
      </w:r>
    </w:p>
    <w:p w14:paraId="20F743A8" w14:textId="44154409" w:rsidR="00C112C2" w:rsidRPr="000132BC" w:rsidRDefault="00C112C2" w:rsidP="00C112C2">
      <w:pPr>
        <w:ind w:firstLine="709"/>
        <w:jc w:val="both"/>
        <w:rPr>
          <w:rFonts w:ascii="Times New Roman" w:hAnsi="Times New Roman"/>
          <w:i/>
          <w:color w:val="2E74B5" w:themeColor="accent1" w:themeShade="BF"/>
          <w:sz w:val="18"/>
          <w:szCs w:val="18"/>
        </w:rPr>
      </w:pPr>
      <w:r w:rsidRPr="00C112C2">
        <w:rPr>
          <w:rFonts w:ascii="Times New Roman" w:hAnsi="Times New Roman"/>
          <w:sz w:val="24"/>
          <w:szCs w:val="24"/>
        </w:rPr>
        <w:t>2. Öğrenci sağlık taraması</w:t>
      </w:r>
      <w:r w:rsidR="000132BC">
        <w:rPr>
          <w:rFonts w:ascii="Times New Roman" w:hAnsi="Times New Roman"/>
          <w:i/>
          <w:sz w:val="18"/>
          <w:szCs w:val="18"/>
        </w:rPr>
        <w:t xml:space="preserve"> </w:t>
      </w:r>
      <w:r w:rsidR="000132BC" w:rsidRPr="000132BC">
        <w:rPr>
          <w:rFonts w:ascii="Times New Roman" w:hAnsi="Times New Roman"/>
          <w:i/>
          <w:color w:val="2E74B5" w:themeColor="accent1" w:themeShade="BF"/>
          <w:sz w:val="18"/>
          <w:szCs w:val="18"/>
        </w:rPr>
        <w:t xml:space="preserve">MEB Pansiyonlu Okul </w:t>
      </w:r>
      <w:r w:rsidRPr="000132BC">
        <w:rPr>
          <w:rFonts w:ascii="Times New Roman" w:hAnsi="Times New Roman"/>
          <w:i/>
          <w:color w:val="2E74B5" w:themeColor="accent1" w:themeShade="BF"/>
          <w:sz w:val="18"/>
          <w:szCs w:val="18"/>
        </w:rPr>
        <w:t>Denetimleri konulu 2018/8 sayılı Genelge, MEB İş Sağlığı Ve Güvenliği, Sivil Savunma Ve Koruyucu Güvenlik Hizmetleri Pansiyonlu Okul Denetim Kriterleri s:22)</w:t>
      </w:r>
    </w:p>
    <w:p w14:paraId="04585569" w14:textId="716205D6" w:rsidR="00C112C2" w:rsidRPr="000132BC" w:rsidRDefault="008C5FBE" w:rsidP="00C112C2">
      <w:pPr>
        <w:spacing w:before="120" w:after="120" w:line="23" w:lineRule="atLeast"/>
        <w:ind w:firstLine="709"/>
        <w:jc w:val="both"/>
        <w:rPr>
          <w:rFonts w:ascii="Times New Roman" w:hAnsi="Times New Roman"/>
          <w:i/>
          <w:color w:val="2E74B5" w:themeColor="accent1" w:themeShade="BF"/>
          <w:sz w:val="18"/>
          <w:szCs w:val="18"/>
          <w:lang w:eastAsia="en-US" w:bidi="en-US"/>
        </w:rPr>
      </w:pPr>
      <w:r>
        <w:rPr>
          <w:rFonts w:ascii="Times New Roman" w:hAnsi="Times New Roman"/>
          <w:sz w:val="24"/>
          <w:szCs w:val="24"/>
          <w:lang w:eastAsia="en-US" w:bidi="en-US"/>
        </w:rPr>
        <w:t>3</w:t>
      </w:r>
      <w:r w:rsidR="00C112C2" w:rsidRPr="00C112C2">
        <w:rPr>
          <w:rFonts w:ascii="Times New Roman" w:hAnsi="Times New Roman"/>
          <w:sz w:val="24"/>
          <w:szCs w:val="24"/>
          <w:lang w:eastAsia="en-US" w:bidi="en-US"/>
        </w:rPr>
        <w:t xml:space="preserve">. Mutfak ve yemekhane hizmetlerinde görevli personelin sağlık muayenelerinin yıllık olarak yapılması ve yemekhane, mutfak, çamaşırhane, vb. yerlerde çalışan personele hijyen konusunda bu iş yerlerindeki meslekî faaliyetin gerektirdiği eğitimin verilmesi veya çalışanların bu eğitimi almalarının sağlanması durumu </w:t>
      </w:r>
      <w:r w:rsidR="00C112C2" w:rsidRPr="000132BC">
        <w:rPr>
          <w:rFonts w:ascii="Times New Roman" w:hAnsi="Times New Roman"/>
          <w:i/>
          <w:color w:val="2E74B5" w:themeColor="accent1" w:themeShade="BF"/>
          <w:sz w:val="18"/>
          <w:szCs w:val="18"/>
          <w:lang w:eastAsia="en-US" w:bidi="en-US"/>
        </w:rPr>
        <w:t xml:space="preserve">(Ortaokul ve Ortaöğretim Kurumları Özel Barınma Hizmetleri Yönetmeliği-Md.29/7; Ortaokul ve Ortaöğretim Kurumu Öğrencilerine Barınma Hizmeti Veren Özel Kurumların Standartları İle </w:t>
      </w:r>
      <w:r w:rsidR="00C112C2" w:rsidRPr="000132BC">
        <w:rPr>
          <w:rFonts w:ascii="Times New Roman" w:hAnsi="Times New Roman"/>
          <w:i/>
          <w:color w:val="2E74B5" w:themeColor="accent1" w:themeShade="BF"/>
          <w:sz w:val="18"/>
          <w:szCs w:val="18"/>
          <w:lang w:eastAsia="en-US" w:bidi="en-US"/>
        </w:rPr>
        <w:lastRenderedPageBreak/>
        <w:t>Çalışma Us</w:t>
      </w:r>
      <w:r w:rsidRPr="000132BC">
        <w:rPr>
          <w:rFonts w:ascii="Times New Roman" w:hAnsi="Times New Roman"/>
          <w:i/>
          <w:color w:val="2E74B5" w:themeColor="accent1" w:themeShade="BF"/>
          <w:sz w:val="18"/>
          <w:szCs w:val="18"/>
          <w:lang w:eastAsia="en-US" w:bidi="en-US"/>
        </w:rPr>
        <w:t>ul Ve Esasları Hakkında Yönerge Madde:22/a ;</w:t>
      </w:r>
      <w:r w:rsidR="00C112C2" w:rsidRPr="000132BC">
        <w:rPr>
          <w:rFonts w:ascii="Times New Roman" w:hAnsi="Times New Roman"/>
          <w:i/>
          <w:color w:val="2E74B5" w:themeColor="accent1" w:themeShade="BF"/>
          <w:sz w:val="18"/>
          <w:szCs w:val="18"/>
          <w:lang w:eastAsia="en-US" w:bidi="en-US"/>
        </w:rPr>
        <w:t xml:space="preserve">1593 </w:t>
      </w:r>
      <w:r w:rsidRPr="000132BC">
        <w:rPr>
          <w:rFonts w:ascii="Times New Roman" w:hAnsi="Times New Roman"/>
          <w:i/>
          <w:color w:val="2E74B5" w:themeColor="accent1" w:themeShade="BF"/>
          <w:sz w:val="18"/>
          <w:szCs w:val="18"/>
          <w:lang w:eastAsia="en-US" w:bidi="en-US"/>
        </w:rPr>
        <w:t xml:space="preserve">Sayılı Umumi Hıfzıssıhha Kanunu </w:t>
      </w:r>
      <w:r w:rsidR="00C112C2" w:rsidRPr="000132BC">
        <w:rPr>
          <w:rFonts w:ascii="Times New Roman" w:hAnsi="Times New Roman"/>
          <w:i/>
          <w:color w:val="2E74B5" w:themeColor="accent1" w:themeShade="BF"/>
          <w:sz w:val="18"/>
          <w:szCs w:val="18"/>
          <w:lang w:eastAsia="en-US" w:bidi="en-US"/>
        </w:rPr>
        <w:t>M</w:t>
      </w:r>
      <w:r w:rsidRPr="000132BC">
        <w:rPr>
          <w:rFonts w:ascii="Times New Roman" w:hAnsi="Times New Roman"/>
          <w:i/>
          <w:color w:val="2E74B5" w:themeColor="accent1" w:themeShade="BF"/>
          <w:sz w:val="18"/>
          <w:szCs w:val="18"/>
          <w:lang w:eastAsia="en-US" w:bidi="en-US"/>
        </w:rPr>
        <w:t>ad</w:t>
      </w:r>
      <w:r w:rsidR="00C112C2" w:rsidRPr="000132BC">
        <w:rPr>
          <w:rFonts w:ascii="Times New Roman" w:hAnsi="Times New Roman"/>
          <w:i/>
          <w:color w:val="2E74B5" w:themeColor="accent1" w:themeShade="BF"/>
          <w:sz w:val="18"/>
          <w:szCs w:val="18"/>
          <w:lang w:eastAsia="en-US" w:bidi="en-US"/>
        </w:rPr>
        <w:t>d</w:t>
      </w:r>
      <w:r w:rsidRPr="000132BC">
        <w:rPr>
          <w:rFonts w:ascii="Times New Roman" w:hAnsi="Times New Roman"/>
          <w:i/>
          <w:color w:val="2E74B5" w:themeColor="accent1" w:themeShade="BF"/>
          <w:sz w:val="18"/>
          <w:szCs w:val="18"/>
          <w:lang w:eastAsia="en-US" w:bidi="en-US"/>
        </w:rPr>
        <w:t>e:</w:t>
      </w:r>
      <w:r w:rsidR="00C112C2" w:rsidRPr="000132BC">
        <w:rPr>
          <w:rFonts w:ascii="Times New Roman" w:hAnsi="Times New Roman"/>
          <w:i/>
          <w:color w:val="2E74B5" w:themeColor="accent1" w:themeShade="BF"/>
          <w:sz w:val="18"/>
          <w:szCs w:val="18"/>
          <w:lang w:eastAsia="en-US" w:bidi="en-US"/>
        </w:rPr>
        <w:t>126; Hijyen Eğitimi Yönetmeliği; Gıda, Tarım ve Hayvancılık Bakanlığı tarafından yürütülen Okul Kantinlerine Dair Özel Hijyen Kuralları Yönetmeliği; M</w:t>
      </w:r>
      <w:r w:rsidR="00175D68" w:rsidRPr="000132BC">
        <w:rPr>
          <w:rFonts w:ascii="Times New Roman" w:hAnsi="Times New Roman"/>
          <w:i/>
          <w:color w:val="2E74B5" w:themeColor="accent1" w:themeShade="BF"/>
          <w:sz w:val="18"/>
          <w:szCs w:val="18"/>
          <w:lang w:eastAsia="en-US" w:bidi="en-US"/>
        </w:rPr>
        <w:t>illî</w:t>
      </w:r>
      <w:r w:rsidR="00C112C2" w:rsidRPr="000132BC">
        <w:rPr>
          <w:rFonts w:ascii="Times New Roman" w:hAnsi="Times New Roman"/>
          <w:i/>
          <w:color w:val="2E74B5" w:themeColor="accent1" w:themeShade="BF"/>
          <w:sz w:val="18"/>
          <w:szCs w:val="18"/>
          <w:lang w:eastAsia="en-US" w:bidi="en-US"/>
        </w:rPr>
        <w:t xml:space="preserve"> Eğitim Bakanlığı “Okul kantinlerinde satılacak gıdalar ve eğitim kurumlarındaki gıda işletmelerinin hijyen yönünden denetlenmesi konulu 2020/8 sayılı Genelge; Ortaokul ve Ortaöğretim Kurumu Öğrencilerine Barınma Hizmeti Veren Özel Kurumların Standartları İle Çalışma Usul Ve Esasları Hakkında Yönerge-Md. 21/2-a), </w:t>
      </w:r>
    </w:p>
    <w:p w14:paraId="4BD1424F" w14:textId="2832450D" w:rsidR="00C112C2" w:rsidRPr="000132BC" w:rsidRDefault="008C5FBE" w:rsidP="00C112C2">
      <w:pPr>
        <w:spacing w:before="120" w:after="120" w:line="23" w:lineRule="atLeast"/>
        <w:ind w:firstLine="709"/>
        <w:rPr>
          <w:rFonts w:ascii="Times New Roman" w:hAnsi="Times New Roman"/>
          <w:color w:val="2E74B5" w:themeColor="accent1" w:themeShade="BF"/>
          <w:sz w:val="24"/>
          <w:szCs w:val="24"/>
        </w:rPr>
      </w:pPr>
      <w:r>
        <w:rPr>
          <w:rFonts w:ascii="Times New Roman" w:hAnsi="Times New Roman"/>
          <w:sz w:val="24"/>
          <w:szCs w:val="24"/>
        </w:rPr>
        <w:t>4</w:t>
      </w:r>
      <w:r w:rsidR="00C112C2" w:rsidRPr="00C112C2">
        <w:rPr>
          <w:rFonts w:ascii="Times New Roman" w:hAnsi="Times New Roman"/>
          <w:sz w:val="24"/>
          <w:szCs w:val="24"/>
        </w:rPr>
        <w:t xml:space="preserve">. </w:t>
      </w:r>
      <w:r>
        <w:rPr>
          <w:rFonts w:ascii="Times New Roman" w:hAnsi="Times New Roman"/>
          <w:sz w:val="24"/>
          <w:szCs w:val="24"/>
          <w:lang w:eastAsia="en-US" w:bidi="en-US"/>
        </w:rPr>
        <w:t xml:space="preserve">Depolardaki </w:t>
      </w:r>
      <w:r w:rsidRPr="000132BC">
        <w:rPr>
          <w:rFonts w:ascii="Times New Roman" w:hAnsi="Times New Roman"/>
          <w:sz w:val="24"/>
          <w:szCs w:val="24"/>
          <w:lang w:eastAsia="en-US" w:bidi="en-US"/>
        </w:rPr>
        <w:t>suyun</w:t>
      </w:r>
      <w:r w:rsidR="00C112C2" w:rsidRPr="000132BC">
        <w:rPr>
          <w:rFonts w:ascii="Times New Roman" w:hAnsi="Times New Roman"/>
          <w:sz w:val="24"/>
          <w:szCs w:val="24"/>
          <w:lang w:eastAsia="en-US" w:bidi="en-US"/>
        </w:rPr>
        <w:t xml:space="preserve"> </w:t>
      </w:r>
      <w:r w:rsidR="00C112C2" w:rsidRPr="00C112C2">
        <w:rPr>
          <w:rFonts w:ascii="Times New Roman" w:hAnsi="Times New Roman"/>
          <w:sz w:val="24"/>
          <w:szCs w:val="24"/>
          <w:lang w:eastAsia="en-US" w:bidi="en-US"/>
        </w:rPr>
        <w:t xml:space="preserve">periyodik tahlillerinin yaptırılarak sonuçlarının dosyalanması durumu </w:t>
      </w:r>
      <w:r w:rsidR="00C112C2" w:rsidRPr="000132BC">
        <w:rPr>
          <w:rFonts w:ascii="Times New Roman" w:hAnsi="Times New Roman"/>
          <w:i/>
          <w:color w:val="2E74B5" w:themeColor="accent1" w:themeShade="BF"/>
          <w:sz w:val="18"/>
          <w:szCs w:val="18"/>
          <w:lang w:eastAsia="en-US" w:bidi="en-US"/>
        </w:rPr>
        <w:t>(İnsani Tüketim Amaçlı Sular Hakkındaki Yönetmelik-Md:10; Sağlık Bakanlığının Su Depolarının Temizliği ve Dezenfektasyonu Konulu 2007/67 Nolu Genelgesi</w:t>
      </w:r>
      <w:r w:rsidR="000132BC" w:rsidRPr="000132BC">
        <w:rPr>
          <w:rFonts w:ascii="Times New Roman" w:hAnsi="Times New Roman"/>
          <w:i/>
          <w:color w:val="2E74B5" w:themeColor="accent1" w:themeShade="BF"/>
          <w:sz w:val="18"/>
          <w:szCs w:val="18"/>
          <w:lang w:eastAsia="en-US" w:bidi="en-US"/>
        </w:rPr>
        <w:t>, Ortaokul ve Ortaöğretim Kurumu Öğrencilerine Barınma Hizmeti Veren Özel Kurumların Standartları İle Çalışma Usul Ve Esasları Hakkında Yönerge -Md:21/2-b</w:t>
      </w:r>
      <w:r w:rsidR="00C112C2" w:rsidRPr="000132BC">
        <w:rPr>
          <w:rFonts w:ascii="Times New Roman" w:hAnsi="Times New Roman"/>
          <w:i/>
          <w:color w:val="2E74B5" w:themeColor="accent1" w:themeShade="BF"/>
          <w:sz w:val="18"/>
          <w:szCs w:val="18"/>
          <w:lang w:eastAsia="en-US" w:bidi="en-US"/>
        </w:rPr>
        <w:t>),</w:t>
      </w:r>
    </w:p>
    <w:p w14:paraId="35E9AE23" w14:textId="34E693F6" w:rsidR="00C112C2" w:rsidRPr="000132BC" w:rsidRDefault="008C5FBE" w:rsidP="00C112C2">
      <w:pPr>
        <w:spacing w:before="120" w:after="120" w:line="23" w:lineRule="atLeast"/>
        <w:ind w:firstLine="709"/>
        <w:jc w:val="both"/>
        <w:rPr>
          <w:rFonts w:ascii="Times New Roman" w:hAnsi="Times New Roman"/>
          <w:i/>
          <w:color w:val="2E74B5" w:themeColor="accent1" w:themeShade="BF"/>
          <w:sz w:val="18"/>
          <w:szCs w:val="18"/>
          <w:lang w:eastAsia="en-US" w:bidi="en-US"/>
        </w:rPr>
      </w:pPr>
      <w:r>
        <w:rPr>
          <w:rFonts w:ascii="Times New Roman" w:hAnsi="Times New Roman"/>
          <w:sz w:val="24"/>
          <w:szCs w:val="24"/>
          <w:lang w:eastAsia="en-US" w:bidi="en-US"/>
        </w:rPr>
        <w:t>5</w:t>
      </w:r>
      <w:r w:rsidR="00C112C2" w:rsidRPr="00C112C2">
        <w:rPr>
          <w:rFonts w:ascii="Times New Roman" w:hAnsi="Times New Roman"/>
          <w:sz w:val="24"/>
          <w:szCs w:val="24"/>
          <w:lang w:eastAsia="en-US" w:bidi="en-US"/>
        </w:rPr>
        <w:t xml:space="preserve">. Yatakların temizliği ve çamaşırların yıkanma hizmetinin zamanında ve düzenli olarak yapılması durumu </w:t>
      </w:r>
      <w:r w:rsidR="00C112C2" w:rsidRPr="000132BC">
        <w:rPr>
          <w:rFonts w:ascii="Times New Roman" w:hAnsi="Times New Roman"/>
          <w:i/>
          <w:color w:val="2E74B5" w:themeColor="accent1" w:themeShade="BF"/>
          <w:sz w:val="18"/>
          <w:szCs w:val="18"/>
          <w:lang w:eastAsia="en-US" w:bidi="en-US"/>
        </w:rPr>
        <w:t>(Ortaokul ve Ortaöğretim Kurumu Öğrencilerine Barınma Hizmeti Veren Özel Kurumların Standartları ile Çalışma Usul ve Esasları Hakkında Yönerge- Md. 22/2),</w:t>
      </w:r>
    </w:p>
    <w:p w14:paraId="60CA3B98" w14:textId="4AF34A8D" w:rsidR="00C112C2" w:rsidRPr="00C112C2" w:rsidRDefault="008C5FBE" w:rsidP="00C112C2">
      <w:pPr>
        <w:ind w:firstLine="709"/>
        <w:jc w:val="both"/>
        <w:rPr>
          <w:rFonts w:ascii="Times New Roman" w:hAnsi="Times New Roman"/>
          <w:i/>
          <w:sz w:val="18"/>
          <w:szCs w:val="18"/>
        </w:rPr>
      </w:pPr>
      <w:r>
        <w:rPr>
          <w:rFonts w:ascii="Times New Roman" w:hAnsi="Times New Roman"/>
          <w:sz w:val="24"/>
          <w:szCs w:val="24"/>
        </w:rPr>
        <w:t>6</w:t>
      </w:r>
      <w:r w:rsidR="00C112C2" w:rsidRPr="00C112C2">
        <w:rPr>
          <w:rFonts w:ascii="Times New Roman" w:hAnsi="Times New Roman"/>
          <w:sz w:val="24"/>
          <w:szCs w:val="24"/>
        </w:rPr>
        <w:t>. Fiziki alanların temizliği havalandırması ve hijyenik koşulları (yatakhanelerin genel temizliği ve hijyeni)</w:t>
      </w:r>
      <w:r w:rsidR="00C112C2" w:rsidRPr="00C112C2">
        <w:rPr>
          <w:rFonts w:ascii="Times New Roman" w:hAnsi="Times New Roman"/>
          <w:i/>
          <w:sz w:val="18"/>
          <w:szCs w:val="18"/>
        </w:rPr>
        <w:t xml:space="preserve"> </w:t>
      </w:r>
      <w:r w:rsidR="00C112C2" w:rsidRPr="000132BC">
        <w:rPr>
          <w:rFonts w:ascii="Times New Roman" w:hAnsi="Times New Roman"/>
          <w:i/>
          <w:color w:val="2E74B5" w:themeColor="accent1" w:themeShade="BF"/>
          <w:sz w:val="18"/>
          <w:szCs w:val="18"/>
        </w:rPr>
        <w:t>(MEB Pansiyonlu Okul  Denetimleri konulu 2018/8 sayılı Genelge, MEB İş Sağlığı Ve Güvenliği, Sivil Savunma Ve Koruyucu Güvenlik Hizmetleri Pansiyonlu Okul Denetim Kriterleri s:11)</w:t>
      </w:r>
    </w:p>
    <w:p w14:paraId="495D2FFA" w14:textId="04669C8A" w:rsidR="00C112C2" w:rsidRPr="000132BC" w:rsidRDefault="008C5FBE" w:rsidP="00C112C2">
      <w:pPr>
        <w:ind w:firstLine="709"/>
        <w:jc w:val="both"/>
        <w:rPr>
          <w:rFonts w:ascii="Times New Roman" w:hAnsi="Times New Roman"/>
          <w:i/>
          <w:color w:val="2E74B5" w:themeColor="accent1" w:themeShade="BF"/>
          <w:sz w:val="18"/>
          <w:szCs w:val="18"/>
        </w:rPr>
      </w:pPr>
      <w:r>
        <w:rPr>
          <w:rFonts w:ascii="Times New Roman" w:hAnsi="Times New Roman"/>
          <w:sz w:val="24"/>
          <w:szCs w:val="24"/>
        </w:rPr>
        <w:t>7</w:t>
      </w:r>
      <w:r w:rsidR="00C112C2" w:rsidRPr="00C112C2">
        <w:rPr>
          <w:rFonts w:ascii="Times New Roman" w:hAnsi="Times New Roman"/>
          <w:sz w:val="24"/>
          <w:szCs w:val="24"/>
        </w:rPr>
        <w:t>. Tuvalet ve duşlarda genel hijyen şartları</w:t>
      </w:r>
      <w:r w:rsidR="000132BC">
        <w:rPr>
          <w:rFonts w:ascii="Times New Roman" w:hAnsi="Times New Roman"/>
          <w:sz w:val="24"/>
          <w:szCs w:val="24"/>
        </w:rPr>
        <w:t xml:space="preserve"> </w:t>
      </w:r>
      <w:r w:rsidR="00C112C2" w:rsidRPr="000132BC">
        <w:rPr>
          <w:rFonts w:ascii="Times New Roman" w:hAnsi="Times New Roman"/>
          <w:i/>
          <w:color w:val="2E74B5" w:themeColor="accent1" w:themeShade="BF"/>
          <w:sz w:val="18"/>
          <w:szCs w:val="18"/>
        </w:rPr>
        <w:t>( MEB Pansiyonlu Okul  Denetimleri konulu 2018/8 sayılı Genelge, MEB İş Sağlığı Ve Güvenliği, Sivil Savunma Ve Koruyucu Güvenlik Hizmetleri Pansiyonlu Okul Denetim Kriterleri s:11)</w:t>
      </w:r>
      <w:r w:rsidR="000132BC">
        <w:rPr>
          <w:rFonts w:ascii="Times New Roman" w:hAnsi="Times New Roman"/>
          <w:i/>
          <w:color w:val="2E74B5" w:themeColor="accent1" w:themeShade="BF"/>
          <w:sz w:val="18"/>
          <w:szCs w:val="18"/>
        </w:rPr>
        <w:t>,</w:t>
      </w:r>
    </w:p>
    <w:p w14:paraId="17066A08" w14:textId="3E0C6456" w:rsidR="00C112C2" w:rsidRPr="000132BC" w:rsidRDefault="008C5FBE" w:rsidP="00C112C2">
      <w:pPr>
        <w:spacing w:before="120" w:after="120" w:line="23" w:lineRule="atLeast"/>
        <w:ind w:firstLine="709"/>
        <w:jc w:val="both"/>
        <w:rPr>
          <w:rFonts w:ascii="Times New Roman" w:hAnsi="Times New Roman"/>
          <w:i/>
          <w:color w:val="2E74B5" w:themeColor="accent1" w:themeShade="BF"/>
          <w:sz w:val="18"/>
          <w:szCs w:val="18"/>
          <w:lang w:eastAsia="en-US" w:bidi="en-US"/>
        </w:rPr>
      </w:pPr>
      <w:r>
        <w:rPr>
          <w:rFonts w:ascii="Times New Roman" w:hAnsi="Times New Roman"/>
          <w:sz w:val="24"/>
          <w:szCs w:val="24"/>
          <w:lang w:eastAsia="en-US" w:bidi="en-US"/>
        </w:rPr>
        <w:t>8</w:t>
      </w:r>
      <w:r w:rsidR="00C112C2" w:rsidRPr="00C112C2">
        <w:rPr>
          <w:rFonts w:ascii="Times New Roman" w:hAnsi="Times New Roman"/>
          <w:sz w:val="24"/>
          <w:szCs w:val="24"/>
          <w:lang w:eastAsia="en-US" w:bidi="en-US"/>
        </w:rPr>
        <w:t xml:space="preserve">. Öğrencilerin sağlıklarının korunması amacıyla; kurumda varsa kantin, büfe ve çalışanlarla ilgili gıda güvenliği ile hijyen şartlarına dair genel kurallara uyulması durumu </w:t>
      </w:r>
      <w:r w:rsidR="00C112C2" w:rsidRPr="000132BC">
        <w:rPr>
          <w:rFonts w:ascii="Times New Roman" w:hAnsi="Times New Roman"/>
          <w:i/>
          <w:color w:val="2E74B5" w:themeColor="accent1" w:themeShade="BF"/>
          <w:sz w:val="18"/>
          <w:szCs w:val="18"/>
          <w:lang w:eastAsia="en-US" w:bidi="en-US"/>
        </w:rPr>
        <w:t>(Okul Kantinlerine Dair Özel Hijyen Kuralları Yönetmeliği; M</w:t>
      </w:r>
      <w:r w:rsidR="00175D68" w:rsidRPr="000132BC">
        <w:rPr>
          <w:rFonts w:ascii="Times New Roman" w:hAnsi="Times New Roman"/>
          <w:i/>
          <w:color w:val="2E74B5" w:themeColor="accent1" w:themeShade="BF"/>
          <w:sz w:val="18"/>
          <w:szCs w:val="18"/>
          <w:lang w:eastAsia="en-US" w:bidi="en-US"/>
        </w:rPr>
        <w:t>illî</w:t>
      </w:r>
      <w:r w:rsidR="00C112C2" w:rsidRPr="000132BC">
        <w:rPr>
          <w:rFonts w:ascii="Times New Roman" w:hAnsi="Times New Roman"/>
          <w:i/>
          <w:color w:val="2E74B5" w:themeColor="accent1" w:themeShade="BF"/>
          <w:sz w:val="18"/>
          <w:szCs w:val="18"/>
          <w:lang w:eastAsia="en-US" w:bidi="en-US"/>
        </w:rPr>
        <w:t xml:space="preserve"> Eğitim Bakanlığı “Okul Kantinlerinde Satılacak Gıdalar ve Eğitim Kurumlarındaki Gıda İşletmelerinin Hijyen Yönünden Denetlenmesi” konulu </w:t>
      </w:r>
      <w:r w:rsidR="00065BE5" w:rsidRPr="000132BC">
        <w:rPr>
          <w:rFonts w:ascii="Times New Roman" w:hAnsi="Times New Roman"/>
          <w:i/>
          <w:color w:val="2E74B5" w:themeColor="accent1" w:themeShade="BF"/>
          <w:sz w:val="18"/>
          <w:szCs w:val="18"/>
          <w:lang w:eastAsia="en-US" w:bidi="en-US"/>
        </w:rPr>
        <w:t>2020/8</w:t>
      </w:r>
      <w:r w:rsidR="00C112C2" w:rsidRPr="000132BC">
        <w:rPr>
          <w:rFonts w:ascii="Times New Roman" w:hAnsi="Times New Roman"/>
          <w:i/>
          <w:color w:val="2E74B5" w:themeColor="accent1" w:themeShade="BF"/>
          <w:sz w:val="18"/>
          <w:szCs w:val="18"/>
          <w:lang w:eastAsia="en-US" w:bidi="en-US"/>
        </w:rPr>
        <w:t xml:space="preserve"> sayılı Genelge</w:t>
      </w:r>
      <w:r w:rsidRPr="000132BC">
        <w:rPr>
          <w:rFonts w:ascii="Times New Roman" w:hAnsi="Times New Roman"/>
          <w:i/>
          <w:color w:val="2E74B5" w:themeColor="accent1" w:themeShade="BF"/>
          <w:sz w:val="18"/>
          <w:szCs w:val="18"/>
          <w:lang w:eastAsia="en-US" w:bidi="en-US"/>
        </w:rPr>
        <w:t>,</w:t>
      </w:r>
      <w:hyperlink r:id="rId10" w:tgtFrame="_blank" w:history="1">
        <w:r w:rsidRPr="000132BC">
          <w:rPr>
            <w:rStyle w:val="Kpr"/>
            <w:rFonts w:ascii="Times New Roman" w:hAnsi="Times New Roman"/>
            <w:i/>
            <w:color w:val="2E74B5" w:themeColor="accent1" w:themeShade="BF"/>
            <w:sz w:val="18"/>
            <w:szCs w:val="18"/>
            <w:u w:val="none"/>
            <w:shd w:val="clear" w:color="auto" w:fill="FBFBFB"/>
          </w:rPr>
          <w:t>22/10/2020 tarihli v​e 31282 sayılı Resmi Gazete</w:t>
        </w:r>
      </w:hyperlink>
      <w:r w:rsidRPr="000132BC">
        <w:rPr>
          <w:rFonts w:ascii="Times New Roman" w:hAnsi="Times New Roman"/>
          <w:i/>
          <w:color w:val="2E74B5" w:themeColor="accent1" w:themeShade="BF"/>
          <w:sz w:val="18"/>
          <w:szCs w:val="18"/>
        </w:rPr>
        <w:t>de yayımlanan 2020/23 sayılı Okul Gıdası Hakkında Tebliğ</w:t>
      </w:r>
      <w:r w:rsidR="00C112C2" w:rsidRPr="000132BC">
        <w:rPr>
          <w:rFonts w:ascii="Times New Roman" w:hAnsi="Times New Roman"/>
          <w:i/>
          <w:color w:val="2E74B5" w:themeColor="accent1" w:themeShade="BF"/>
          <w:sz w:val="18"/>
          <w:szCs w:val="18"/>
          <w:lang w:eastAsia="en-US" w:bidi="en-US"/>
        </w:rPr>
        <w:t>),</w:t>
      </w:r>
    </w:p>
    <w:p w14:paraId="6C1E7112" w14:textId="25D51853" w:rsidR="00C112C2" w:rsidRPr="000132BC" w:rsidRDefault="008C5FBE" w:rsidP="008C5FBE">
      <w:pPr>
        <w:spacing w:before="120" w:after="120" w:line="23" w:lineRule="atLeast"/>
        <w:ind w:firstLine="709"/>
        <w:jc w:val="both"/>
        <w:rPr>
          <w:rFonts w:ascii="Times New Roman" w:hAnsi="Times New Roman"/>
          <w:color w:val="2E74B5" w:themeColor="accent1" w:themeShade="BF"/>
          <w:sz w:val="18"/>
          <w:szCs w:val="24"/>
        </w:rPr>
      </w:pPr>
      <w:r>
        <w:rPr>
          <w:rFonts w:ascii="Times New Roman" w:hAnsi="Times New Roman"/>
          <w:sz w:val="24"/>
          <w:szCs w:val="24"/>
        </w:rPr>
        <w:t>9</w:t>
      </w:r>
      <w:r w:rsidR="00C112C2" w:rsidRPr="00C112C2">
        <w:rPr>
          <w:rFonts w:ascii="Times New Roman" w:hAnsi="Times New Roman"/>
          <w:sz w:val="24"/>
          <w:szCs w:val="24"/>
        </w:rPr>
        <w:t xml:space="preserve">. Revir defterinin tutulması durumu </w:t>
      </w:r>
      <w:r w:rsidR="00C112C2" w:rsidRPr="000132BC">
        <w:rPr>
          <w:rFonts w:ascii="Times New Roman" w:hAnsi="Times New Roman"/>
          <w:i/>
          <w:color w:val="2E74B5" w:themeColor="accent1" w:themeShade="BF"/>
          <w:sz w:val="18"/>
          <w:szCs w:val="24"/>
        </w:rPr>
        <w:t>(Ortaokul ve Ortaöğretim Kurumları Özel Barınma Hizmetleri Yönetmeliği -Md.22/1-ç),</w:t>
      </w:r>
    </w:p>
    <w:p w14:paraId="66E4BA45" w14:textId="1E4C97FB" w:rsidR="00C112C2" w:rsidRPr="000132BC" w:rsidRDefault="00C112C2" w:rsidP="00C112C2">
      <w:pPr>
        <w:spacing w:before="120" w:after="120" w:line="23" w:lineRule="atLeast"/>
        <w:ind w:firstLine="709"/>
        <w:jc w:val="both"/>
        <w:rPr>
          <w:rFonts w:ascii="Times New Roman" w:hAnsi="Times New Roman"/>
          <w:i/>
          <w:color w:val="2E74B5" w:themeColor="accent1" w:themeShade="BF"/>
          <w:sz w:val="18"/>
          <w:szCs w:val="18"/>
          <w:lang w:eastAsia="en-US" w:bidi="en-US"/>
        </w:rPr>
      </w:pPr>
      <w:r w:rsidRPr="00C112C2">
        <w:rPr>
          <w:rFonts w:ascii="Times New Roman" w:hAnsi="Times New Roman"/>
          <w:sz w:val="24"/>
          <w:szCs w:val="24"/>
          <w:lang w:eastAsia="en-US" w:bidi="en-US"/>
        </w:rPr>
        <w:t>1</w:t>
      </w:r>
      <w:r w:rsidR="008C5FBE">
        <w:rPr>
          <w:rFonts w:ascii="Times New Roman" w:hAnsi="Times New Roman"/>
          <w:sz w:val="24"/>
          <w:szCs w:val="24"/>
          <w:lang w:eastAsia="en-US" w:bidi="en-US"/>
        </w:rPr>
        <w:t>0</w:t>
      </w:r>
      <w:r w:rsidRPr="00C112C2">
        <w:rPr>
          <w:rFonts w:ascii="Times New Roman" w:hAnsi="Times New Roman"/>
          <w:sz w:val="24"/>
          <w:szCs w:val="24"/>
          <w:lang w:eastAsia="en-US" w:bidi="en-US"/>
        </w:rPr>
        <w:t xml:space="preserve">. Yurt ve pansiyonlarda öğrencilerin kullandıkları ilaçların revirde uygun şartlarda saklanması ve varsa sağlık personeli veya kurum yönetiminin kontrolünde kullanılması durumu </w:t>
      </w:r>
      <w:r w:rsidRPr="000132BC">
        <w:rPr>
          <w:rFonts w:ascii="Times New Roman" w:hAnsi="Times New Roman"/>
          <w:i/>
          <w:color w:val="2E74B5" w:themeColor="accent1" w:themeShade="BF"/>
          <w:sz w:val="18"/>
          <w:szCs w:val="18"/>
          <w:lang w:eastAsia="en-US" w:bidi="en-US"/>
        </w:rPr>
        <w:t>(Ortaokul ve Ortaöğretim Kurumu Öğrencilerine Barınma Hizmeti Veren Özel Kurumların Standartları ile Çalışma Usul ve Esasları Hakkında Yönerge-Md. 27/1-a),</w:t>
      </w:r>
    </w:p>
    <w:p w14:paraId="6FCAD749" w14:textId="75016C02" w:rsidR="00C112C2" w:rsidRPr="000132BC" w:rsidRDefault="00C112C2" w:rsidP="00C112C2">
      <w:pPr>
        <w:spacing w:before="120" w:after="120" w:line="23" w:lineRule="atLeast"/>
        <w:ind w:firstLine="709"/>
        <w:jc w:val="both"/>
        <w:rPr>
          <w:rFonts w:ascii="Times New Roman" w:hAnsi="Times New Roman"/>
          <w:color w:val="2E74B5" w:themeColor="accent1" w:themeShade="BF"/>
          <w:sz w:val="24"/>
          <w:szCs w:val="24"/>
        </w:rPr>
      </w:pPr>
      <w:r w:rsidRPr="00C112C2">
        <w:rPr>
          <w:rFonts w:ascii="Times New Roman" w:hAnsi="Times New Roman"/>
          <w:sz w:val="24"/>
          <w:szCs w:val="24"/>
        </w:rPr>
        <w:t>1</w:t>
      </w:r>
      <w:r w:rsidR="008C5FBE">
        <w:rPr>
          <w:rFonts w:ascii="Times New Roman" w:hAnsi="Times New Roman"/>
          <w:sz w:val="24"/>
          <w:szCs w:val="24"/>
        </w:rPr>
        <w:t>1</w:t>
      </w:r>
      <w:r w:rsidRPr="00C112C2">
        <w:rPr>
          <w:rFonts w:ascii="Times New Roman" w:hAnsi="Times New Roman"/>
          <w:sz w:val="24"/>
          <w:szCs w:val="24"/>
        </w:rPr>
        <w:t xml:space="preserve">. Yılda en az bir kez böcek ve haşerelere karşı ilaçlama yapılması durumu </w:t>
      </w:r>
      <w:r w:rsidRPr="000132BC">
        <w:rPr>
          <w:rFonts w:ascii="Times New Roman" w:hAnsi="Times New Roman"/>
          <w:color w:val="2E74B5" w:themeColor="accent1" w:themeShade="BF"/>
          <w:sz w:val="24"/>
          <w:szCs w:val="24"/>
        </w:rPr>
        <w:t>(</w:t>
      </w:r>
      <w:r w:rsidRPr="000132BC">
        <w:rPr>
          <w:rFonts w:ascii="Times New Roman" w:hAnsi="Times New Roman"/>
          <w:i/>
          <w:color w:val="2E74B5" w:themeColor="accent1" w:themeShade="BF"/>
          <w:sz w:val="18"/>
          <w:szCs w:val="18"/>
          <w:lang w:eastAsia="en-US" w:bidi="en-US"/>
        </w:rPr>
        <w:t>Ortaokul ve Ortaöğretim Kurumu Öğrencilerine Barınma Hizmeti Veren Özel Kurumların Standartları ile Çalışma Usul ve Esasları Hakkında Yönerge-Md. 27/1-b),</w:t>
      </w:r>
    </w:p>
    <w:p w14:paraId="53B1ECC7" w14:textId="673263B0" w:rsidR="00C112C2" w:rsidRPr="000132BC" w:rsidRDefault="00C112C2" w:rsidP="00C112C2">
      <w:pPr>
        <w:spacing w:before="120" w:after="120" w:line="23" w:lineRule="atLeast"/>
        <w:ind w:firstLine="709"/>
        <w:jc w:val="both"/>
        <w:rPr>
          <w:rFonts w:ascii="Times New Roman" w:hAnsi="Times New Roman"/>
          <w:i/>
          <w:color w:val="2E74B5" w:themeColor="accent1" w:themeShade="BF"/>
          <w:sz w:val="18"/>
          <w:szCs w:val="18"/>
          <w:lang w:eastAsia="en-US" w:bidi="en-US"/>
        </w:rPr>
      </w:pPr>
      <w:r w:rsidRPr="00C112C2">
        <w:rPr>
          <w:rFonts w:ascii="Times New Roman" w:hAnsi="Times New Roman"/>
          <w:sz w:val="24"/>
          <w:szCs w:val="24"/>
          <w:lang w:eastAsia="en-US" w:bidi="en-US"/>
        </w:rPr>
        <w:t>1</w:t>
      </w:r>
      <w:r w:rsidR="008C5FBE">
        <w:rPr>
          <w:rFonts w:ascii="Times New Roman" w:hAnsi="Times New Roman"/>
          <w:sz w:val="24"/>
          <w:szCs w:val="24"/>
          <w:lang w:eastAsia="en-US" w:bidi="en-US"/>
        </w:rPr>
        <w:t>2</w:t>
      </w:r>
      <w:r w:rsidRPr="00C112C2">
        <w:rPr>
          <w:rFonts w:ascii="Times New Roman" w:hAnsi="Times New Roman"/>
          <w:sz w:val="24"/>
          <w:szCs w:val="24"/>
          <w:lang w:eastAsia="en-US" w:bidi="en-US"/>
        </w:rPr>
        <w:t>. Öğrencilerden k</w:t>
      </w:r>
      <w:r w:rsidRPr="00C112C2">
        <w:rPr>
          <w:rFonts w:ascii="Times New Roman" w:hAnsi="Times New Roman"/>
          <w:sz w:val="24"/>
          <w:szCs w:val="24"/>
        </w:rPr>
        <w:t xml:space="preserve">ayıt sırasında sağlık raporunun istenilmesi, öğrencinin varsa sağlık sorunu, özel beslenme ve alerjik durumlarıyla ilgili bilgilerinin takip edilmesi </w:t>
      </w:r>
      <w:r w:rsidRPr="000132BC">
        <w:rPr>
          <w:rFonts w:ascii="Times New Roman" w:hAnsi="Times New Roman"/>
          <w:i/>
          <w:color w:val="2E74B5" w:themeColor="accent1" w:themeShade="BF"/>
          <w:sz w:val="18"/>
          <w:szCs w:val="18"/>
        </w:rPr>
        <w:t>(Ortaokul ve Ortaöğretim Kurumu Öğrencilerine Barınma Hizmeti Veren Özel Kurumların Standartları İle Çalışma Usul ve Esasları Hakkında Yönerge-Md. 27/1-c).</w:t>
      </w:r>
    </w:p>
    <w:p w14:paraId="6D801BC9" w14:textId="77777777" w:rsidR="0029293C" w:rsidRDefault="0029293C" w:rsidP="0029293C">
      <w:pPr>
        <w:suppressAutoHyphens/>
        <w:spacing w:before="120" w:after="0" w:line="360" w:lineRule="auto"/>
        <w:ind w:firstLine="709"/>
        <w:jc w:val="both"/>
        <w:rPr>
          <w:rFonts w:ascii="Times New Roman" w:hAnsi="Times New Roman"/>
          <w:sz w:val="24"/>
          <w:szCs w:val="24"/>
          <w:lang w:eastAsia="zh-CN"/>
        </w:rPr>
      </w:pPr>
      <w:r w:rsidRPr="007D2459">
        <w:rPr>
          <w:rFonts w:ascii="Times New Roman" w:hAnsi="Times New Roman"/>
          <w:b/>
          <w:bCs/>
          <w:iCs/>
          <w:noProof/>
          <w:spacing w:val="-1"/>
          <w:sz w:val="24"/>
          <w:szCs w:val="24"/>
          <w:lang w:eastAsia="en-US"/>
        </w:rPr>
        <w:t xml:space="preserve">2.4. </w:t>
      </w:r>
      <w:r w:rsidRPr="002616A1">
        <w:rPr>
          <w:rFonts w:ascii="Times New Roman" w:hAnsi="Times New Roman"/>
          <w:b/>
          <w:bCs/>
          <w:iCs/>
          <w:noProof/>
          <w:spacing w:val="-1"/>
          <w:sz w:val="24"/>
          <w:szCs w:val="24"/>
        </w:rPr>
        <w:t>Denetim Bulguları</w:t>
      </w:r>
    </w:p>
    <w:p w14:paraId="66B6E048"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10C72A83"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43B69CD6" w14:textId="493188C1" w:rsidR="0029293C" w:rsidRDefault="0029293C" w:rsidP="0029293C">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w:t>
      </w:r>
      <w:r>
        <w:rPr>
          <w:rFonts w:ascii="Times New Roman" w:hAnsi="Times New Roman"/>
          <w:b/>
          <w:i/>
          <w:sz w:val="24"/>
          <w:szCs w:val="24"/>
          <w:lang w:eastAsia="zh-CN"/>
        </w:rPr>
        <w:t>4</w:t>
      </w:r>
      <w:r w:rsidRPr="00997016">
        <w:rPr>
          <w:rFonts w:ascii="Times New Roman" w:hAnsi="Times New Roman"/>
          <w:b/>
          <w:i/>
          <w:sz w:val="24"/>
          <w:szCs w:val="24"/>
          <w:lang w:eastAsia="zh-CN"/>
        </w:rPr>
        <w:t xml:space="preserve">. </w:t>
      </w:r>
      <w:r>
        <w:rPr>
          <w:rFonts w:ascii="Times New Roman" w:hAnsi="Times New Roman"/>
          <w:b/>
          <w:i/>
          <w:sz w:val="24"/>
          <w:szCs w:val="24"/>
          <w:lang w:eastAsia="zh-CN"/>
        </w:rPr>
        <w:t>Pansiyonda Sağlık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“2.</w:t>
      </w:r>
      <w:r>
        <w:rPr>
          <w:rFonts w:ascii="Times New Roman" w:hAnsi="Times New Roman"/>
          <w:b/>
          <w:i/>
          <w:sz w:val="24"/>
          <w:szCs w:val="24"/>
          <w:lang w:eastAsia="zh-CN"/>
        </w:rPr>
        <w:t>4</w:t>
      </w:r>
      <w:r w:rsidRPr="00997016">
        <w:rPr>
          <w:rFonts w:ascii="Times New Roman" w:hAnsi="Times New Roman"/>
          <w:b/>
          <w:i/>
          <w:sz w:val="24"/>
          <w:szCs w:val="24"/>
          <w:lang w:eastAsia="zh-CN"/>
        </w:rPr>
        <w:t xml:space="preserve">. </w:t>
      </w:r>
      <w:r>
        <w:rPr>
          <w:rFonts w:ascii="Times New Roman" w:hAnsi="Times New Roman"/>
          <w:b/>
          <w:i/>
          <w:sz w:val="24"/>
          <w:szCs w:val="24"/>
          <w:lang w:eastAsia="zh-CN"/>
        </w:rPr>
        <w:t>Pansiyonda Sağlık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4FAB8EE4"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3958FCE" w14:textId="77777777" w:rsidR="0029293C" w:rsidRPr="007D2459"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1BBA968C" w14:textId="77777777" w:rsidR="0029293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bCs/>
          <w:iCs/>
          <w:noProof/>
          <w:spacing w:val="-1"/>
          <w:sz w:val="24"/>
          <w:szCs w:val="24"/>
          <w:lang w:eastAsia="en-US"/>
        </w:rPr>
        <w:lastRenderedPageBreak/>
        <w:t>2.5. Çözüm önerileri</w:t>
      </w:r>
      <w:r w:rsidRPr="007D2459">
        <w:rPr>
          <w:rFonts w:ascii="Times New Roman" w:hAnsi="Times New Roman"/>
          <w:sz w:val="24"/>
          <w:szCs w:val="24"/>
        </w:rPr>
        <w:t xml:space="preserve"> </w:t>
      </w:r>
    </w:p>
    <w:p w14:paraId="602E41FD" w14:textId="77777777" w:rsidR="0029293C" w:rsidRDefault="0029293C" w:rsidP="0029293C">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69A66B89"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307864CD" w14:textId="54EEC983" w:rsidR="0029293C" w:rsidRDefault="0029293C" w:rsidP="0029293C">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w:t>
      </w:r>
      <w:r>
        <w:rPr>
          <w:rFonts w:ascii="Times New Roman" w:hAnsi="Times New Roman"/>
          <w:b/>
          <w:i/>
          <w:sz w:val="24"/>
          <w:szCs w:val="24"/>
          <w:lang w:eastAsia="zh-CN"/>
        </w:rPr>
        <w:t>4</w:t>
      </w:r>
      <w:r w:rsidRPr="00997016">
        <w:rPr>
          <w:rFonts w:ascii="Times New Roman" w:hAnsi="Times New Roman"/>
          <w:b/>
          <w:i/>
          <w:sz w:val="24"/>
          <w:szCs w:val="24"/>
          <w:lang w:eastAsia="zh-CN"/>
        </w:rPr>
        <w:t xml:space="preserve">. </w:t>
      </w:r>
      <w:r>
        <w:rPr>
          <w:rFonts w:ascii="Times New Roman" w:hAnsi="Times New Roman"/>
          <w:b/>
          <w:i/>
          <w:sz w:val="24"/>
          <w:szCs w:val="24"/>
          <w:lang w:eastAsia="zh-CN"/>
        </w:rPr>
        <w:t>Pansiyonda Sağlık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“2.</w:t>
      </w:r>
      <w:r>
        <w:rPr>
          <w:rFonts w:ascii="Times New Roman" w:hAnsi="Times New Roman"/>
          <w:b/>
          <w:i/>
          <w:sz w:val="24"/>
          <w:szCs w:val="24"/>
          <w:lang w:eastAsia="zh-CN"/>
        </w:rPr>
        <w:t>4</w:t>
      </w:r>
      <w:r w:rsidRPr="00997016">
        <w:rPr>
          <w:rFonts w:ascii="Times New Roman" w:hAnsi="Times New Roman"/>
          <w:b/>
          <w:i/>
          <w:sz w:val="24"/>
          <w:szCs w:val="24"/>
          <w:lang w:eastAsia="zh-CN"/>
        </w:rPr>
        <w:t xml:space="preserve">. </w:t>
      </w:r>
      <w:r>
        <w:rPr>
          <w:rFonts w:ascii="Times New Roman" w:hAnsi="Times New Roman"/>
          <w:b/>
          <w:i/>
          <w:sz w:val="24"/>
          <w:szCs w:val="24"/>
          <w:lang w:eastAsia="zh-CN"/>
        </w:rPr>
        <w:t>Pansiyonda Sağlık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15BFD3E2"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7B303C8C" w14:textId="77777777" w:rsidR="0029293C" w:rsidRPr="00BC55E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6E4788E2" w14:textId="77777777" w:rsidR="005A4837" w:rsidRPr="00F11CEC" w:rsidRDefault="005A4837" w:rsidP="00E05CCC">
      <w:pPr>
        <w:widowControl w:val="0"/>
        <w:autoSpaceDE w:val="0"/>
        <w:autoSpaceDN w:val="0"/>
        <w:adjustRightInd w:val="0"/>
        <w:spacing w:before="120" w:after="120" w:line="23" w:lineRule="atLeast"/>
        <w:ind w:firstLine="709"/>
        <w:jc w:val="both"/>
        <w:rPr>
          <w:rFonts w:ascii="Times New Roman" w:hAnsi="Times New Roman"/>
          <w:b/>
          <w:sz w:val="24"/>
          <w:szCs w:val="24"/>
        </w:rPr>
      </w:pPr>
      <w:bookmarkStart w:id="5" w:name="_Toc495833489"/>
      <w:r w:rsidRPr="00F11CEC">
        <w:rPr>
          <w:rFonts w:ascii="Times New Roman" w:hAnsi="Times New Roman"/>
          <w:b/>
          <w:sz w:val="24"/>
          <w:szCs w:val="24"/>
        </w:rPr>
        <w:t>3. ÖĞRENCİ İŞLERİ VE SOSYAL FAALİYETLER</w:t>
      </w:r>
    </w:p>
    <w:p w14:paraId="495B3286" w14:textId="77777777" w:rsidR="005A4837" w:rsidRPr="00F11CEC" w:rsidRDefault="005A4837" w:rsidP="00E05CCC">
      <w:pPr>
        <w:spacing w:before="120" w:after="120" w:line="23" w:lineRule="atLeast"/>
        <w:ind w:firstLine="709"/>
        <w:jc w:val="both"/>
        <w:outlineLvl w:val="1"/>
        <w:rPr>
          <w:rFonts w:ascii="Times New Roman" w:hAnsi="Times New Roman"/>
          <w:iCs/>
          <w:spacing w:val="1"/>
          <w:sz w:val="24"/>
          <w:szCs w:val="24"/>
          <w:lang w:eastAsia="en-US" w:bidi="en-US"/>
        </w:rPr>
      </w:pPr>
      <w:r w:rsidRPr="00F11CEC">
        <w:rPr>
          <w:rFonts w:ascii="Times New Roman" w:hAnsi="Times New Roman"/>
          <w:iCs/>
          <w:spacing w:val="1"/>
          <w:sz w:val="24"/>
          <w:szCs w:val="24"/>
          <w:lang w:eastAsia="en-US" w:bidi="en-US"/>
        </w:rPr>
        <w:t>Bu başlıkta öğrenci işleri ve sosyal faaliyetlere ilişkin iş ve işlemler ele alınmıştır.</w:t>
      </w:r>
    </w:p>
    <w:p w14:paraId="4AAE1239" w14:textId="77777777" w:rsidR="005A4837" w:rsidRPr="00F11CEC" w:rsidRDefault="005A4837" w:rsidP="00E05CCC">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3.1. Öğrenci</w:t>
      </w:r>
    </w:p>
    <w:p w14:paraId="12FE02DB" w14:textId="77777777" w:rsidR="005A4837" w:rsidRPr="00F11CEC" w:rsidRDefault="005A4837" w:rsidP="00E05CCC">
      <w:pPr>
        <w:spacing w:before="120" w:after="120" w:line="23" w:lineRule="atLeast"/>
        <w:ind w:firstLine="709"/>
        <w:jc w:val="both"/>
        <w:outlineLvl w:val="1"/>
        <w:rPr>
          <w:rFonts w:ascii="Times New Roman" w:hAnsi="Times New Roman"/>
          <w:b/>
          <w:bCs/>
          <w:iCs/>
          <w:spacing w:val="1"/>
          <w:sz w:val="24"/>
          <w:szCs w:val="24"/>
          <w:lang w:eastAsia="en-US" w:bidi="en-US"/>
        </w:rPr>
      </w:pPr>
      <w:bookmarkStart w:id="6" w:name="_Toc362953628"/>
      <w:bookmarkStart w:id="7" w:name="_Toc374102337"/>
      <w:bookmarkStart w:id="8" w:name="_Toc375553263"/>
      <w:bookmarkStart w:id="9" w:name="_Toc484774146"/>
      <w:r w:rsidRPr="00F11CEC">
        <w:rPr>
          <w:rFonts w:ascii="Times New Roman" w:hAnsi="Times New Roman"/>
          <w:b/>
          <w:bCs/>
          <w:iCs/>
          <w:spacing w:val="1"/>
          <w:sz w:val="24"/>
          <w:szCs w:val="24"/>
          <w:lang w:eastAsia="en-US" w:bidi="en-US"/>
        </w:rPr>
        <w:t>3.1.1. Öğrenci Sayıları ve Devam Takip</w:t>
      </w:r>
      <w:bookmarkEnd w:id="6"/>
      <w:bookmarkEnd w:id="7"/>
      <w:bookmarkEnd w:id="8"/>
      <w:bookmarkEnd w:id="9"/>
    </w:p>
    <w:p w14:paraId="35C03F7C" w14:textId="64D103D5" w:rsidR="005A4837" w:rsidRPr="000132BC" w:rsidRDefault="005A4837" w:rsidP="00E05CCC">
      <w:pPr>
        <w:tabs>
          <w:tab w:val="left" w:pos="284"/>
          <w:tab w:val="left" w:pos="426"/>
        </w:tabs>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1. Ortaokul, imam-hatip ortaokulu ve ortaöğretim kurumları öğrencilerine barınma hizmeti veren kurumlarda kayıtlı yabancı uyruklu öğrenci sayısının kurum kontenjanının % 40’ını geçmemesi durumu </w:t>
      </w:r>
      <w:r w:rsidRPr="000132BC">
        <w:rPr>
          <w:rFonts w:ascii="Times New Roman" w:hAnsi="Times New Roman"/>
          <w:color w:val="2E74B5" w:themeColor="accent1" w:themeShade="BF"/>
          <w:sz w:val="18"/>
          <w:szCs w:val="18"/>
        </w:rPr>
        <w:t>(</w:t>
      </w:r>
      <w:r w:rsidRPr="000132BC">
        <w:rPr>
          <w:rFonts w:ascii="Times New Roman" w:hAnsi="Times New Roman"/>
          <w:i/>
          <w:color w:val="2E74B5" w:themeColor="accent1" w:themeShade="BF"/>
          <w:sz w:val="18"/>
          <w:szCs w:val="18"/>
          <w:lang w:eastAsia="en-US" w:bidi="en-US"/>
        </w:rPr>
        <w:t>Ortaokul ve Ortaöğretim Kurumları Özel Barınma Hizmetleri Yönetmeliği</w:t>
      </w:r>
      <w:r w:rsidRPr="000132BC">
        <w:rPr>
          <w:rFonts w:ascii="Times New Roman" w:hAnsi="Times New Roman"/>
          <w:i/>
          <w:color w:val="2E74B5" w:themeColor="accent1" w:themeShade="BF"/>
          <w:sz w:val="18"/>
          <w:szCs w:val="18"/>
        </w:rPr>
        <w:t>-Md.23/4),</w:t>
      </w:r>
    </w:p>
    <w:p w14:paraId="2B504D2B" w14:textId="64233770" w:rsidR="0029293C" w:rsidRPr="000132BC" w:rsidRDefault="005A4837" w:rsidP="00E05CCC">
      <w:pPr>
        <w:tabs>
          <w:tab w:val="left" w:pos="284"/>
          <w:tab w:val="left" w:pos="426"/>
        </w:tabs>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2. Kurumda geçici barınan öğrenciler dahil kurumda barınanların sayısının kurum kontenjanından fazla olmaması durumu </w:t>
      </w:r>
      <w:r w:rsidRPr="000132BC">
        <w:rPr>
          <w:rFonts w:ascii="Times New Roman" w:hAnsi="Times New Roman"/>
          <w:color w:val="2E74B5" w:themeColor="accent1" w:themeShade="BF"/>
          <w:sz w:val="18"/>
          <w:szCs w:val="18"/>
        </w:rPr>
        <w:t>(</w:t>
      </w:r>
      <w:r w:rsidRPr="000132BC">
        <w:rPr>
          <w:rFonts w:ascii="Times New Roman" w:hAnsi="Times New Roman"/>
          <w:i/>
          <w:color w:val="2E74B5" w:themeColor="accent1" w:themeShade="BF"/>
          <w:sz w:val="18"/>
          <w:szCs w:val="18"/>
          <w:lang w:eastAsia="en-US" w:bidi="en-US"/>
        </w:rPr>
        <w:t>Ortaokul ve Ortaöğretim Kurumları Özel Barınma Hizmetleri Yönetmeliği</w:t>
      </w:r>
      <w:r w:rsidR="00FA3734" w:rsidRPr="000132BC">
        <w:rPr>
          <w:rFonts w:ascii="Times New Roman" w:hAnsi="Times New Roman"/>
          <w:i/>
          <w:color w:val="2E74B5" w:themeColor="accent1" w:themeShade="BF"/>
          <w:sz w:val="18"/>
          <w:szCs w:val="18"/>
        </w:rPr>
        <w:t>-Md.24/6).</w:t>
      </w:r>
    </w:p>
    <w:p w14:paraId="3782CE5E" w14:textId="6825B150" w:rsidR="00F11CEC" w:rsidRPr="00F11CEC" w:rsidRDefault="00F11CEC" w:rsidP="00F11CEC">
      <w:pPr>
        <w:widowControl w:val="0"/>
        <w:autoSpaceDE w:val="0"/>
        <w:autoSpaceDN w:val="0"/>
        <w:adjustRightInd w:val="0"/>
        <w:spacing w:before="120" w:after="120" w:line="240" w:lineRule="atLeast"/>
        <w:jc w:val="center"/>
        <w:rPr>
          <w:rFonts w:ascii="Times New Roman" w:hAnsi="Times New Roman"/>
          <w:b/>
          <w:sz w:val="24"/>
          <w:szCs w:val="24"/>
          <w:lang w:eastAsia="en-US" w:bidi="en-US"/>
        </w:rPr>
      </w:pPr>
      <w:r w:rsidRPr="00F11CEC">
        <w:rPr>
          <w:rFonts w:ascii="Times New Roman" w:hAnsi="Times New Roman"/>
          <w:b/>
          <w:sz w:val="24"/>
          <w:szCs w:val="24"/>
          <w:lang w:eastAsia="en-US" w:bidi="en-US"/>
        </w:rPr>
        <w:t>Tablo 3. Öğrenci Sayıları ve Kurumun Doluluk Oranı</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1"/>
        <w:gridCol w:w="561"/>
        <w:gridCol w:w="561"/>
        <w:gridCol w:w="700"/>
        <w:gridCol w:w="701"/>
        <w:gridCol w:w="702"/>
        <w:gridCol w:w="701"/>
        <w:gridCol w:w="561"/>
        <w:gridCol w:w="562"/>
        <w:gridCol w:w="1125"/>
      </w:tblGrid>
      <w:tr w:rsidR="00F11CEC" w:rsidRPr="00F11CEC" w14:paraId="66B9FEAA" w14:textId="77777777" w:rsidTr="00F11CEC">
        <w:trPr>
          <w:cantSplit/>
          <w:trHeight w:val="331"/>
        </w:trPr>
        <w:tc>
          <w:tcPr>
            <w:tcW w:w="3221" w:type="dxa"/>
            <w:vMerge w:val="restart"/>
            <w:shd w:val="clear" w:color="auto" w:fill="auto"/>
            <w:vAlign w:val="center"/>
          </w:tcPr>
          <w:p w14:paraId="08625FFF"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Eğitim-Öğretim Yılı</w:t>
            </w:r>
          </w:p>
        </w:tc>
        <w:tc>
          <w:tcPr>
            <w:tcW w:w="561" w:type="dxa"/>
            <w:vMerge w:val="restart"/>
            <w:tcBorders>
              <w:right w:val="single" w:sz="4" w:space="0" w:color="auto"/>
            </w:tcBorders>
            <w:shd w:val="clear" w:color="auto" w:fill="auto"/>
            <w:textDirection w:val="btLr"/>
            <w:vAlign w:val="center"/>
          </w:tcPr>
          <w:p w14:paraId="22247DC7" w14:textId="4C9622B2" w:rsidR="005A4837" w:rsidRPr="00F11CEC" w:rsidRDefault="005A4837" w:rsidP="00E05CCC">
            <w:pPr>
              <w:tabs>
                <w:tab w:val="left" w:pos="284"/>
              </w:tabs>
              <w:autoSpaceDE w:val="0"/>
              <w:autoSpaceDN w:val="0"/>
              <w:adjustRightInd w:val="0"/>
              <w:spacing w:after="0" w:line="288" w:lineRule="auto"/>
              <w:ind w:left="113" w:right="113"/>
              <w:rPr>
                <w:rFonts w:ascii="Times New Roman" w:hAnsi="Times New Roman"/>
                <w:sz w:val="20"/>
                <w:szCs w:val="20"/>
                <w:lang w:eastAsia="en-US" w:bidi="en-US"/>
              </w:rPr>
            </w:pPr>
            <w:r w:rsidRPr="00F11CEC">
              <w:rPr>
                <w:rFonts w:ascii="Times New Roman" w:hAnsi="Times New Roman"/>
                <w:sz w:val="20"/>
                <w:szCs w:val="20"/>
                <w:lang w:eastAsia="en-US" w:bidi="en-US"/>
              </w:rPr>
              <w:t>Kurum Kontenjanı</w:t>
            </w:r>
            <w:r w:rsidR="00E05CCC" w:rsidRPr="00F11CEC">
              <w:rPr>
                <w:rFonts w:ascii="Times New Roman" w:hAnsi="Times New Roman"/>
                <w:sz w:val="20"/>
                <w:szCs w:val="20"/>
                <w:lang w:eastAsia="en-US" w:bidi="en-US"/>
              </w:rPr>
              <w:t xml:space="preserve"> </w:t>
            </w:r>
            <w:r w:rsidRPr="00F11CEC">
              <w:rPr>
                <w:rFonts w:ascii="Times New Roman" w:hAnsi="Times New Roman"/>
                <w:b/>
                <w:sz w:val="20"/>
                <w:szCs w:val="20"/>
                <w:lang w:eastAsia="en-US" w:bidi="en-US"/>
              </w:rPr>
              <w:t>(A)</w:t>
            </w:r>
          </w:p>
        </w:tc>
        <w:tc>
          <w:tcPr>
            <w:tcW w:w="4488" w:type="dxa"/>
            <w:gridSpan w:val="7"/>
            <w:tcBorders>
              <w:left w:val="single" w:sz="4" w:space="0" w:color="auto"/>
            </w:tcBorders>
            <w:shd w:val="clear" w:color="auto" w:fill="auto"/>
            <w:vAlign w:val="center"/>
          </w:tcPr>
          <w:p w14:paraId="6CFA010C"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Kurumlar</w:t>
            </w:r>
          </w:p>
        </w:tc>
        <w:tc>
          <w:tcPr>
            <w:tcW w:w="1125" w:type="dxa"/>
            <w:vMerge w:val="restart"/>
            <w:shd w:val="clear" w:color="auto" w:fill="auto"/>
            <w:vAlign w:val="center"/>
          </w:tcPr>
          <w:p w14:paraId="4E072DAF"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Kurumun Doluluk Oranı (%)</w:t>
            </w:r>
          </w:p>
          <w:p w14:paraId="04706406"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b/>
                <w:sz w:val="20"/>
                <w:szCs w:val="20"/>
                <w:lang w:eastAsia="en-US" w:bidi="en-US"/>
              </w:rPr>
            </w:pPr>
            <w:r w:rsidRPr="00F11CEC">
              <w:rPr>
                <w:rFonts w:ascii="Times New Roman" w:hAnsi="Times New Roman"/>
                <w:b/>
                <w:sz w:val="20"/>
                <w:szCs w:val="20"/>
                <w:lang w:eastAsia="en-US" w:bidi="en-US"/>
              </w:rPr>
              <w:t>(B/A*100)</w:t>
            </w:r>
          </w:p>
        </w:tc>
      </w:tr>
      <w:tr w:rsidR="00F11CEC" w:rsidRPr="00F11CEC" w14:paraId="698D2913" w14:textId="77777777" w:rsidTr="00F11CEC">
        <w:trPr>
          <w:cantSplit/>
          <w:trHeight w:val="679"/>
        </w:trPr>
        <w:tc>
          <w:tcPr>
            <w:tcW w:w="3221" w:type="dxa"/>
            <w:vMerge/>
            <w:shd w:val="clear" w:color="auto" w:fill="auto"/>
            <w:vAlign w:val="center"/>
          </w:tcPr>
          <w:p w14:paraId="086B9A5A"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561" w:type="dxa"/>
            <w:vMerge/>
            <w:tcBorders>
              <w:right w:val="single" w:sz="4" w:space="0" w:color="auto"/>
            </w:tcBorders>
            <w:shd w:val="clear" w:color="auto" w:fill="auto"/>
            <w:textDirection w:val="btLr"/>
            <w:vAlign w:val="center"/>
          </w:tcPr>
          <w:p w14:paraId="230D12F6" w14:textId="77777777" w:rsidR="005A4837" w:rsidRPr="00F11CEC" w:rsidRDefault="005A4837" w:rsidP="00B356ED">
            <w:pPr>
              <w:tabs>
                <w:tab w:val="left" w:pos="284"/>
              </w:tabs>
              <w:autoSpaceDE w:val="0"/>
              <w:autoSpaceDN w:val="0"/>
              <w:adjustRightInd w:val="0"/>
              <w:spacing w:after="0" w:line="288" w:lineRule="auto"/>
              <w:rPr>
                <w:rFonts w:ascii="Times New Roman" w:hAnsi="Times New Roman"/>
                <w:sz w:val="20"/>
                <w:szCs w:val="20"/>
                <w:lang w:eastAsia="en-US" w:bidi="en-US"/>
              </w:rPr>
            </w:pPr>
          </w:p>
        </w:tc>
        <w:tc>
          <w:tcPr>
            <w:tcW w:w="1261" w:type="dxa"/>
            <w:gridSpan w:val="2"/>
            <w:tcBorders>
              <w:left w:val="single" w:sz="4" w:space="0" w:color="auto"/>
            </w:tcBorders>
            <w:shd w:val="clear" w:color="auto" w:fill="auto"/>
            <w:vAlign w:val="center"/>
          </w:tcPr>
          <w:p w14:paraId="479D3DE9" w14:textId="77777777" w:rsidR="005A4837" w:rsidRPr="00F11CEC" w:rsidRDefault="005A4837" w:rsidP="00B356ED">
            <w:pPr>
              <w:tabs>
                <w:tab w:val="left" w:pos="284"/>
              </w:tabs>
              <w:autoSpaceDE w:val="0"/>
              <w:autoSpaceDN w:val="0"/>
              <w:adjustRightInd w:val="0"/>
              <w:spacing w:before="120" w:after="120" w:line="288" w:lineRule="auto"/>
              <w:jc w:val="center"/>
              <w:rPr>
                <w:rFonts w:ascii="Times New Roman" w:hAnsi="Times New Roman"/>
                <w:sz w:val="20"/>
                <w:szCs w:val="20"/>
                <w:lang w:eastAsia="en-US" w:bidi="en-US"/>
              </w:rPr>
            </w:pPr>
            <w:r w:rsidRPr="00F11CEC">
              <w:rPr>
                <w:rFonts w:ascii="Times New Roman" w:hAnsi="Times New Roman"/>
                <w:sz w:val="20"/>
                <w:szCs w:val="20"/>
                <w:lang w:eastAsia="en-US" w:bidi="en-US"/>
              </w:rPr>
              <w:t>Ortaokul</w:t>
            </w:r>
          </w:p>
        </w:tc>
        <w:tc>
          <w:tcPr>
            <w:tcW w:w="1403" w:type="dxa"/>
            <w:gridSpan w:val="2"/>
            <w:shd w:val="clear" w:color="auto" w:fill="auto"/>
            <w:vAlign w:val="center"/>
          </w:tcPr>
          <w:p w14:paraId="765CE59D"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İmam Hatip Ortaokulu</w:t>
            </w:r>
          </w:p>
        </w:tc>
        <w:tc>
          <w:tcPr>
            <w:tcW w:w="1262" w:type="dxa"/>
            <w:gridSpan w:val="2"/>
            <w:shd w:val="clear" w:color="auto" w:fill="auto"/>
            <w:vAlign w:val="center"/>
          </w:tcPr>
          <w:p w14:paraId="64E1AD4C"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Ortaöğretim</w:t>
            </w:r>
          </w:p>
        </w:tc>
        <w:tc>
          <w:tcPr>
            <w:tcW w:w="562" w:type="dxa"/>
            <w:vMerge w:val="restart"/>
            <w:shd w:val="clear" w:color="auto" w:fill="auto"/>
            <w:textDirection w:val="btLr"/>
            <w:vAlign w:val="center"/>
          </w:tcPr>
          <w:p w14:paraId="40C220CA" w14:textId="77777777" w:rsidR="005A4837" w:rsidRPr="00F11CEC" w:rsidRDefault="005A4837" w:rsidP="00E05CCC">
            <w:pPr>
              <w:tabs>
                <w:tab w:val="left" w:pos="284"/>
              </w:tabs>
              <w:autoSpaceDE w:val="0"/>
              <w:autoSpaceDN w:val="0"/>
              <w:adjustRightInd w:val="0"/>
              <w:spacing w:before="120" w:after="120" w:line="288" w:lineRule="auto"/>
              <w:ind w:right="-15"/>
              <w:rPr>
                <w:rFonts w:ascii="Times New Roman" w:hAnsi="Times New Roman"/>
                <w:sz w:val="20"/>
                <w:szCs w:val="20"/>
                <w:lang w:eastAsia="en-US" w:bidi="en-US"/>
              </w:rPr>
            </w:pPr>
            <w:r w:rsidRPr="00F11CEC">
              <w:rPr>
                <w:rFonts w:ascii="Times New Roman" w:hAnsi="Times New Roman"/>
                <w:sz w:val="20"/>
                <w:szCs w:val="20"/>
                <w:lang w:eastAsia="en-US" w:bidi="en-US"/>
              </w:rPr>
              <w:t xml:space="preserve">Toplam </w:t>
            </w:r>
            <w:r w:rsidRPr="00F11CEC">
              <w:rPr>
                <w:rFonts w:ascii="Times New Roman" w:hAnsi="Times New Roman"/>
                <w:b/>
                <w:sz w:val="20"/>
                <w:szCs w:val="20"/>
                <w:lang w:eastAsia="en-US" w:bidi="en-US"/>
              </w:rPr>
              <w:t>(B)</w:t>
            </w:r>
          </w:p>
        </w:tc>
        <w:tc>
          <w:tcPr>
            <w:tcW w:w="1125" w:type="dxa"/>
            <w:vMerge/>
            <w:shd w:val="clear" w:color="auto" w:fill="auto"/>
          </w:tcPr>
          <w:p w14:paraId="7270B999"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b/>
                <w:sz w:val="20"/>
                <w:szCs w:val="20"/>
                <w:lang w:eastAsia="en-US" w:bidi="en-US"/>
              </w:rPr>
            </w:pPr>
          </w:p>
        </w:tc>
      </w:tr>
      <w:tr w:rsidR="00F11CEC" w:rsidRPr="00F11CEC" w14:paraId="1F9A8A77" w14:textId="77777777" w:rsidTr="00F11CEC">
        <w:trPr>
          <w:trHeight w:val="839"/>
        </w:trPr>
        <w:tc>
          <w:tcPr>
            <w:tcW w:w="3221" w:type="dxa"/>
            <w:vMerge/>
            <w:shd w:val="clear" w:color="auto" w:fill="auto"/>
          </w:tcPr>
          <w:p w14:paraId="676DBFE7"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561" w:type="dxa"/>
            <w:vMerge/>
            <w:tcBorders>
              <w:right w:val="single" w:sz="4" w:space="0" w:color="auto"/>
            </w:tcBorders>
            <w:shd w:val="clear" w:color="auto" w:fill="auto"/>
          </w:tcPr>
          <w:p w14:paraId="7867E060"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561" w:type="dxa"/>
            <w:tcBorders>
              <w:right w:val="single" w:sz="4" w:space="0" w:color="auto"/>
            </w:tcBorders>
            <w:shd w:val="clear" w:color="auto" w:fill="auto"/>
            <w:vAlign w:val="center"/>
          </w:tcPr>
          <w:p w14:paraId="4417AC73"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700" w:type="dxa"/>
            <w:tcBorders>
              <w:left w:val="single" w:sz="4" w:space="0" w:color="auto"/>
            </w:tcBorders>
            <w:shd w:val="clear" w:color="auto" w:fill="auto"/>
            <w:vAlign w:val="center"/>
          </w:tcPr>
          <w:p w14:paraId="5B3F8F11"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701" w:type="dxa"/>
            <w:tcBorders>
              <w:right w:val="single" w:sz="4" w:space="0" w:color="auto"/>
            </w:tcBorders>
            <w:shd w:val="clear" w:color="auto" w:fill="auto"/>
            <w:vAlign w:val="center"/>
          </w:tcPr>
          <w:p w14:paraId="30607078"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702" w:type="dxa"/>
            <w:tcBorders>
              <w:left w:val="single" w:sz="4" w:space="0" w:color="auto"/>
            </w:tcBorders>
            <w:shd w:val="clear" w:color="auto" w:fill="auto"/>
            <w:vAlign w:val="center"/>
          </w:tcPr>
          <w:p w14:paraId="7EC777A4"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701" w:type="dxa"/>
            <w:tcBorders>
              <w:right w:val="single" w:sz="4" w:space="0" w:color="auto"/>
            </w:tcBorders>
            <w:shd w:val="clear" w:color="auto" w:fill="auto"/>
            <w:vAlign w:val="center"/>
          </w:tcPr>
          <w:p w14:paraId="4545DCCB"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561" w:type="dxa"/>
            <w:tcBorders>
              <w:left w:val="single" w:sz="4" w:space="0" w:color="auto"/>
            </w:tcBorders>
            <w:shd w:val="clear" w:color="auto" w:fill="auto"/>
            <w:vAlign w:val="center"/>
          </w:tcPr>
          <w:p w14:paraId="2434284C"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562" w:type="dxa"/>
            <w:vMerge/>
            <w:shd w:val="clear" w:color="auto" w:fill="auto"/>
          </w:tcPr>
          <w:p w14:paraId="7FFAA932"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1125" w:type="dxa"/>
            <w:vMerge/>
            <w:shd w:val="clear" w:color="auto" w:fill="auto"/>
          </w:tcPr>
          <w:p w14:paraId="4E39EF34"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r>
      <w:tr w:rsidR="00F11CEC" w:rsidRPr="00F11CEC" w14:paraId="529B3BC5" w14:textId="77777777" w:rsidTr="00F11CEC">
        <w:trPr>
          <w:trHeight w:val="493"/>
        </w:trPr>
        <w:tc>
          <w:tcPr>
            <w:tcW w:w="3221" w:type="dxa"/>
            <w:shd w:val="clear" w:color="auto" w:fill="auto"/>
            <w:vAlign w:val="center"/>
          </w:tcPr>
          <w:p w14:paraId="06BEB247" w14:textId="6EC73FF3" w:rsidR="005A4837" w:rsidRPr="00F11CEC" w:rsidRDefault="00CF626C"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2022-2023</w:t>
            </w:r>
          </w:p>
        </w:tc>
        <w:tc>
          <w:tcPr>
            <w:tcW w:w="561" w:type="dxa"/>
            <w:tcBorders>
              <w:right w:val="single" w:sz="4" w:space="0" w:color="auto"/>
            </w:tcBorders>
            <w:shd w:val="clear" w:color="auto" w:fill="auto"/>
            <w:vAlign w:val="center"/>
          </w:tcPr>
          <w:p w14:paraId="5CCA065D"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1" w:type="dxa"/>
            <w:tcBorders>
              <w:right w:val="single" w:sz="4" w:space="0" w:color="auto"/>
            </w:tcBorders>
            <w:shd w:val="clear" w:color="auto" w:fill="auto"/>
            <w:vAlign w:val="center"/>
          </w:tcPr>
          <w:p w14:paraId="4D62FCF2"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0" w:type="dxa"/>
            <w:tcBorders>
              <w:left w:val="single" w:sz="4" w:space="0" w:color="auto"/>
            </w:tcBorders>
            <w:shd w:val="clear" w:color="auto" w:fill="auto"/>
            <w:vAlign w:val="center"/>
          </w:tcPr>
          <w:p w14:paraId="698E9D9D"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1" w:type="dxa"/>
            <w:tcBorders>
              <w:right w:val="single" w:sz="4" w:space="0" w:color="auto"/>
            </w:tcBorders>
            <w:shd w:val="clear" w:color="auto" w:fill="auto"/>
            <w:vAlign w:val="center"/>
          </w:tcPr>
          <w:p w14:paraId="1F4177BD"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2" w:type="dxa"/>
            <w:tcBorders>
              <w:left w:val="single" w:sz="4" w:space="0" w:color="auto"/>
            </w:tcBorders>
            <w:shd w:val="clear" w:color="auto" w:fill="auto"/>
            <w:vAlign w:val="center"/>
          </w:tcPr>
          <w:p w14:paraId="2D9B501F"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1" w:type="dxa"/>
            <w:tcBorders>
              <w:right w:val="single" w:sz="4" w:space="0" w:color="auto"/>
            </w:tcBorders>
            <w:shd w:val="clear" w:color="auto" w:fill="auto"/>
            <w:vAlign w:val="center"/>
          </w:tcPr>
          <w:p w14:paraId="3A5D9386"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1" w:type="dxa"/>
            <w:tcBorders>
              <w:left w:val="single" w:sz="4" w:space="0" w:color="auto"/>
            </w:tcBorders>
            <w:shd w:val="clear" w:color="auto" w:fill="auto"/>
            <w:vAlign w:val="center"/>
          </w:tcPr>
          <w:p w14:paraId="32F1427D"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2" w:type="dxa"/>
            <w:shd w:val="clear" w:color="auto" w:fill="auto"/>
            <w:vAlign w:val="center"/>
          </w:tcPr>
          <w:p w14:paraId="6C9081D6"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1125" w:type="dxa"/>
            <w:shd w:val="clear" w:color="auto" w:fill="auto"/>
            <w:vAlign w:val="center"/>
          </w:tcPr>
          <w:p w14:paraId="7ED1D31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r>
      <w:tr w:rsidR="00F11CEC" w:rsidRPr="00F11CEC" w14:paraId="6C64A01C" w14:textId="77777777" w:rsidTr="00F11CEC">
        <w:trPr>
          <w:trHeight w:val="493"/>
        </w:trPr>
        <w:tc>
          <w:tcPr>
            <w:tcW w:w="3221" w:type="dxa"/>
            <w:shd w:val="clear" w:color="auto" w:fill="auto"/>
            <w:vAlign w:val="center"/>
          </w:tcPr>
          <w:p w14:paraId="2850D381" w14:textId="4A23E2EE" w:rsidR="005A4837" w:rsidRPr="00F11CEC" w:rsidRDefault="00CF626C"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2023-2024</w:t>
            </w:r>
          </w:p>
        </w:tc>
        <w:tc>
          <w:tcPr>
            <w:tcW w:w="561" w:type="dxa"/>
            <w:tcBorders>
              <w:right w:val="single" w:sz="4" w:space="0" w:color="auto"/>
            </w:tcBorders>
            <w:shd w:val="clear" w:color="auto" w:fill="auto"/>
            <w:vAlign w:val="center"/>
          </w:tcPr>
          <w:p w14:paraId="3FCEB4A9"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1" w:type="dxa"/>
            <w:tcBorders>
              <w:right w:val="single" w:sz="4" w:space="0" w:color="auto"/>
            </w:tcBorders>
            <w:shd w:val="clear" w:color="auto" w:fill="auto"/>
            <w:vAlign w:val="center"/>
          </w:tcPr>
          <w:p w14:paraId="77F58518"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0" w:type="dxa"/>
            <w:tcBorders>
              <w:left w:val="single" w:sz="4" w:space="0" w:color="auto"/>
            </w:tcBorders>
            <w:shd w:val="clear" w:color="auto" w:fill="auto"/>
            <w:vAlign w:val="center"/>
          </w:tcPr>
          <w:p w14:paraId="20FFD16C"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1" w:type="dxa"/>
            <w:tcBorders>
              <w:right w:val="single" w:sz="4" w:space="0" w:color="auto"/>
            </w:tcBorders>
            <w:shd w:val="clear" w:color="auto" w:fill="auto"/>
            <w:vAlign w:val="center"/>
          </w:tcPr>
          <w:p w14:paraId="1111DEB3"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2" w:type="dxa"/>
            <w:tcBorders>
              <w:left w:val="single" w:sz="4" w:space="0" w:color="auto"/>
            </w:tcBorders>
            <w:shd w:val="clear" w:color="auto" w:fill="auto"/>
            <w:vAlign w:val="center"/>
          </w:tcPr>
          <w:p w14:paraId="759930EC"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1" w:type="dxa"/>
            <w:tcBorders>
              <w:right w:val="single" w:sz="4" w:space="0" w:color="auto"/>
            </w:tcBorders>
            <w:shd w:val="clear" w:color="auto" w:fill="auto"/>
            <w:vAlign w:val="center"/>
          </w:tcPr>
          <w:p w14:paraId="10F6BAE8"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1" w:type="dxa"/>
            <w:tcBorders>
              <w:left w:val="single" w:sz="4" w:space="0" w:color="auto"/>
            </w:tcBorders>
            <w:shd w:val="clear" w:color="auto" w:fill="auto"/>
            <w:vAlign w:val="center"/>
          </w:tcPr>
          <w:p w14:paraId="646D22C8"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2" w:type="dxa"/>
            <w:shd w:val="clear" w:color="auto" w:fill="auto"/>
            <w:vAlign w:val="center"/>
          </w:tcPr>
          <w:p w14:paraId="49DC3DF4"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1125" w:type="dxa"/>
            <w:shd w:val="clear" w:color="auto" w:fill="auto"/>
            <w:vAlign w:val="center"/>
          </w:tcPr>
          <w:p w14:paraId="214197AE"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r>
      <w:tr w:rsidR="00F11CEC" w:rsidRPr="00F11CEC" w14:paraId="02570867" w14:textId="77777777" w:rsidTr="00F11CEC">
        <w:trPr>
          <w:trHeight w:val="493"/>
        </w:trPr>
        <w:tc>
          <w:tcPr>
            <w:tcW w:w="3221" w:type="dxa"/>
            <w:shd w:val="clear" w:color="auto" w:fill="auto"/>
            <w:vAlign w:val="center"/>
          </w:tcPr>
          <w:p w14:paraId="6B5F5153" w14:textId="3F94E1E8" w:rsidR="005A4837" w:rsidRPr="00F11CEC" w:rsidRDefault="00CF626C"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2024-2025</w:t>
            </w:r>
            <w:r w:rsidR="005A4837" w:rsidRPr="00F11CEC">
              <w:rPr>
                <w:rFonts w:ascii="Times New Roman" w:hAnsi="Times New Roman"/>
                <w:sz w:val="20"/>
                <w:szCs w:val="20"/>
                <w:lang w:eastAsia="en-US" w:bidi="en-US"/>
              </w:rPr>
              <w:t xml:space="preserve"> (denetim tarihi itibarıyla)</w:t>
            </w:r>
          </w:p>
        </w:tc>
        <w:tc>
          <w:tcPr>
            <w:tcW w:w="561" w:type="dxa"/>
            <w:tcBorders>
              <w:right w:val="single" w:sz="4" w:space="0" w:color="auto"/>
            </w:tcBorders>
            <w:shd w:val="clear" w:color="auto" w:fill="auto"/>
            <w:vAlign w:val="center"/>
          </w:tcPr>
          <w:p w14:paraId="42BFC06F"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1" w:type="dxa"/>
            <w:tcBorders>
              <w:right w:val="single" w:sz="4" w:space="0" w:color="auto"/>
            </w:tcBorders>
            <w:shd w:val="clear" w:color="auto" w:fill="auto"/>
            <w:vAlign w:val="center"/>
          </w:tcPr>
          <w:p w14:paraId="51462FB9"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0" w:type="dxa"/>
            <w:tcBorders>
              <w:left w:val="single" w:sz="4" w:space="0" w:color="auto"/>
            </w:tcBorders>
            <w:shd w:val="clear" w:color="auto" w:fill="auto"/>
            <w:vAlign w:val="center"/>
          </w:tcPr>
          <w:p w14:paraId="0CA1BE67"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1" w:type="dxa"/>
            <w:tcBorders>
              <w:right w:val="single" w:sz="4" w:space="0" w:color="auto"/>
            </w:tcBorders>
            <w:shd w:val="clear" w:color="auto" w:fill="auto"/>
            <w:vAlign w:val="center"/>
          </w:tcPr>
          <w:p w14:paraId="34122200"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2" w:type="dxa"/>
            <w:tcBorders>
              <w:left w:val="single" w:sz="4" w:space="0" w:color="auto"/>
            </w:tcBorders>
            <w:shd w:val="clear" w:color="auto" w:fill="auto"/>
            <w:vAlign w:val="center"/>
          </w:tcPr>
          <w:p w14:paraId="36AF36C3"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701" w:type="dxa"/>
            <w:tcBorders>
              <w:right w:val="single" w:sz="4" w:space="0" w:color="auto"/>
            </w:tcBorders>
            <w:shd w:val="clear" w:color="auto" w:fill="auto"/>
            <w:vAlign w:val="center"/>
          </w:tcPr>
          <w:p w14:paraId="7AD4ABBB"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1" w:type="dxa"/>
            <w:tcBorders>
              <w:left w:val="single" w:sz="4" w:space="0" w:color="auto"/>
            </w:tcBorders>
            <w:shd w:val="clear" w:color="auto" w:fill="auto"/>
            <w:vAlign w:val="center"/>
          </w:tcPr>
          <w:p w14:paraId="4BCD1D6B"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2" w:type="dxa"/>
            <w:shd w:val="clear" w:color="auto" w:fill="auto"/>
            <w:vAlign w:val="center"/>
          </w:tcPr>
          <w:p w14:paraId="16EE6EB6"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1125" w:type="dxa"/>
            <w:shd w:val="clear" w:color="auto" w:fill="auto"/>
            <w:vAlign w:val="center"/>
          </w:tcPr>
          <w:p w14:paraId="5419F19D"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r>
      <w:tr w:rsidR="00F11CEC" w:rsidRPr="00F11CEC" w14:paraId="225F5AF9" w14:textId="77777777" w:rsidTr="00F11CEC">
        <w:trPr>
          <w:trHeight w:val="493"/>
        </w:trPr>
        <w:tc>
          <w:tcPr>
            <w:tcW w:w="3221" w:type="dxa"/>
            <w:shd w:val="clear" w:color="auto" w:fill="auto"/>
            <w:vAlign w:val="center"/>
          </w:tcPr>
          <w:p w14:paraId="5FEA0E44"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r w:rsidRPr="00F11CEC">
              <w:rPr>
                <w:rFonts w:ascii="Times New Roman" w:hAnsi="Times New Roman"/>
                <w:b/>
                <w:sz w:val="20"/>
                <w:szCs w:val="20"/>
                <w:lang w:eastAsia="en-US" w:bidi="en-US"/>
              </w:rPr>
              <w:t>Toplam</w:t>
            </w:r>
          </w:p>
        </w:tc>
        <w:tc>
          <w:tcPr>
            <w:tcW w:w="561" w:type="dxa"/>
            <w:tcBorders>
              <w:right w:val="single" w:sz="4" w:space="0" w:color="auto"/>
            </w:tcBorders>
            <w:shd w:val="clear" w:color="auto" w:fill="auto"/>
            <w:vAlign w:val="center"/>
          </w:tcPr>
          <w:p w14:paraId="31321F0C"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1" w:type="dxa"/>
            <w:tcBorders>
              <w:right w:val="single" w:sz="4" w:space="0" w:color="auto"/>
            </w:tcBorders>
            <w:shd w:val="clear" w:color="auto" w:fill="auto"/>
            <w:vAlign w:val="center"/>
          </w:tcPr>
          <w:p w14:paraId="6ADDDFC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700" w:type="dxa"/>
            <w:tcBorders>
              <w:left w:val="single" w:sz="4" w:space="0" w:color="auto"/>
            </w:tcBorders>
            <w:shd w:val="clear" w:color="auto" w:fill="auto"/>
            <w:vAlign w:val="center"/>
          </w:tcPr>
          <w:p w14:paraId="5CDDEB7E"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701" w:type="dxa"/>
            <w:tcBorders>
              <w:right w:val="single" w:sz="4" w:space="0" w:color="auto"/>
            </w:tcBorders>
            <w:shd w:val="clear" w:color="auto" w:fill="auto"/>
            <w:vAlign w:val="center"/>
          </w:tcPr>
          <w:p w14:paraId="48A02EB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702" w:type="dxa"/>
            <w:tcBorders>
              <w:left w:val="single" w:sz="4" w:space="0" w:color="auto"/>
            </w:tcBorders>
            <w:shd w:val="clear" w:color="auto" w:fill="auto"/>
            <w:vAlign w:val="center"/>
          </w:tcPr>
          <w:p w14:paraId="442C280C"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701" w:type="dxa"/>
            <w:tcBorders>
              <w:right w:val="single" w:sz="4" w:space="0" w:color="auto"/>
            </w:tcBorders>
            <w:shd w:val="clear" w:color="auto" w:fill="auto"/>
            <w:vAlign w:val="center"/>
          </w:tcPr>
          <w:p w14:paraId="6D0935D7"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1" w:type="dxa"/>
            <w:tcBorders>
              <w:left w:val="single" w:sz="4" w:space="0" w:color="auto"/>
            </w:tcBorders>
            <w:shd w:val="clear" w:color="auto" w:fill="auto"/>
            <w:vAlign w:val="center"/>
          </w:tcPr>
          <w:p w14:paraId="15635F03"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2" w:type="dxa"/>
            <w:shd w:val="clear" w:color="auto" w:fill="auto"/>
            <w:vAlign w:val="center"/>
          </w:tcPr>
          <w:p w14:paraId="2040AAC4"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1125" w:type="dxa"/>
            <w:shd w:val="clear" w:color="auto" w:fill="auto"/>
            <w:vAlign w:val="center"/>
          </w:tcPr>
          <w:p w14:paraId="6BE3EF47"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r>
    </w:tbl>
    <w:p w14:paraId="3F31D6C0" w14:textId="77777777" w:rsidR="005A4837" w:rsidRPr="00F11CEC" w:rsidRDefault="005A4837" w:rsidP="00602EF6">
      <w:pPr>
        <w:tabs>
          <w:tab w:val="left" w:pos="284"/>
          <w:tab w:val="left" w:pos="709"/>
        </w:tabs>
        <w:spacing w:before="120" w:after="120" w:line="240" w:lineRule="auto"/>
        <w:ind w:right="-17"/>
        <w:jc w:val="both"/>
        <w:rPr>
          <w:rFonts w:ascii="Times New Roman" w:hAnsi="Times New Roman"/>
          <w:i/>
          <w:sz w:val="18"/>
          <w:szCs w:val="18"/>
        </w:rPr>
      </w:pPr>
      <w:r w:rsidRPr="00F11CEC">
        <w:rPr>
          <w:rFonts w:ascii="Times New Roman" w:hAnsi="Times New Roman"/>
          <w:i/>
          <w:sz w:val="18"/>
          <w:szCs w:val="18"/>
        </w:rPr>
        <w:tab/>
      </w:r>
      <w:r w:rsidRPr="00F11CEC">
        <w:rPr>
          <w:rFonts w:ascii="Times New Roman" w:hAnsi="Times New Roman"/>
          <w:i/>
          <w:sz w:val="18"/>
          <w:szCs w:val="18"/>
        </w:rPr>
        <w:tab/>
        <w:t>Not: Tablo doldurulurken sürekli ve geçici kalan öğrenci ayırımı yapılmadan tüm öğrenciler belirtilecektir. Ayrıca varsa yabancı uyruklu öğrenci bilgileri açıklamada kısaca belirtilmelidir.</w:t>
      </w:r>
    </w:p>
    <w:p w14:paraId="09104267" w14:textId="77777777" w:rsidR="00F11CEC" w:rsidRPr="00F11CEC" w:rsidRDefault="00F11CEC" w:rsidP="00602EF6">
      <w:pPr>
        <w:tabs>
          <w:tab w:val="left" w:pos="284"/>
          <w:tab w:val="left" w:pos="709"/>
        </w:tabs>
        <w:spacing w:before="120" w:after="120" w:line="240" w:lineRule="auto"/>
        <w:ind w:right="-17"/>
        <w:jc w:val="both"/>
        <w:rPr>
          <w:rFonts w:ascii="Times New Roman" w:hAnsi="Times New Roman"/>
          <w:i/>
          <w:sz w:val="18"/>
          <w:szCs w:val="18"/>
        </w:rPr>
      </w:pPr>
    </w:p>
    <w:p w14:paraId="4FD011F4" w14:textId="73BB4106" w:rsidR="00C112C2" w:rsidRDefault="00C112C2">
      <w:pPr>
        <w:spacing w:after="0" w:line="240" w:lineRule="auto"/>
        <w:rPr>
          <w:rFonts w:ascii="Times New Roman" w:hAnsi="Times New Roman"/>
          <w:i/>
          <w:sz w:val="18"/>
          <w:szCs w:val="18"/>
        </w:rPr>
      </w:pPr>
      <w:r>
        <w:rPr>
          <w:rFonts w:ascii="Times New Roman" w:hAnsi="Times New Roman"/>
          <w:i/>
          <w:sz w:val="18"/>
          <w:szCs w:val="18"/>
        </w:rPr>
        <w:br w:type="page"/>
      </w:r>
    </w:p>
    <w:p w14:paraId="7C4DA1BE" w14:textId="385CEAF6" w:rsidR="00F11CEC" w:rsidRPr="00F11CEC" w:rsidRDefault="00F11CEC" w:rsidP="00F11CEC">
      <w:pPr>
        <w:widowControl w:val="0"/>
        <w:autoSpaceDE w:val="0"/>
        <w:autoSpaceDN w:val="0"/>
        <w:adjustRightInd w:val="0"/>
        <w:spacing w:before="120" w:after="120" w:line="240" w:lineRule="atLeast"/>
        <w:jc w:val="center"/>
        <w:rPr>
          <w:rFonts w:ascii="Times New Roman" w:hAnsi="Times New Roman"/>
          <w:b/>
          <w:sz w:val="24"/>
          <w:szCs w:val="24"/>
          <w:lang w:eastAsia="en-US" w:bidi="en-US"/>
        </w:rPr>
      </w:pPr>
      <w:r w:rsidRPr="00F11CEC">
        <w:rPr>
          <w:rFonts w:ascii="Times New Roman" w:hAnsi="Times New Roman"/>
          <w:b/>
          <w:sz w:val="24"/>
          <w:szCs w:val="24"/>
          <w:lang w:eastAsia="en-US" w:bidi="en-US"/>
        </w:rPr>
        <w:lastRenderedPageBreak/>
        <w:t>Tablo 4. Kurumda Sürekli ve Geçici Barınan Öğrenci Sayıları</w:t>
      </w:r>
    </w:p>
    <w:tbl>
      <w:tblPr>
        <w:tblW w:w="9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851"/>
        <w:gridCol w:w="567"/>
        <w:gridCol w:w="567"/>
        <w:gridCol w:w="567"/>
        <w:gridCol w:w="567"/>
        <w:gridCol w:w="567"/>
        <w:gridCol w:w="567"/>
        <w:gridCol w:w="567"/>
        <w:gridCol w:w="1074"/>
      </w:tblGrid>
      <w:tr w:rsidR="00F11CEC" w:rsidRPr="00F11CEC" w14:paraId="5E13AAC2" w14:textId="77777777" w:rsidTr="00464A48">
        <w:trPr>
          <w:cantSplit/>
          <w:trHeight w:val="576"/>
        </w:trPr>
        <w:tc>
          <w:tcPr>
            <w:tcW w:w="3539" w:type="dxa"/>
            <w:vMerge w:val="restart"/>
            <w:shd w:val="clear" w:color="auto" w:fill="auto"/>
            <w:vAlign w:val="center"/>
          </w:tcPr>
          <w:p w14:paraId="34D6BA28"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Eğitim-Öğretim Yılı</w:t>
            </w:r>
          </w:p>
        </w:tc>
        <w:tc>
          <w:tcPr>
            <w:tcW w:w="851" w:type="dxa"/>
            <w:vMerge w:val="restart"/>
            <w:tcBorders>
              <w:right w:val="single" w:sz="4" w:space="0" w:color="auto"/>
            </w:tcBorders>
            <w:shd w:val="clear" w:color="auto" w:fill="auto"/>
            <w:textDirection w:val="btLr"/>
            <w:vAlign w:val="center"/>
          </w:tcPr>
          <w:p w14:paraId="2CB05B50" w14:textId="77777777" w:rsidR="005A4837" w:rsidRPr="00F11CEC" w:rsidRDefault="005A4837" w:rsidP="00464A48">
            <w:pPr>
              <w:tabs>
                <w:tab w:val="left" w:pos="284"/>
              </w:tabs>
              <w:autoSpaceDE w:val="0"/>
              <w:autoSpaceDN w:val="0"/>
              <w:adjustRightInd w:val="0"/>
              <w:spacing w:after="0" w:line="240" w:lineRule="auto"/>
              <w:ind w:left="113" w:right="-17"/>
              <w:rPr>
                <w:rFonts w:ascii="Times New Roman" w:hAnsi="Times New Roman"/>
                <w:sz w:val="20"/>
                <w:szCs w:val="20"/>
                <w:lang w:eastAsia="en-US" w:bidi="en-US"/>
              </w:rPr>
            </w:pPr>
            <w:r w:rsidRPr="00F11CEC">
              <w:rPr>
                <w:rFonts w:ascii="Times New Roman" w:hAnsi="Times New Roman"/>
                <w:sz w:val="20"/>
                <w:szCs w:val="20"/>
                <w:lang w:eastAsia="en-US" w:bidi="en-US"/>
              </w:rPr>
              <w:t xml:space="preserve">Sürekli Barınan </w:t>
            </w:r>
          </w:p>
          <w:p w14:paraId="04ABCA2F" w14:textId="77777777" w:rsidR="005A4837" w:rsidRPr="00F11CEC" w:rsidRDefault="005A4837" w:rsidP="00464A48">
            <w:pPr>
              <w:tabs>
                <w:tab w:val="left" w:pos="284"/>
              </w:tabs>
              <w:autoSpaceDE w:val="0"/>
              <w:autoSpaceDN w:val="0"/>
              <w:adjustRightInd w:val="0"/>
              <w:spacing w:after="0" w:line="240" w:lineRule="auto"/>
              <w:ind w:left="113" w:right="-17"/>
              <w:rPr>
                <w:rFonts w:ascii="Times New Roman" w:hAnsi="Times New Roman"/>
                <w:sz w:val="20"/>
                <w:szCs w:val="20"/>
                <w:lang w:eastAsia="en-US" w:bidi="en-US"/>
              </w:rPr>
            </w:pPr>
            <w:r w:rsidRPr="00F11CEC">
              <w:rPr>
                <w:rFonts w:ascii="Times New Roman" w:hAnsi="Times New Roman"/>
                <w:sz w:val="20"/>
                <w:szCs w:val="20"/>
                <w:lang w:eastAsia="en-US" w:bidi="en-US"/>
              </w:rPr>
              <w:t>Öğrenci Sayısı</w:t>
            </w:r>
            <w:r w:rsidRPr="00F11CEC">
              <w:rPr>
                <w:rFonts w:ascii="Times New Roman" w:hAnsi="Times New Roman"/>
                <w:b/>
                <w:sz w:val="20"/>
                <w:szCs w:val="20"/>
                <w:lang w:eastAsia="en-US" w:bidi="en-US"/>
              </w:rPr>
              <w:t xml:space="preserve"> (A)</w:t>
            </w:r>
          </w:p>
        </w:tc>
        <w:tc>
          <w:tcPr>
            <w:tcW w:w="3402" w:type="dxa"/>
            <w:gridSpan w:val="6"/>
            <w:tcBorders>
              <w:left w:val="single" w:sz="4" w:space="0" w:color="auto"/>
            </w:tcBorders>
            <w:shd w:val="clear" w:color="auto" w:fill="auto"/>
            <w:vAlign w:val="center"/>
          </w:tcPr>
          <w:p w14:paraId="4D781071" w14:textId="77777777" w:rsidR="005A4837" w:rsidRPr="00F11CEC" w:rsidRDefault="005A4837" w:rsidP="00464A48">
            <w:pPr>
              <w:tabs>
                <w:tab w:val="left" w:pos="284"/>
              </w:tabs>
              <w:autoSpaceDE w:val="0"/>
              <w:autoSpaceDN w:val="0"/>
              <w:adjustRightInd w:val="0"/>
              <w:spacing w:after="0" w:line="240" w:lineRule="auto"/>
              <w:ind w:right="-17"/>
              <w:jc w:val="center"/>
              <w:rPr>
                <w:rFonts w:ascii="Times New Roman" w:hAnsi="Times New Roman"/>
                <w:sz w:val="20"/>
                <w:szCs w:val="20"/>
                <w:lang w:eastAsia="en-US" w:bidi="en-US"/>
              </w:rPr>
            </w:pPr>
            <w:r w:rsidRPr="00F11CEC">
              <w:rPr>
                <w:rFonts w:ascii="Times New Roman" w:hAnsi="Times New Roman"/>
                <w:sz w:val="20"/>
                <w:szCs w:val="20"/>
                <w:lang w:eastAsia="en-US" w:bidi="en-US"/>
              </w:rPr>
              <w:t>Geçici Barınan Öğrenci Sayısı</w:t>
            </w:r>
          </w:p>
        </w:tc>
        <w:tc>
          <w:tcPr>
            <w:tcW w:w="567" w:type="dxa"/>
            <w:vMerge w:val="restart"/>
            <w:tcBorders>
              <w:right w:val="single" w:sz="4" w:space="0" w:color="auto"/>
            </w:tcBorders>
            <w:shd w:val="clear" w:color="auto" w:fill="auto"/>
            <w:textDirection w:val="btLr"/>
            <w:vAlign w:val="center"/>
          </w:tcPr>
          <w:p w14:paraId="121B8EB4" w14:textId="77777777" w:rsidR="005A4837" w:rsidRPr="00F11CEC" w:rsidRDefault="005A4837" w:rsidP="00464A48">
            <w:pPr>
              <w:tabs>
                <w:tab w:val="left" w:pos="284"/>
              </w:tabs>
              <w:autoSpaceDE w:val="0"/>
              <w:autoSpaceDN w:val="0"/>
              <w:adjustRightInd w:val="0"/>
              <w:spacing w:after="0" w:line="240" w:lineRule="auto"/>
              <w:ind w:left="113" w:right="-17"/>
              <w:rPr>
                <w:rFonts w:ascii="Times New Roman" w:hAnsi="Times New Roman"/>
                <w:sz w:val="20"/>
                <w:szCs w:val="20"/>
                <w:lang w:eastAsia="en-US" w:bidi="en-US"/>
              </w:rPr>
            </w:pPr>
            <w:r w:rsidRPr="00F11CEC">
              <w:rPr>
                <w:rFonts w:ascii="Times New Roman" w:hAnsi="Times New Roman"/>
                <w:sz w:val="20"/>
                <w:szCs w:val="20"/>
                <w:lang w:eastAsia="en-US" w:bidi="en-US"/>
              </w:rPr>
              <w:t xml:space="preserve">Geçici Barınan Öğrencilerin Toplamı </w:t>
            </w:r>
            <w:r w:rsidRPr="00F11CEC">
              <w:rPr>
                <w:rFonts w:ascii="Times New Roman" w:hAnsi="Times New Roman"/>
                <w:b/>
                <w:sz w:val="20"/>
                <w:szCs w:val="20"/>
                <w:lang w:eastAsia="en-US" w:bidi="en-US"/>
              </w:rPr>
              <w:t>(B)</w:t>
            </w:r>
          </w:p>
        </w:tc>
        <w:tc>
          <w:tcPr>
            <w:tcW w:w="1074" w:type="dxa"/>
            <w:vMerge w:val="restart"/>
            <w:tcBorders>
              <w:left w:val="single" w:sz="4" w:space="0" w:color="auto"/>
            </w:tcBorders>
            <w:shd w:val="clear" w:color="auto" w:fill="auto"/>
            <w:textDirection w:val="btLr"/>
            <w:vAlign w:val="center"/>
          </w:tcPr>
          <w:p w14:paraId="463E4617" w14:textId="77777777" w:rsidR="005A4837" w:rsidRPr="00F11CEC" w:rsidRDefault="005A4837" w:rsidP="00464A48">
            <w:pPr>
              <w:tabs>
                <w:tab w:val="left" w:pos="284"/>
              </w:tabs>
              <w:autoSpaceDE w:val="0"/>
              <w:autoSpaceDN w:val="0"/>
              <w:adjustRightInd w:val="0"/>
              <w:spacing w:after="0" w:line="240" w:lineRule="auto"/>
              <w:ind w:right="-17"/>
              <w:rPr>
                <w:rFonts w:ascii="Times New Roman" w:hAnsi="Times New Roman"/>
                <w:sz w:val="20"/>
                <w:szCs w:val="20"/>
                <w:lang w:eastAsia="en-US" w:bidi="en-US"/>
              </w:rPr>
            </w:pPr>
            <w:r w:rsidRPr="00F11CEC">
              <w:rPr>
                <w:rFonts w:ascii="Times New Roman" w:hAnsi="Times New Roman"/>
                <w:sz w:val="20"/>
                <w:szCs w:val="20"/>
                <w:lang w:eastAsia="en-US" w:bidi="en-US"/>
              </w:rPr>
              <w:t xml:space="preserve">Geçici Barınan Öğrencilerin Toplam Öğrencilere Oranı  </w:t>
            </w:r>
            <w:r w:rsidRPr="00F11CEC">
              <w:rPr>
                <w:rFonts w:ascii="Times New Roman" w:hAnsi="Times New Roman"/>
                <w:b/>
                <w:sz w:val="20"/>
                <w:szCs w:val="20"/>
                <w:lang w:eastAsia="en-US" w:bidi="en-US"/>
              </w:rPr>
              <w:t>(B/A*100)</w:t>
            </w:r>
          </w:p>
        </w:tc>
      </w:tr>
      <w:tr w:rsidR="00F11CEC" w:rsidRPr="00F11CEC" w14:paraId="7972B21F" w14:textId="77777777" w:rsidTr="00464A48">
        <w:trPr>
          <w:cantSplit/>
          <w:trHeight w:val="1152"/>
        </w:trPr>
        <w:tc>
          <w:tcPr>
            <w:tcW w:w="3539" w:type="dxa"/>
            <w:vMerge/>
            <w:shd w:val="clear" w:color="auto" w:fill="auto"/>
          </w:tcPr>
          <w:p w14:paraId="338ABC7A"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851" w:type="dxa"/>
            <w:vMerge/>
            <w:tcBorders>
              <w:right w:val="single" w:sz="4" w:space="0" w:color="auto"/>
            </w:tcBorders>
            <w:shd w:val="clear" w:color="auto" w:fill="auto"/>
            <w:textDirection w:val="btLr"/>
            <w:vAlign w:val="center"/>
          </w:tcPr>
          <w:p w14:paraId="6C6D72A7"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p>
        </w:tc>
        <w:tc>
          <w:tcPr>
            <w:tcW w:w="1134" w:type="dxa"/>
            <w:gridSpan w:val="2"/>
            <w:tcBorders>
              <w:left w:val="single" w:sz="4" w:space="0" w:color="auto"/>
            </w:tcBorders>
            <w:shd w:val="clear" w:color="auto" w:fill="auto"/>
            <w:textDirection w:val="btLr"/>
            <w:vAlign w:val="center"/>
          </w:tcPr>
          <w:p w14:paraId="3DD464CF"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r w:rsidRPr="00F11CEC">
              <w:rPr>
                <w:rFonts w:ascii="Times New Roman" w:hAnsi="Times New Roman"/>
                <w:sz w:val="20"/>
                <w:szCs w:val="20"/>
                <w:lang w:eastAsia="en-US" w:bidi="en-US"/>
              </w:rPr>
              <w:t>Ortaokul</w:t>
            </w:r>
          </w:p>
        </w:tc>
        <w:tc>
          <w:tcPr>
            <w:tcW w:w="1134" w:type="dxa"/>
            <w:gridSpan w:val="2"/>
            <w:shd w:val="clear" w:color="auto" w:fill="auto"/>
            <w:textDirection w:val="btLr"/>
            <w:vAlign w:val="center"/>
          </w:tcPr>
          <w:p w14:paraId="182C21A8"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r w:rsidRPr="00F11CEC">
              <w:rPr>
                <w:rFonts w:ascii="Times New Roman" w:hAnsi="Times New Roman"/>
                <w:sz w:val="20"/>
                <w:szCs w:val="20"/>
                <w:lang w:eastAsia="en-US" w:bidi="en-US"/>
              </w:rPr>
              <w:t>İmam Hatip Ortaokulu</w:t>
            </w:r>
          </w:p>
        </w:tc>
        <w:tc>
          <w:tcPr>
            <w:tcW w:w="1134" w:type="dxa"/>
            <w:gridSpan w:val="2"/>
            <w:shd w:val="clear" w:color="auto" w:fill="auto"/>
            <w:textDirection w:val="btLr"/>
            <w:vAlign w:val="center"/>
          </w:tcPr>
          <w:p w14:paraId="7013F64E"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r w:rsidRPr="00F11CEC">
              <w:rPr>
                <w:rFonts w:ascii="Times New Roman" w:hAnsi="Times New Roman"/>
                <w:sz w:val="20"/>
                <w:szCs w:val="20"/>
                <w:lang w:eastAsia="en-US" w:bidi="en-US"/>
              </w:rPr>
              <w:t>Ortaöğretim</w:t>
            </w:r>
          </w:p>
        </w:tc>
        <w:tc>
          <w:tcPr>
            <w:tcW w:w="567" w:type="dxa"/>
            <w:vMerge/>
            <w:tcBorders>
              <w:right w:val="single" w:sz="4" w:space="0" w:color="auto"/>
            </w:tcBorders>
            <w:shd w:val="clear" w:color="auto" w:fill="auto"/>
            <w:textDirection w:val="btLr"/>
          </w:tcPr>
          <w:p w14:paraId="48DD0B17" w14:textId="77777777" w:rsidR="005A4837" w:rsidRPr="00F11CEC" w:rsidRDefault="005A4837" w:rsidP="00B356ED">
            <w:pPr>
              <w:tabs>
                <w:tab w:val="left" w:pos="284"/>
              </w:tabs>
              <w:autoSpaceDE w:val="0"/>
              <w:autoSpaceDN w:val="0"/>
              <w:adjustRightInd w:val="0"/>
              <w:spacing w:before="120" w:after="120" w:line="288" w:lineRule="auto"/>
              <w:ind w:left="113" w:right="-15"/>
              <w:jc w:val="center"/>
              <w:rPr>
                <w:rFonts w:ascii="Times New Roman" w:hAnsi="Times New Roman"/>
                <w:sz w:val="20"/>
                <w:szCs w:val="20"/>
                <w:lang w:eastAsia="en-US" w:bidi="en-US"/>
              </w:rPr>
            </w:pPr>
          </w:p>
        </w:tc>
        <w:tc>
          <w:tcPr>
            <w:tcW w:w="1074" w:type="dxa"/>
            <w:vMerge/>
            <w:tcBorders>
              <w:left w:val="single" w:sz="4" w:space="0" w:color="auto"/>
            </w:tcBorders>
            <w:shd w:val="clear" w:color="auto" w:fill="auto"/>
            <w:textDirection w:val="btLr"/>
          </w:tcPr>
          <w:p w14:paraId="62FF5BD4"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r>
      <w:tr w:rsidR="00F11CEC" w:rsidRPr="00F11CEC" w14:paraId="648193E0" w14:textId="77777777" w:rsidTr="00464A48">
        <w:trPr>
          <w:trHeight w:val="417"/>
        </w:trPr>
        <w:tc>
          <w:tcPr>
            <w:tcW w:w="3539" w:type="dxa"/>
            <w:vMerge/>
            <w:tcBorders>
              <w:bottom w:val="single" w:sz="4" w:space="0" w:color="000000"/>
            </w:tcBorders>
            <w:shd w:val="clear" w:color="auto" w:fill="auto"/>
          </w:tcPr>
          <w:p w14:paraId="402854DC"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851" w:type="dxa"/>
            <w:vMerge/>
            <w:tcBorders>
              <w:bottom w:val="single" w:sz="4" w:space="0" w:color="000000"/>
              <w:right w:val="single" w:sz="4" w:space="0" w:color="auto"/>
            </w:tcBorders>
            <w:shd w:val="clear" w:color="auto" w:fill="auto"/>
          </w:tcPr>
          <w:p w14:paraId="664C50AA"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567" w:type="dxa"/>
            <w:tcBorders>
              <w:bottom w:val="single" w:sz="4" w:space="0" w:color="000000"/>
              <w:right w:val="single" w:sz="4" w:space="0" w:color="auto"/>
            </w:tcBorders>
            <w:shd w:val="clear" w:color="auto" w:fill="auto"/>
            <w:vAlign w:val="center"/>
          </w:tcPr>
          <w:p w14:paraId="18BF744F"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567" w:type="dxa"/>
            <w:tcBorders>
              <w:left w:val="single" w:sz="4" w:space="0" w:color="auto"/>
              <w:bottom w:val="single" w:sz="4" w:space="0" w:color="000000"/>
            </w:tcBorders>
            <w:shd w:val="clear" w:color="auto" w:fill="auto"/>
            <w:vAlign w:val="center"/>
          </w:tcPr>
          <w:p w14:paraId="03DDB96B"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567" w:type="dxa"/>
            <w:tcBorders>
              <w:bottom w:val="single" w:sz="4" w:space="0" w:color="000000"/>
              <w:right w:val="single" w:sz="4" w:space="0" w:color="auto"/>
            </w:tcBorders>
            <w:shd w:val="clear" w:color="auto" w:fill="auto"/>
            <w:vAlign w:val="center"/>
          </w:tcPr>
          <w:p w14:paraId="6C1EF29E"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567" w:type="dxa"/>
            <w:tcBorders>
              <w:left w:val="single" w:sz="4" w:space="0" w:color="auto"/>
              <w:bottom w:val="single" w:sz="4" w:space="0" w:color="000000"/>
            </w:tcBorders>
            <w:shd w:val="clear" w:color="auto" w:fill="auto"/>
            <w:vAlign w:val="center"/>
          </w:tcPr>
          <w:p w14:paraId="7A4E92CD"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567" w:type="dxa"/>
            <w:tcBorders>
              <w:bottom w:val="single" w:sz="4" w:space="0" w:color="000000"/>
              <w:right w:val="single" w:sz="4" w:space="0" w:color="auto"/>
            </w:tcBorders>
            <w:shd w:val="clear" w:color="auto" w:fill="auto"/>
            <w:vAlign w:val="center"/>
          </w:tcPr>
          <w:p w14:paraId="3362C8F8" w14:textId="77777777" w:rsidR="005A4837" w:rsidRPr="00F11CEC" w:rsidRDefault="005A4837" w:rsidP="00B356ED">
            <w:pPr>
              <w:spacing w:after="0"/>
              <w:ind w:left="-108" w:right="-108"/>
              <w:jc w:val="center"/>
              <w:rPr>
                <w:rFonts w:ascii="Times New Roman" w:hAnsi="Times New Roman"/>
                <w:sz w:val="20"/>
                <w:szCs w:val="20"/>
              </w:rPr>
            </w:pPr>
            <w:r w:rsidRPr="00F11CEC">
              <w:rPr>
                <w:rFonts w:ascii="Times New Roman" w:hAnsi="Times New Roman"/>
                <w:sz w:val="20"/>
                <w:szCs w:val="20"/>
              </w:rPr>
              <w:t>K</w:t>
            </w:r>
          </w:p>
        </w:tc>
        <w:tc>
          <w:tcPr>
            <w:tcW w:w="567" w:type="dxa"/>
            <w:tcBorders>
              <w:left w:val="single" w:sz="4" w:space="0" w:color="auto"/>
              <w:bottom w:val="single" w:sz="4" w:space="0" w:color="000000"/>
            </w:tcBorders>
            <w:shd w:val="clear" w:color="auto" w:fill="auto"/>
            <w:vAlign w:val="center"/>
          </w:tcPr>
          <w:p w14:paraId="6FC4ADBA"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567" w:type="dxa"/>
            <w:vMerge/>
            <w:tcBorders>
              <w:bottom w:val="single" w:sz="4" w:space="0" w:color="000000"/>
              <w:right w:val="single" w:sz="4" w:space="0" w:color="auto"/>
            </w:tcBorders>
            <w:shd w:val="clear" w:color="auto" w:fill="auto"/>
          </w:tcPr>
          <w:p w14:paraId="6749BE64"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1074" w:type="dxa"/>
            <w:vMerge/>
            <w:tcBorders>
              <w:left w:val="single" w:sz="4" w:space="0" w:color="auto"/>
              <w:bottom w:val="single" w:sz="4" w:space="0" w:color="000000"/>
            </w:tcBorders>
            <w:shd w:val="clear" w:color="auto" w:fill="auto"/>
          </w:tcPr>
          <w:p w14:paraId="1319EC0E"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r>
      <w:tr w:rsidR="00F11CEC" w:rsidRPr="00F11CEC" w14:paraId="259DF713" w14:textId="77777777" w:rsidTr="00464A48">
        <w:trPr>
          <w:trHeight w:val="552"/>
        </w:trPr>
        <w:tc>
          <w:tcPr>
            <w:tcW w:w="3539" w:type="dxa"/>
            <w:shd w:val="clear" w:color="auto" w:fill="auto"/>
            <w:vAlign w:val="center"/>
          </w:tcPr>
          <w:p w14:paraId="5A12DA74" w14:textId="119CEF71" w:rsidR="005A4837" w:rsidRPr="00F11CEC" w:rsidRDefault="00CF626C" w:rsidP="00CF626C">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2022-2023</w:t>
            </w:r>
          </w:p>
        </w:tc>
        <w:tc>
          <w:tcPr>
            <w:tcW w:w="851" w:type="dxa"/>
            <w:tcBorders>
              <w:right w:val="single" w:sz="4" w:space="0" w:color="auto"/>
            </w:tcBorders>
            <w:shd w:val="clear" w:color="auto" w:fill="auto"/>
            <w:vAlign w:val="center"/>
          </w:tcPr>
          <w:p w14:paraId="20538B6E"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4018B508"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0EE5C4FB"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1FC2993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077BB5A3"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2FF3D09C"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3796B276"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2B491EC7"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1074" w:type="dxa"/>
            <w:tcBorders>
              <w:left w:val="single" w:sz="4" w:space="0" w:color="auto"/>
              <w:right w:val="single" w:sz="4" w:space="0" w:color="auto"/>
            </w:tcBorders>
            <w:shd w:val="clear" w:color="auto" w:fill="auto"/>
            <w:vAlign w:val="center"/>
          </w:tcPr>
          <w:p w14:paraId="2F2E7DD4"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r>
      <w:tr w:rsidR="00F11CEC" w:rsidRPr="00F11CEC" w14:paraId="3FD06003" w14:textId="77777777" w:rsidTr="00464A48">
        <w:trPr>
          <w:trHeight w:val="552"/>
        </w:trPr>
        <w:tc>
          <w:tcPr>
            <w:tcW w:w="3539" w:type="dxa"/>
            <w:shd w:val="clear" w:color="auto" w:fill="auto"/>
            <w:vAlign w:val="center"/>
          </w:tcPr>
          <w:p w14:paraId="381C4B33" w14:textId="49AEBF53" w:rsidR="005A4837" w:rsidRPr="00F11CEC" w:rsidRDefault="00CF626C"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2023-2024</w:t>
            </w:r>
          </w:p>
        </w:tc>
        <w:tc>
          <w:tcPr>
            <w:tcW w:w="851" w:type="dxa"/>
            <w:tcBorders>
              <w:right w:val="single" w:sz="4" w:space="0" w:color="auto"/>
            </w:tcBorders>
            <w:shd w:val="clear" w:color="auto" w:fill="auto"/>
            <w:vAlign w:val="center"/>
          </w:tcPr>
          <w:p w14:paraId="307DBF5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63214D75"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0FA562D7"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56CD83B5"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25429A09"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071C1899"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5BE86A7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7E48481D"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1074" w:type="dxa"/>
            <w:tcBorders>
              <w:left w:val="single" w:sz="4" w:space="0" w:color="auto"/>
              <w:right w:val="single" w:sz="4" w:space="0" w:color="auto"/>
            </w:tcBorders>
            <w:shd w:val="clear" w:color="auto" w:fill="auto"/>
            <w:vAlign w:val="center"/>
          </w:tcPr>
          <w:p w14:paraId="36038349"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r>
      <w:tr w:rsidR="00F11CEC" w:rsidRPr="00F11CEC" w14:paraId="12401BC9" w14:textId="77777777" w:rsidTr="00464A48">
        <w:trPr>
          <w:trHeight w:val="552"/>
        </w:trPr>
        <w:tc>
          <w:tcPr>
            <w:tcW w:w="3539" w:type="dxa"/>
            <w:shd w:val="clear" w:color="auto" w:fill="auto"/>
            <w:vAlign w:val="center"/>
          </w:tcPr>
          <w:p w14:paraId="38001A6C" w14:textId="4906FEBC" w:rsidR="005A4837" w:rsidRPr="00F11CEC" w:rsidRDefault="00CF626C"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2024-2025</w:t>
            </w:r>
            <w:r w:rsidR="005A4837" w:rsidRPr="00F11CEC">
              <w:rPr>
                <w:rFonts w:ascii="Times New Roman" w:hAnsi="Times New Roman"/>
                <w:sz w:val="20"/>
                <w:szCs w:val="20"/>
                <w:lang w:eastAsia="en-US" w:bidi="en-US"/>
              </w:rPr>
              <w:t xml:space="preserve"> (denetim tarihi itibarıyla)</w:t>
            </w:r>
          </w:p>
        </w:tc>
        <w:tc>
          <w:tcPr>
            <w:tcW w:w="851" w:type="dxa"/>
            <w:tcBorders>
              <w:right w:val="single" w:sz="4" w:space="0" w:color="auto"/>
            </w:tcBorders>
            <w:shd w:val="clear" w:color="auto" w:fill="auto"/>
            <w:vAlign w:val="center"/>
          </w:tcPr>
          <w:p w14:paraId="77027813"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34C55EC0"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12D0AA5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6A22B29A"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502A9B3B"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0D9205BF"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left w:val="single" w:sz="4" w:space="0" w:color="auto"/>
            </w:tcBorders>
            <w:shd w:val="clear" w:color="auto" w:fill="auto"/>
            <w:vAlign w:val="center"/>
          </w:tcPr>
          <w:p w14:paraId="35F325A9"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567" w:type="dxa"/>
            <w:tcBorders>
              <w:right w:val="single" w:sz="4" w:space="0" w:color="auto"/>
            </w:tcBorders>
            <w:shd w:val="clear" w:color="auto" w:fill="auto"/>
            <w:vAlign w:val="center"/>
          </w:tcPr>
          <w:p w14:paraId="4BF8A3DA"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c>
          <w:tcPr>
            <w:tcW w:w="1074" w:type="dxa"/>
            <w:tcBorders>
              <w:left w:val="single" w:sz="4" w:space="0" w:color="auto"/>
              <w:right w:val="single" w:sz="4" w:space="0" w:color="auto"/>
            </w:tcBorders>
            <w:shd w:val="clear" w:color="auto" w:fill="auto"/>
            <w:vAlign w:val="center"/>
          </w:tcPr>
          <w:p w14:paraId="1CB2CBC6"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p>
        </w:tc>
      </w:tr>
      <w:tr w:rsidR="00F11CEC" w:rsidRPr="00F11CEC" w14:paraId="451F9247" w14:textId="77777777" w:rsidTr="00464A48">
        <w:trPr>
          <w:trHeight w:val="552"/>
        </w:trPr>
        <w:tc>
          <w:tcPr>
            <w:tcW w:w="3539" w:type="dxa"/>
            <w:shd w:val="clear" w:color="auto" w:fill="auto"/>
            <w:vAlign w:val="center"/>
          </w:tcPr>
          <w:p w14:paraId="4076B1FB"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r w:rsidRPr="00F11CEC">
              <w:rPr>
                <w:rFonts w:ascii="Times New Roman" w:hAnsi="Times New Roman"/>
                <w:b/>
                <w:sz w:val="20"/>
                <w:szCs w:val="20"/>
                <w:lang w:eastAsia="en-US" w:bidi="en-US"/>
              </w:rPr>
              <w:t>Toplam</w:t>
            </w:r>
          </w:p>
        </w:tc>
        <w:tc>
          <w:tcPr>
            <w:tcW w:w="851" w:type="dxa"/>
            <w:tcBorders>
              <w:right w:val="single" w:sz="4" w:space="0" w:color="auto"/>
            </w:tcBorders>
            <w:shd w:val="clear" w:color="auto" w:fill="auto"/>
            <w:vAlign w:val="center"/>
          </w:tcPr>
          <w:p w14:paraId="2496BA5C"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7" w:type="dxa"/>
            <w:tcBorders>
              <w:right w:val="single" w:sz="4" w:space="0" w:color="auto"/>
            </w:tcBorders>
            <w:shd w:val="clear" w:color="auto" w:fill="auto"/>
            <w:vAlign w:val="center"/>
          </w:tcPr>
          <w:p w14:paraId="45781C89"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7" w:type="dxa"/>
            <w:tcBorders>
              <w:left w:val="single" w:sz="4" w:space="0" w:color="auto"/>
            </w:tcBorders>
            <w:shd w:val="clear" w:color="auto" w:fill="auto"/>
            <w:vAlign w:val="center"/>
          </w:tcPr>
          <w:p w14:paraId="2BEB87B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7" w:type="dxa"/>
            <w:tcBorders>
              <w:right w:val="single" w:sz="4" w:space="0" w:color="auto"/>
            </w:tcBorders>
            <w:shd w:val="clear" w:color="auto" w:fill="auto"/>
            <w:vAlign w:val="center"/>
          </w:tcPr>
          <w:p w14:paraId="05C15590"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7" w:type="dxa"/>
            <w:tcBorders>
              <w:left w:val="single" w:sz="4" w:space="0" w:color="auto"/>
            </w:tcBorders>
            <w:shd w:val="clear" w:color="auto" w:fill="auto"/>
            <w:vAlign w:val="center"/>
          </w:tcPr>
          <w:p w14:paraId="64FC3AFE"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7" w:type="dxa"/>
            <w:tcBorders>
              <w:right w:val="single" w:sz="4" w:space="0" w:color="auto"/>
            </w:tcBorders>
            <w:shd w:val="clear" w:color="auto" w:fill="auto"/>
            <w:vAlign w:val="center"/>
          </w:tcPr>
          <w:p w14:paraId="3B701FA1"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7" w:type="dxa"/>
            <w:tcBorders>
              <w:left w:val="single" w:sz="4" w:space="0" w:color="auto"/>
            </w:tcBorders>
            <w:shd w:val="clear" w:color="auto" w:fill="auto"/>
            <w:vAlign w:val="center"/>
          </w:tcPr>
          <w:p w14:paraId="577A38E8"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567" w:type="dxa"/>
            <w:tcBorders>
              <w:right w:val="single" w:sz="4" w:space="0" w:color="auto"/>
            </w:tcBorders>
            <w:shd w:val="clear" w:color="auto" w:fill="auto"/>
            <w:vAlign w:val="center"/>
          </w:tcPr>
          <w:p w14:paraId="06E5F8D2"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c>
          <w:tcPr>
            <w:tcW w:w="1074" w:type="dxa"/>
            <w:tcBorders>
              <w:left w:val="single" w:sz="4" w:space="0" w:color="auto"/>
              <w:right w:val="single" w:sz="4" w:space="0" w:color="auto"/>
            </w:tcBorders>
            <w:shd w:val="clear" w:color="auto" w:fill="auto"/>
            <w:vAlign w:val="center"/>
          </w:tcPr>
          <w:p w14:paraId="3F875047"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p>
        </w:tc>
      </w:tr>
    </w:tbl>
    <w:p w14:paraId="673B8981" w14:textId="77777777" w:rsidR="005A4837" w:rsidRPr="00F11CEC" w:rsidRDefault="005A4837" w:rsidP="00464A48">
      <w:pPr>
        <w:tabs>
          <w:tab w:val="left" w:pos="284"/>
          <w:tab w:val="left" w:pos="426"/>
        </w:tabs>
        <w:spacing w:before="120" w:after="120" w:line="240" w:lineRule="atLeast"/>
        <w:ind w:firstLine="284"/>
        <w:jc w:val="both"/>
        <w:rPr>
          <w:rFonts w:ascii="Times New Roman" w:hAnsi="Times New Roman"/>
          <w:i/>
          <w:sz w:val="18"/>
          <w:szCs w:val="18"/>
        </w:rPr>
      </w:pPr>
      <w:r w:rsidRPr="00F11CEC">
        <w:rPr>
          <w:rFonts w:ascii="Times New Roman" w:hAnsi="Times New Roman"/>
          <w:i/>
          <w:sz w:val="18"/>
          <w:szCs w:val="18"/>
        </w:rPr>
        <w:t>Not: Tablo kısaca yorumlanacaktır.</w:t>
      </w:r>
    </w:p>
    <w:p w14:paraId="7772FC55" w14:textId="3840640B" w:rsidR="005A4837" w:rsidRPr="005D30EA" w:rsidRDefault="005A4837" w:rsidP="00464A48">
      <w:pPr>
        <w:spacing w:before="120" w:after="120" w:line="240"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sz w:val="24"/>
          <w:szCs w:val="24"/>
          <w:lang w:eastAsia="en-US" w:bidi="en-US"/>
        </w:rPr>
        <w:t xml:space="preserve">3. Öğrenci yoklama defterinin tutulması durumu </w:t>
      </w:r>
      <w:r w:rsidRPr="005D30EA">
        <w:rPr>
          <w:rFonts w:ascii="Times New Roman" w:hAnsi="Times New Roman"/>
          <w:i/>
          <w:color w:val="2E74B5" w:themeColor="accent1" w:themeShade="BF"/>
          <w:sz w:val="18"/>
          <w:szCs w:val="18"/>
          <w:lang w:eastAsia="en-US" w:bidi="en-US"/>
        </w:rPr>
        <w:t>(Ortaokul ve Ortaöğretim Kurumları Özel Barınma Hizmetleri Yönetmeliği -Md.22/1-a),</w:t>
      </w:r>
    </w:p>
    <w:p w14:paraId="114746FD" w14:textId="10EEC792" w:rsidR="005A4837" w:rsidRPr="005D30EA" w:rsidRDefault="005A4837" w:rsidP="00464A48">
      <w:pPr>
        <w:spacing w:before="120" w:after="120" w:line="240" w:lineRule="atLeast"/>
        <w:ind w:firstLine="709"/>
        <w:rPr>
          <w:rFonts w:ascii="Times New Roman" w:hAnsi="Times New Roman"/>
          <w:i/>
          <w:color w:val="2E74B5" w:themeColor="accent1" w:themeShade="BF"/>
          <w:sz w:val="18"/>
          <w:szCs w:val="18"/>
        </w:rPr>
      </w:pPr>
      <w:r w:rsidRPr="00F11CEC">
        <w:rPr>
          <w:rFonts w:ascii="Times New Roman" w:hAnsi="Times New Roman"/>
          <w:sz w:val="24"/>
          <w:szCs w:val="24"/>
          <w:lang w:eastAsia="en-US" w:bidi="en-US"/>
        </w:rPr>
        <w:t>4. Öğrencilerin k</w:t>
      </w:r>
      <w:r w:rsidRPr="00F11CEC">
        <w:rPr>
          <w:rFonts w:ascii="Times New Roman" w:hAnsi="Times New Roman"/>
          <w:bCs/>
          <w:sz w:val="24"/>
          <w:szCs w:val="24"/>
        </w:rPr>
        <w:t xml:space="preserve">urumlara giriş-çıkış işlemleri ile evci izniyle çıkış işlemlerinin yapılması durumu </w:t>
      </w:r>
      <w:r w:rsidRPr="005D30EA">
        <w:rPr>
          <w:rFonts w:ascii="Times New Roman" w:hAnsi="Times New Roman"/>
          <w:i/>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 xml:space="preserve"> -Md.27),</w:t>
      </w:r>
    </w:p>
    <w:p w14:paraId="767AFFFE" w14:textId="1D2D1772" w:rsidR="0029293C" w:rsidRPr="005D30EA" w:rsidRDefault="005A4837" w:rsidP="00464A48">
      <w:pPr>
        <w:spacing w:before="120" w:after="120" w:line="240"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lang w:eastAsia="en-US" w:bidi="en-US"/>
        </w:rPr>
        <w:t>5. Kayıtlı öğrencilerin öğrencilik durumlarının devam edip etmediği hususunun takip edilmesi, ö</w:t>
      </w:r>
      <w:r w:rsidRPr="00F11CEC">
        <w:rPr>
          <w:rFonts w:ascii="Times New Roman" w:hAnsi="Times New Roman"/>
          <w:sz w:val="24"/>
          <w:szCs w:val="24"/>
        </w:rPr>
        <w:t xml:space="preserve">ğrencilik durumları sona eren öğrencilerin kurum ile ilişkilerinin kesilmesi, sonucun kendilerine ve velisine bildirilmesi durumu </w:t>
      </w:r>
      <w:r w:rsidRPr="005D30EA">
        <w:rPr>
          <w:rFonts w:ascii="Times New Roman" w:hAnsi="Times New Roman"/>
          <w:i/>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-Md.25</w:t>
      </w:r>
      <w:bookmarkStart w:id="10" w:name="_Toc362953629"/>
      <w:bookmarkStart w:id="11" w:name="_Toc374102338"/>
      <w:bookmarkStart w:id="12" w:name="_Toc375553264"/>
      <w:bookmarkStart w:id="13" w:name="_Toc484774147"/>
      <w:r w:rsidR="00FA3734" w:rsidRPr="005D30EA">
        <w:rPr>
          <w:rFonts w:ascii="Times New Roman" w:hAnsi="Times New Roman"/>
          <w:i/>
          <w:color w:val="2E74B5" w:themeColor="accent1" w:themeShade="BF"/>
          <w:sz w:val="18"/>
          <w:szCs w:val="18"/>
        </w:rPr>
        <w:t>).</w:t>
      </w:r>
    </w:p>
    <w:p w14:paraId="67BBBA4B" w14:textId="77777777" w:rsidR="005A4837" w:rsidRPr="00F11CEC" w:rsidRDefault="005A4837" w:rsidP="00464A48">
      <w:pPr>
        <w:spacing w:before="120" w:after="120" w:line="240"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spacing w:val="1"/>
          <w:sz w:val="24"/>
          <w:szCs w:val="24"/>
          <w:lang w:eastAsia="en-US" w:bidi="en-US"/>
        </w:rPr>
        <w:t>3.</w:t>
      </w:r>
      <w:bookmarkEnd w:id="10"/>
      <w:r w:rsidRPr="00F11CEC">
        <w:rPr>
          <w:rFonts w:ascii="Times New Roman" w:hAnsi="Times New Roman"/>
          <w:b/>
          <w:bCs/>
          <w:spacing w:val="1"/>
          <w:sz w:val="24"/>
          <w:szCs w:val="24"/>
          <w:lang w:eastAsia="en-US" w:bidi="en-US"/>
        </w:rPr>
        <w:t>1.2</w:t>
      </w:r>
      <w:r w:rsidRPr="00F11CEC">
        <w:rPr>
          <w:rFonts w:ascii="Times New Roman" w:hAnsi="Times New Roman"/>
          <w:iCs/>
          <w:spacing w:val="1"/>
          <w:sz w:val="24"/>
          <w:szCs w:val="24"/>
          <w:lang w:eastAsia="en-US" w:bidi="en-US"/>
        </w:rPr>
        <w:t>.</w:t>
      </w:r>
      <w:r w:rsidRPr="00F11CEC">
        <w:rPr>
          <w:rFonts w:ascii="Times New Roman" w:hAnsi="Times New Roman"/>
          <w:b/>
          <w:bCs/>
          <w:iCs/>
          <w:spacing w:val="1"/>
          <w:sz w:val="24"/>
          <w:szCs w:val="24"/>
          <w:lang w:eastAsia="en-US" w:bidi="en-US"/>
        </w:rPr>
        <w:t xml:space="preserve"> Öğrenci Disiplin</w:t>
      </w:r>
      <w:bookmarkEnd w:id="11"/>
      <w:bookmarkEnd w:id="12"/>
      <w:r w:rsidRPr="00F11CEC">
        <w:rPr>
          <w:rFonts w:ascii="Times New Roman" w:hAnsi="Times New Roman"/>
          <w:b/>
          <w:bCs/>
          <w:iCs/>
          <w:spacing w:val="1"/>
          <w:sz w:val="24"/>
          <w:szCs w:val="24"/>
          <w:lang w:eastAsia="en-US" w:bidi="en-US"/>
        </w:rPr>
        <w:t xml:space="preserve"> İşlemleri</w:t>
      </w:r>
      <w:bookmarkEnd w:id="13"/>
    </w:p>
    <w:p w14:paraId="27E6B560" w14:textId="77777777" w:rsidR="005A4837" w:rsidRPr="005D30EA" w:rsidRDefault="005A4837" w:rsidP="00464A48">
      <w:pPr>
        <w:spacing w:before="120" w:after="120" w:line="240"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lang w:eastAsia="en-US" w:bidi="en-US"/>
        </w:rPr>
        <w:t xml:space="preserve">1. Yönetmelikte belirtilen hususlara riayet etmeyen, kurallara uymayan, kurum içinde ve kurum dışında öğrenciliğe yakışmayan tutum ve davranışlarda bulunan ortaöğretim kurumu öğrencileri hakkında gerekli disiplin işlemlerinin yapılması durumu </w:t>
      </w:r>
      <w:r w:rsidRPr="005D30EA">
        <w:rPr>
          <w:rFonts w:ascii="Times New Roman" w:hAnsi="Times New Roman"/>
          <w:i/>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-Md.34/1),</w:t>
      </w:r>
    </w:p>
    <w:p w14:paraId="58C8ED74" w14:textId="77777777" w:rsidR="005A4837" w:rsidRPr="00F11CEC" w:rsidRDefault="005A4837" w:rsidP="00464A48">
      <w:pPr>
        <w:spacing w:before="120" w:after="120" w:line="240" w:lineRule="atLeast"/>
        <w:ind w:firstLine="709"/>
        <w:jc w:val="both"/>
        <w:rPr>
          <w:rFonts w:ascii="Times New Roman" w:hAnsi="Times New Roman"/>
          <w:i/>
          <w:sz w:val="18"/>
          <w:szCs w:val="18"/>
        </w:rPr>
      </w:pPr>
      <w:r w:rsidRPr="00F11CEC">
        <w:rPr>
          <w:rFonts w:ascii="Times New Roman" w:hAnsi="Times New Roman"/>
          <w:sz w:val="24"/>
          <w:szCs w:val="24"/>
          <w:lang w:eastAsia="en-US" w:bidi="en-US"/>
        </w:rPr>
        <w:t>2. </w:t>
      </w:r>
      <w:r w:rsidRPr="00F11CEC">
        <w:rPr>
          <w:rFonts w:ascii="Times New Roman" w:hAnsi="Times New Roman"/>
          <w:sz w:val="24"/>
          <w:szCs w:val="24"/>
        </w:rPr>
        <w:t xml:space="preserve">Kurumda meydana gelen ve adli soruşturmayı gerektiren her türlü olayın, kurum yönetimince en kısa sürede ilgili makamlara bildirilmesi, kurumda kalan öğrencilerden herhangi birinin tutuklanması halinde disiplin işlemlerinin adli işlemlerin sonucuna göre yürütülmesi durumu </w:t>
      </w:r>
      <w:r w:rsidRPr="005D30EA">
        <w:rPr>
          <w:rFonts w:ascii="Times New Roman" w:hAnsi="Times New Roman"/>
          <w:i/>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-Md.40/7),</w:t>
      </w:r>
    </w:p>
    <w:p w14:paraId="2F4A6338" w14:textId="035D2A7C" w:rsidR="00C112C2" w:rsidRPr="005D30EA" w:rsidRDefault="005A4837" w:rsidP="00464A48">
      <w:pPr>
        <w:spacing w:before="120" w:after="120" w:line="240"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lang w:eastAsia="en-US" w:bidi="en-US"/>
        </w:rPr>
        <w:t>3.</w:t>
      </w:r>
      <w:r w:rsidRPr="00F11CEC">
        <w:rPr>
          <w:rFonts w:ascii="Times New Roman" w:hAnsi="Times New Roman"/>
          <w:bCs/>
          <w:sz w:val="24"/>
          <w:szCs w:val="24"/>
          <w:lang w:eastAsia="en-US" w:bidi="en-US"/>
        </w:rPr>
        <w:t> </w:t>
      </w:r>
      <w:r w:rsidR="00F42EB2" w:rsidRPr="00F11CEC">
        <w:rPr>
          <w:rFonts w:ascii="Times New Roman" w:hAnsi="Times New Roman"/>
          <w:bCs/>
          <w:sz w:val="24"/>
          <w:szCs w:val="24"/>
          <w:lang w:eastAsia="en-US" w:bidi="en-US"/>
        </w:rPr>
        <w:t>Ortaöğretim</w:t>
      </w:r>
      <w:r w:rsidR="00F42EB2" w:rsidRPr="00F11CEC">
        <w:rPr>
          <w:rFonts w:ascii="Times New Roman" w:hAnsi="Times New Roman"/>
          <w:sz w:val="24"/>
          <w:szCs w:val="24"/>
          <w:lang w:eastAsia="en-US" w:bidi="en-US"/>
        </w:rPr>
        <w:t xml:space="preserve"> Kurumu</w:t>
      </w:r>
      <w:r w:rsidRPr="00F11CEC">
        <w:rPr>
          <w:rFonts w:ascii="Times New Roman" w:hAnsi="Times New Roman"/>
          <w:sz w:val="24"/>
          <w:szCs w:val="24"/>
          <w:lang w:eastAsia="en-US" w:bidi="en-US"/>
        </w:rPr>
        <w:t xml:space="preserve"> öğrencilerine barınma hizmeti veren kurumlarda disiplin kurulunun oluşturulması ve yürütülmesi durumu </w:t>
      </w:r>
      <w:r w:rsidRPr="005D30EA">
        <w:rPr>
          <w:rFonts w:ascii="Times New Roman" w:hAnsi="Times New Roman"/>
          <w:i/>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FA3734" w:rsidRPr="005D30EA">
        <w:rPr>
          <w:rFonts w:ascii="Times New Roman" w:hAnsi="Times New Roman"/>
          <w:i/>
          <w:color w:val="2E74B5" w:themeColor="accent1" w:themeShade="BF"/>
          <w:sz w:val="18"/>
          <w:szCs w:val="18"/>
        </w:rPr>
        <w:t>-Md.38, 39, 40).</w:t>
      </w:r>
    </w:p>
    <w:p w14:paraId="28338894" w14:textId="77777777" w:rsidR="00C112C2" w:rsidRDefault="00C112C2">
      <w:pPr>
        <w:spacing w:after="0" w:line="240" w:lineRule="auto"/>
        <w:rPr>
          <w:rFonts w:ascii="Times New Roman" w:hAnsi="Times New Roman"/>
          <w:i/>
          <w:sz w:val="18"/>
          <w:szCs w:val="18"/>
        </w:rPr>
      </w:pPr>
      <w:r>
        <w:rPr>
          <w:rFonts w:ascii="Times New Roman" w:hAnsi="Times New Roman"/>
          <w:i/>
          <w:sz w:val="18"/>
          <w:szCs w:val="18"/>
        </w:rPr>
        <w:br w:type="page"/>
      </w:r>
    </w:p>
    <w:p w14:paraId="4C3DA0D9" w14:textId="6CD62E71" w:rsidR="00F11CEC" w:rsidRPr="00F11CEC" w:rsidRDefault="00F11CEC" w:rsidP="00F11CEC">
      <w:pPr>
        <w:widowControl w:val="0"/>
        <w:autoSpaceDE w:val="0"/>
        <w:autoSpaceDN w:val="0"/>
        <w:adjustRightInd w:val="0"/>
        <w:spacing w:before="120" w:after="120" w:line="240" w:lineRule="atLeast"/>
        <w:jc w:val="center"/>
        <w:rPr>
          <w:rFonts w:ascii="Times New Roman" w:hAnsi="Times New Roman"/>
          <w:b/>
          <w:sz w:val="24"/>
          <w:szCs w:val="24"/>
          <w:lang w:eastAsia="en-US" w:bidi="en-US"/>
        </w:rPr>
      </w:pPr>
      <w:r w:rsidRPr="00F11CEC">
        <w:rPr>
          <w:rFonts w:ascii="Times New Roman" w:hAnsi="Times New Roman"/>
          <w:b/>
          <w:sz w:val="24"/>
          <w:szCs w:val="24"/>
          <w:lang w:eastAsia="en-US" w:bidi="en-US"/>
        </w:rPr>
        <w:lastRenderedPageBreak/>
        <w:t>Tablo 5. Öğrenci Disiplin İşlemleri (</w:t>
      </w:r>
      <w:r w:rsidRPr="00F11CEC">
        <w:rPr>
          <w:rFonts w:ascii="Times New Roman" w:hAnsi="Times New Roman"/>
          <w:sz w:val="20"/>
          <w:szCs w:val="20"/>
          <w:lang w:eastAsia="en-US" w:bidi="en-US"/>
        </w:rPr>
        <w:t>Bu tablo ortaokul/imam hatip ortaokulu yurtları için doldurulmayacak ve tablo çıkarılacak, tablo numarası buna göre ayarlanacaktır.</w:t>
      </w:r>
      <w:r w:rsidRPr="00F11CEC">
        <w:rPr>
          <w:rFonts w:ascii="Times New Roman" w:hAnsi="Times New Roman"/>
          <w:b/>
          <w:sz w:val="24"/>
          <w:szCs w:val="24"/>
          <w:lang w:eastAsia="en-US" w:bidi="en-US"/>
        </w:rPr>
        <w:t>)</w:t>
      </w:r>
    </w:p>
    <w:tbl>
      <w:tblPr>
        <w:tblW w:w="9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452"/>
        <w:gridCol w:w="573"/>
        <w:gridCol w:w="574"/>
        <w:gridCol w:w="645"/>
        <w:gridCol w:w="646"/>
        <w:gridCol w:w="796"/>
        <w:gridCol w:w="708"/>
        <w:gridCol w:w="794"/>
        <w:gridCol w:w="645"/>
        <w:gridCol w:w="646"/>
        <w:gridCol w:w="1264"/>
      </w:tblGrid>
      <w:tr w:rsidR="00F11CEC" w:rsidRPr="00F11CEC" w14:paraId="55F2F7FE" w14:textId="77777777" w:rsidTr="005D119A">
        <w:trPr>
          <w:cantSplit/>
          <w:trHeight w:val="201"/>
        </w:trPr>
        <w:tc>
          <w:tcPr>
            <w:tcW w:w="1838" w:type="dxa"/>
            <w:vMerge w:val="restart"/>
            <w:shd w:val="clear" w:color="auto" w:fill="auto"/>
          </w:tcPr>
          <w:p w14:paraId="7E762C2C"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p w14:paraId="16898308"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p w14:paraId="347484E0"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p w14:paraId="751A5D57"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p w14:paraId="0F7BB5E4"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Eğitim-Öğretim Yılı</w:t>
            </w:r>
          </w:p>
        </w:tc>
        <w:tc>
          <w:tcPr>
            <w:tcW w:w="452" w:type="dxa"/>
            <w:vMerge w:val="restart"/>
            <w:tcBorders>
              <w:right w:val="single" w:sz="4" w:space="0" w:color="auto"/>
            </w:tcBorders>
            <w:shd w:val="clear" w:color="auto" w:fill="auto"/>
            <w:textDirection w:val="btLr"/>
            <w:vAlign w:val="center"/>
          </w:tcPr>
          <w:p w14:paraId="17FD92DE" w14:textId="77777777" w:rsidR="005A4837" w:rsidRPr="00F11CEC" w:rsidRDefault="005A4837" w:rsidP="00765BA9">
            <w:pPr>
              <w:tabs>
                <w:tab w:val="left" w:pos="284"/>
              </w:tabs>
              <w:autoSpaceDE w:val="0"/>
              <w:autoSpaceDN w:val="0"/>
              <w:adjustRightInd w:val="0"/>
              <w:spacing w:after="0" w:line="240" w:lineRule="auto"/>
              <w:ind w:left="113" w:right="-17"/>
              <w:rPr>
                <w:rFonts w:ascii="Times New Roman" w:hAnsi="Times New Roman"/>
                <w:sz w:val="20"/>
                <w:szCs w:val="20"/>
                <w:lang w:eastAsia="en-US" w:bidi="en-US"/>
              </w:rPr>
            </w:pPr>
            <w:r w:rsidRPr="00F11CEC">
              <w:rPr>
                <w:rFonts w:ascii="Times New Roman" w:hAnsi="Times New Roman"/>
                <w:sz w:val="20"/>
                <w:szCs w:val="20"/>
                <w:lang w:eastAsia="en-US" w:bidi="en-US"/>
              </w:rPr>
              <w:t xml:space="preserve">Barınan Öğrenci Sayısı </w:t>
            </w:r>
            <w:r w:rsidRPr="00F11CEC">
              <w:rPr>
                <w:rFonts w:ascii="Times New Roman" w:hAnsi="Times New Roman"/>
                <w:b/>
                <w:sz w:val="20"/>
                <w:szCs w:val="20"/>
                <w:lang w:eastAsia="en-US" w:bidi="en-US"/>
              </w:rPr>
              <w:t>(A)</w:t>
            </w:r>
          </w:p>
        </w:tc>
        <w:tc>
          <w:tcPr>
            <w:tcW w:w="4736" w:type="dxa"/>
            <w:gridSpan w:val="7"/>
            <w:tcBorders>
              <w:left w:val="single" w:sz="4" w:space="0" w:color="auto"/>
            </w:tcBorders>
            <w:shd w:val="clear" w:color="auto" w:fill="auto"/>
            <w:vAlign w:val="center"/>
          </w:tcPr>
          <w:p w14:paraId="75F81A79" w14:textId="77777777" w:rsidR="005A4837" w:rsidRPr="00F11CEC" w:rsidRDefault="005A4837" w:rsidP="00765BA9">
            <w:pPr>
              <w:tabs>
                <w:tab w:val="left" w:pos="284"/>
              </w:tabs>
              <w:autoSpaceDE w:val="0"/>
              <w:autoSpaceDN w:val="0"/>
              <w:adjustRightInd w:val="0"/>
              <w:spacing w:after="0" w:line="240" w:lineRule="auto"/>
              <w:ind w:right="-17"/>
              <w:rPr>
                <w:rFonts w:ascii="Times New Roman" w:hAnsi="Times New Roman"/>
                <w:sz w:val="20"/>
                <w:szCs w:val="20"/>
                <w:lang w:eastAsia="en-US" w:bidi="en-US"/>
              </w:rPr>
            </w:pPr>
            <w:r w:rsidRPr="00F11CEC">
              <w:rPr>
                <w:rFonts w:ascii="Times New Roman" w:hAnsi="Times New Roman"/>
                <w:sz w:val="20"/>
                <w:szCs w:val="20"/>
                <w:lang w:eastAsia="en-US" w:bidi="en-US"/>
              </w:rPr>
              <w:t xml:space="preserve">    Disiplin Cezası Alan Öğrenci Sayısı</w:t>
            </w:r>
          </w:p>
        </w:tc>
        <w:tc>
          <w:tcPr>
            <w:tcW w:w="1291" w:type="dxa"/>
            <w:gridSpan w:val="2"/>
            <w:vMerge w:val="restart"/>
            <w:shd w:val="clear" w:color="auto" w:fill="auto"/>
            <w:textDirection w:val="btLr"/>
            <w:vAlign w:val="center"/>
          </w:tcPr>
          <w:p w14:paraId="4A1C8D44" w14:textId="77777777" w:rsidR="005A4837" w:rsidRPr="00F11CEC" w:rsidRDefault="005A4837" w:rsidP="00765BA9">
            <w:pPr>
              <w:tabs>
                <w:tab w:val="left" w:pos="284"/>
              </w:tabs>
              <w:autoSpaceDE w:val="0"/>
              <w:autoSpaceDN w:val="0"/>
              <w:adjustRightInd w:val="0"/>
              <w:spacing w:after="0" w:line="240" w:lineRule="auto"/>
              <w:ind w:left="113" w:right="-17"/>
              <w:rPr>
                <w:rFonts w:ascii="Times New Roman" w:hAnsi="Times New Roman"/>
                <w:sz w:val="20"/>
                <w:szCs w:val="20"/>
                <w:lang w:eastAsia="en-US" w:bidi="en-US"/>
              </w:rPr>
            </w:pPr>
            <w:r w:rsidRPr="00F11CEC">
              <w:rPr>
                <w:rFonts w:ascii="Times New Roman" w:hAnsi="Times New Roman"/>
                <w:sz w:val="20"/>
                <w:szCs w:val="20"/>
                <w:lang w:eastAsia="en-US" w:bidi="en-US"/>
              </w:rPr>
              <w:t>Adli Vaka</w:t>
            </w:r>
          </w:p>
        </w:tc>
        <w:tc>
          <w:tcPr>
            <w:tcW w:w="1264" w:type="dxa"/>
            <w:vMerge w:val="restart"/>
            <w:tcBorders>
              <w:left w:val="single" w:sz="4" w:space="0" w:color="auto"/>
            </w:tcBorders>
            <w:shd w:val="clear" w:color="auto" w:fill="auto"/>
            <w:textDirection w:val="btLr"/>
            <w:vAlign w:val="center"/>
          </w:tcPr>
          <w:p w14:paraId="4464468A" w14:textId="77777777" w:rsidR="005A4837" w:rsidRPr="00F11CEC" w:rsidRDefault="005A4837" w:rsidP="00765BA9">
            <w:pPr>
              <w:tabs>
                <w:tab w:val="left" w:pos="284"/>
              </w:tabs>
              <w:autoSpaceDE w:val="0"/>
              <w:autoSpaceDN w:val="0"/>
              <w:adjustRightInd w:val="0"/>
              <w:spacing w:after="0" w:line="240" w:lineRule="auto"/>
              <w:ind w:right="-17"/>
              <w:rPr>
                <w:rFonts w:ascii="Times New Roman" w:hAnsi="Times New Roman"/>
                <w:sz w:val="20"/>
                <w:szCs w:val="20"/>
                <w:lang w:eastAsia="en-US" w:bidi="en-US"/>
              </w:rPr>
            </w:pPr>
            <w:r w:rsidRPr="00F11CEC">
              <w:rPr>
                <w:rFonts w:ascii="Times New Roman" w:hAnsi="Times New Roman"/>
                <w:sz w:val="20"/>
                <w:szCs w:val="20"/>
                <w:lang w:eastAsia="en-US" w:bidi="en-US"/>
              </w:rPr>
              <w:t xml:space="preserve">Disiplin Cezası Alan Öğrencilerin Barınan Öğrencilere Oranı </w:t>
            </w:r>
            <w:r w:rsidRPr="00F11CEC">
              <w:rPr>
                <w:rFonts w:ascii="Times New Roman" w:hAnsi="Times New Roman"/>
                <w:b/>
                <w:sz w:val="20"/>
                <w:szCs w:val="20"/>
                <w:lang w:eastAsia="en-US" w:bidi="en-US"/>
              </w:rPr>
              <w:t>(B/A*100)</w:t>
            </w:r>
          </w:p>
        </w:tc>
      </w:tr>
      <w:tr w:rsidR="00F11CEC" w:rsidRPr="00F11CEC" w14:paraId="2D6DD818" w14:textId="77777777" w:rsidTr="005D119A">
        <w:trPr>
          <w:cantSplit/>
          <w:trHeight w:val="1825"/>
        </w:trPr>
        <w:tc>
          <w:tcPr>
            <w:tcW w:w="1838" w:type="dxa"/>
            <w:vMerge/>
            <w:shd w:val="clear" w:color="auto" w:fill="auto"/>
          </w:tcPr>
          <w:p w14:paraId="6520BFA3"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b/>
                <w:sz w:val="20"/>
                <w:szCs w:val="20"/>
                <w:lang w:eastAsia="en-US" w:bidi="en-US"/>
              </w:rPr>
            </w:pPr>
          </w:p>
        </w:tc>
        <w:tc>
          <w:tcPr>
            <w:tcW w:w="452" w:type="dxa"/>
            <w:vMerge/>
            <w:tcBorders>
              <w:right w:val="single" w:sz="4" w:space="0" w:color="auto"/>
            </w:tcBorders>
            <w:shd w:val="clear" w:color="auto" w:fill="auto"/>
            <w:textDirection w:val="btLr"/>
          </w:tcPr>
          <w:p w14:paraId="3464AD6D" w14:textId="77777777" w:rsidR="005A4837" w:rsidRPr="00F11CEC" w:rsidRDefault="005A4837" w:rsidP="00B356ED">
            <w:pPr>
              <w:tabs>
                <w:tab w:val="left" w:pos="284"/>
              </w:tabs>
              <w:autoSpaceDE w:val="0"/>
              <w:autoSpaceDN w:val="0"/>
              <w:adjustRightInd w:val="0"/>
              <w:spacing w:before="120" w:after="120" w:line="288" w:lineRule="auto"/>
              <w:ind w:left="113" w:right="-15"/>
              <w:jc w:val="center"/>
              <w:rPr>
                <w:rFonts w:ascii="Times New Roman" w:hAnsi="Times New Roman"/>
                <w:b/>
                <w:sz w:val="20"/>
                <w:szCs w:val="20"/>
                <w:lang w:eastAsia="en-US" w:bidi="en-US"/>
              </w:rPr>
            </w:pPr>
          </w:p>
        </w:tc>
        <w:tc>
          <w:tcPr>
            <w:tcW w:w="1147" w:type="dxa"/>
            <w:gridSpan w:val="2"/>
            <w:tcBorders>
              <w:left w:val="single" w:sz="4" w:space="0" w:color="auto"/>
            </w:tcBorders>
            <w:shd w:val="clear" w:color="auto" w:fill="auto"/>
            <w:textDirection w:val="btLr"/>
            <w:vAlign w:val="center"/>
          </w:tcPr>
          <w:p w14:paraId="155E06F1"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r w:rsidRPr="00F11CEC">
              <w:rPr>
                <w:rFonts w:ascii="Times New Roman" w:hAnsi="Times New Roman"/>
                <w:sz w:val="20"/>
                <w:szCs w:val="20"/>
                <w:lang w:eastAsia="en-US" w:bidi="en-US"/>
              </w:rPr>
              <w:t>Uyarma</w:t>
            </w:r>
          </w:p>
        </w:tc>
        <w:tc>
          <w:tcPr>
            <w:tcW w:w="1291" w:type="dxa"/>
            <w:gridSpan w:val="2"/>
            <w:shd w:val="clear" w:color="auto" w:fill="auto"/>
            <w:textDirection w:val="btLr"/>
            <w:vAlign w:val="center"/>
          </w:tcPr>
          <w:p w14:paraId="533D04F2"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r w:rsidRPr="00F11CEC">
              <w:rPr>
                <w:rFonts w:ascii="Times New Roman" w:hAnsi="Times New Roman"/>
                <w:sz w:val="20"/>
                <w:szCs w:val="20"/>
                <w:lang w:eastAsia="en-US" w:bidi="en-US"/>
              </w:rPr>
              <w:t>Kınama</w:t>
            </w:r>
          </w:p>
        </w:tc>
        <w:tc>
          <w:tcPr>
            <w:tcW w:w="1504" w:type="dxa"/>
            <w:gridSpan w:val="2"/>
            <w:tcBorders>
              <w:right w:val="single" w:sz="4" w:space="0" w:color="auto"/>
            </w:tcBorders>
            <w:shd w:val="clear" w:color="auto" w:fill="auto"/>
            <w:textDirection w:val="btLr"/>
            <w:vAlign w:val="center"/>
          </w:tcPr>
          <w:p w14:paraId="66F396FF"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r w:rsidRPr="00F11CEC">
              <w:rPr>
                <w:rFonts w:ascii="Times New Roman" w:hAnsi="Times New Roman"/>
                <w:sz w:val="20"/>
                <w:szCs w:val="20"/>
                <w:lang w:eastAsia="en-US" w:bidi="en-US"/>
              </w:rPr>
              <w:t>Kurumdan Çıkarma</w:t>
            </w:r>
          </w:p>
        </w:tc>
        <w:tc>
          <w:tcPr>
            <w:tcW w:w="794" w:type="dxa"/>
            <w:vMerge w:val="restart"/>
            <w:tcBorders>
              <w:left w:val="single" w:sz="4" w:space="0" w:color="auto"/>
            </w:tcBorders>
            <w:shd w:val="clear" w:color="auto" w:fill="auto"/>
            <w:textDirection w:val="btLr"/>
            <w:vAlign w:val="center"/>
          </w:tcPr>
          <w:p w14:paraId="29F4A1BC" w14:textId="77777777" w:rsidR="005A4837" w:rsidRPr="00F11CEC" w:rsidRDefault="005A4837" w:rsidP="00B356ED">
            <w:pPr>
              <w:tabs>
                <w:tab w:val="left" w:pos="284"/>
              </w:tabs>
              <w:autoSpaceDE w:val="0"/>
              <w:autoSpaceDN w:val="0"/>
              <w:adjustRightInd w:val="0"/>
              <w:spacing w:before="120" w:after="120" w:line="288" w:lineRule="auto"/>
              <w:ind w:left="113" w:right="-15"/>
              <w:rPr>
                <w:rFonts w:ascii="Times New Roman" w:hAnsi="Times New Roman"/>
                <w:sz w:val="20"/>
                <w:szCs w:val="20"/>
                <w:lang w:eastAsia="en-US" w:bidi="en-US"/>
              </w:rPr>
            </w:pPr>
            <w:r w:rsidRPr="00F11CEC">
              <w:rPr>
                <w:rFonts w:ascii="Times New Roman" w:hAnsi="Times New Roman"/>
                <w:sz w:val="20"/>
                <w:szCs w:val="20"/>
                <w:lang w:eastAsia="en-US" w:bidi="en-US"/>
              </w:rPr>
              <w:t>Disiplin Cezası Alan Öğrencilerin Toplamı</w:t>
            </w:r>
            <w:r w:rsidRPr="00F11CEC">
              <w:rPr>
                <w:rFonts w:ascii="Times New Roman" w:hAnsi="Times New Roman"/>
                <w:b/>
                <w:sz w:val="20"/>
                <w:szCs w:val="20"/>
                <w:lang w:eastAsia="en-US" w:bidi="en-US"/>
              </w:rPr>
              <w:t xml:space="preserve"> (B)</w:t>
            </w:r>
          </w:p>
        </w:tc>
        <w:tc>
          <w:tcPr>
            <w:tcW w:w="1291" w:type="dxa"/>
            <w:gridSpan w:val="2"/>
            <w:vMerge/>
            <w:shd w:val="clear" w:color="auto" w:fill="auto"/>
            <w:textDirection w:val="btLr"/>
          </w:tcPr>
          <w:p w14:paraId="28ED6EC2" w14:textId="77777777" w:rsidR="005A4837" w:rsidRPr="00F11CEC" w:rsidRDefault="005A4837" w:rsidP="00B356ED">
            <w:pPr>
              <w:tabs>
                <w:tab w:val="left" w:pos="284"/>
              </w:tabs>
              <w:autoSpaceDE w:val="0"/>
              <w:autoSpaceDN w:val="0"/>
              <w:adjustRightInd w:val="0"/>
              <w:spacing w:before="120" w:after="120" w:line="288" w:lineRule="auto"/>
              <w:ind w:left="113" w:right="-15"/>
              <w:jc w:val="center"/>
              <w:rPr>
                <w:rFonts w:ascii="Times New Roman" w:hAnsi="Times New Roman"/>
                <w:b/>
                <w:sz w:val="20"/>
                <w:szCs w:val="20"/>
                <w:lang w:eastAsia="en-US" w:bidi="en-US"/>
              </w:rPr>
            </w:pPr>
          </w:p>
        </w:tc>
        <w:tc>
          <w:tcPr>
            <w:tcW w:w="1264" w:type="dxa"/>
            <w:vMerge/>
            <w:tcBorders>
              <w:left w:val="single" w:sz="4" w:space="0" w:color="auto"/>
            </w:tcBorders>
            <w:shd w:val="clear" w:color="auto" w:fill="auto"/>
            <w:textDirection w:val="btLr"/>
          </w:tcPr>
          <w:p w14:paraId="37BECA90"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b/>
                <w:sz w:val="20"/>
                <w:szCs w:val="20"/>
                <w:lang w:eastAsia="en-US" w:bidi="en-US"/>
              </w:rPr>
            </w:pPr>
          </w:p>
        </w:tc>
      </w:tr>
      <w:tr w:rsidR="00F11CEC" w:rsidRPr="00F11CEC" w14:paraId="2E5A66BD" w14:textId="77777777" w:rsidTr="005D119A">
        <w:trPr>
          <w:trHeight w:val="547"/>
        </w:trPr>
        <w:tc>
          <w:tcPr>
            <w:tcW w:w="1838" w:type="dxa"/>
            <w:vMerge/>
            <w:tcBorders>
              <w:bottom w:val="single" w:sz="4" w:space="0" w:color="000000"/>
            </w:tcBorders>
            <w:shd w:val="clear" w:color="auto" w:fill="auto"/>
          </w:tcPr>
          <w:p w14:paraId="6A07EC21"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452" w:type="dxa"/>
            <w:vMerge/>
            <w:tcBorders>
              <w:bottom w:val="single" w:sz="4" w:space="0" w:color="000000"/>
              <w:right w:val="single" w:sz="4" w:space="0" w:color="auto"/>
            </w:tcBorders>
            <w:shd w:val="clear" w:color="auto" w:fill="auto"/>
          </w:tcPr>
          <w:p w14:paraId="4CFA9EE8"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c>
          <w:tcPr>
            <w:tcW w:w="573" w:type="dxa"/>
            <w:tcBorders>
              <w:bottom w:val="single" w:sz="4" w:space="0" w:color="000000"/>
              <w:right w:val="single" w:sz="4" w:space="0" w:color="auto"/>
            </w:tcBorders>
            <w:shd w:val="clear" w:color="auto" w:fill="auto"/>
            <w:vAlign w:val="center"/>
          </w:tcPr>
          <w:p w14:paraId="45AEF9DB"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574" w:type="dxa"/>
            <w:tcBorders>
              <w:left w:val="single" w:sz="4" w:space="0" w:color="auto"/>
              <w:bottom w:val="single" w:sz="4" w:space="0" w:color="000000"/>
            </w:tcBorders>
            <w:shd w:val="clear" w:color="auto" w:fill="auto"/>
            <w:vAlign w:val="center"/>
          </w:tcPr>
          <w:p w14:paraId="64B41CA6"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645" w:type="dxa"/>
            <w:tcBorders>
              <w:bottom w:val="single" w:sz="4" w:space="0" w:color="000000"/>
              <w:right w:val="single" w:sz="4" w:space="0" w:color="auto"/>
            </w:tcBorders>
            <w:shd w:val="clear" w:color="auto" w:fill="auto"/>
            <w:vAlign w:val="center"/>
          </w:tcPr>
          <w:p w14:paraId="6CBC0131"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646" w:type="dxa"/>
            <w:tcBorders>
              <w:left w:val="single" w:sz="4" w:space="0" w:color="auto"/>
              <w:bottom w:val="single" w:sz="4" w:space="0" w:color="000000"/>
            </w:tcBorders>
            <w:shd w:val="clear" w:color="auto" w:fill="auto"/>
            <w:vAlign w:val="center"/>
          </w:tcPr>
          <w:p w14:paraId="03869C6E"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796" w:type="dxa"/>
            <w:tcBorders>
              <w:bottom w:val="single" w:sz="4" w:space="0" w:color="000000"/>
              <w:right w:val="single" w:sz="4" w:space="0" w:color="auto"/>
            </w:tcBorders>
            <w:shd w:val="clear" w:color="auto" w:fill="auto"/>
            <w:vAlign w:val="center"/>
          </w:tcPr>
          <w:p w14:paraId="5E2BE387" w14:textId="77777777" w:rsidR="005A4837" w:rsidRPr="00F11CEC" w:rsidRDefault="005A4837" w:rsidP="00B356ED">
            <w:pPr>
              <w:spacing w:after="0"/>
              <w:ind w:left="-108" w:right="-108"/>
              <w:jc w:val="center"/>
              <w:rPr>
                <w:rFonts w:ascii="Times New Roman" w:hAnsi="Times New Roman"/>
                <w:sz w:val="20"/>
                <w:szCs w:val="20"/>
              </w:rPr>
            </w:pPr>
            <w:r w:rsidRPr="00F11CEC">
              <w:rPr>
                <w:rFonts w:ascii="Times New Roman" w:hAnsi="Times New Roman"/>
                <w:sz w:val="20"/>
                <w:szCs w:val="20"/>
              </w:rPr>
              <w:t>K</w:t>
            </w:r>
          </w:p>
        </w:tc>
        <w:tc>
          <w:tcPr>
            <w:tcW w:w="708" w:type="dxa"/>
            <w:tcBorders>
              <w:bottom w:val="single" w:sz="4" w:space="0" w:color="000000"/>
              <w:right w:val="single" w:sz="4" w:space="0" w:color="auto"/>
            </w:tcBorders>
            <w:shd w:val="clear" w:color="auto" w:fill="auto"/>
            <w:vAlign w:val="center"/>
          </w:tcPr>
          <w:p w14:paraId="54C49B64" w14:textId="77777777" w:rsidR="005A4837" w:rsidRPr="00F11CEC" w:rsidRDefault="005A4837" w:rsidP="00B356ED">
            <w:pPr>
              <w:spacing w:after="0"/>
              <w:ind w:left="-108" w:right="-108"/>
              <w:jc w:val="center"/>
              <w:rPr>
                <w:rFonts w:ascii="Times New Roman" w:hAnsi="Times New Roman"/>
                <w:sz w:val="20"/>
                <w:szCs w:val="20"/>
              </w:rPr>
            </w:pPr>
            <w:r w:rsidRPr="00F11CEC">
              <w:rPr>
                <w:rFonts w:ascii="Times New Roman" w:hAnsi="Times New Roman"/>
                <w:sz w:val="20"/>
                <w:szCs w:val="20"/>
              </w:rPr>
              <w:t>E</w:t>
            </w:r>
          </w:p>
        </w:tc>
        <w:tc>
          <w:tcPr>
            <w:tcW w:w="794" w:type="dxa"/>
            <w:vMerge/>
            <w:tcBorders>
              <w:left w:val="single" w:sz="4" w:space="0" w:color="auto"/>
              <w:bottom w:val="single" w:sz="4" w:space="0" w:color="000000"/>
            </w:tcBorders>
            <w:shd w:val="clear" w:color="auto" w:fill="auto"/>
            <w:vAlign w:val="center"/>
          </w:tcPr>
          <w:p w14:paraId="158A3402"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5" w:type="dxa"/>
            <w:tcBorders>
              <w:bottom w:val="single" w:sz="4" w:space="0" w:color="000000"/>
            </w:tcBorders>
            <w:shd w:val="clear" w:color="auto" w:fill="auto"/>
            <w:vAlign w:val="center"/>
          </w:tcPr>
          <w:p w14:paraId="71F9DAAF"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K</w:t>
            </w:r>
          </w:p>
        </w:tc>
        <w:tc>
          <w:tcPr>
            <w:tcW w:w="646" w:type="dxa"/>
            <w:tcBorders>
              <w:bottom w:val="single" w:sz="4" w:space="0" w:color="000000"/>
            </w:tcBorders>
            <w:shd w:val="clear" w:color="auto" w:fill="auto"/>
            <w:vAlign w:val="center"/>
          </w:tcPr>
          <w:p w14:paraId="194760FD" w14:textId="77777777" w:rsidR="005A4837" w:rsidRPr="00F11CEC" w:rsidRDefault="005A4837" w:rsidP="00B356ED">
            <w:pPr>
              <w:tabs>
                <w:tab w:val="left" w:pos="284"/>
              </w:tabs>
              <w:autoSpaceDE w:val="0"/>
              <w:autoSpaceDN w:val="0"/>
              <w:adjustRightInd w:val="0"/>
              <w:spacing w:before="120" w:after="120" w:line="288" w:lineRule="auto"/>
              <w:ind w:right="-15"/>
              <w:jc w:val="center"/>
              <w:rPr>
                <w:rFonts w:ascii="Times New Roman" w:hAnsi="Times New Roman"/>
                <w:sz w:val="20"/>
                <w:szCs w:val="20"/>
                <w:lang w:eastAsia="en-US" w:bidi="en-US"/>
              </w:rPr>
            </w:pPr>
            <w:r w:rsidRPr="00F11CEC">
              <w:rPr>
                <w:rFonts w:ascii="Times New Roman" w:hAnsi="Times New Roman"/>
                <w:sz w:val="20"/>
                <w:szCs w:val="20"/>
                <w:lang w:eastAsia="en-US" w:bidi="en-US"/>
              </w:rPr>
              <w:t>E</w:t>
            </w:r>
          </w:p>
        </w:tc>
        <w:tc>
          <w:tcPr>
            <w:tcW w:w="1264" w:type="dxa"/>
            <w:vMerge/>
            <w:tcBorders>
              <w:left w:val="single" w:sz="4" w:space="0" w:color="auto"/>
              <w:bottom w:val="single" w:sz="4" w:space="0" w:color="000000"/>
            </w:tcBorders>
            <w:shd w:val="clear" w:color="auto" w:fill="auto"/>
          </w:tcPr>
          <w:p w14:paraId="626095A9" w14:textId="77777777" w:rsidR="005A4837" w:rsidRPr="00F11CEC" w:rsidRDefault="005A4837" w:rsidP="00B356ED">
            <w:pPr>
              <w:tabs>
                <w:tab w:val="left" w:pos="284"/>
              </w:tabs>
              <w:autoSpaceDE w:val="0"/>
              <w:autoSpaceDN w:val="0"/>
              <w:adjustRightInd w:val="0"/>
              <w:spacing w:before="120" w:after="120" w:line="288" w:lineRule="auto"/>
              <w:ind w:right="-15"/>
              <w:jc w:val="both"/>
              <w:rPr>
                <w:rFonts w:ascii="Times New Roman" w:hAnsi="Times New Roman"/>
                <w:sz w:val="20"/>
                <w:szCs w:val="20"/>
                <w:lang w:eastAsia="en-US" w:bidi="en-US"/>
              </w:rPr>
            </w:pPr>
          </w:p>
        </w:tc>
      </w:tr>
      <w:tr w:rsidR="00F11CEC" w:rsidRPr="00F11CEC" w14:paraId="1B2DB936" w14:textId="77777777" w:rsidTr="005D119A">
        <w:trPr>
          <w:trHeight w:val="492"/>
        </w:trPr>
        <w:tc>
          <w:tcPr>
            <w:tcW w:w="1838" w:type="dxa"/>
            <w:shd w:val="clear" w:color="auto" w:fill="auto"/>
            <w:vAlign w:val="center"/>
          </w:tcPr>
          <w:p w14:paraId="5D241B2D" w14:textId="7FF1209E" w:rsidR="005A4837" w:rsidRPr="00F11CEC" w:rsidRDefault="005D119A" w:rsidP="00B356ED">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2022-2023</w:t>
            </w:r>
          </w:p>
        </w:tc>
        <w:tc>
          <w:tcPr>
            <w:tcW w:w="452" w:type="dxa"/>
            <w:tcBorders>
              <w:right w:val="single" w:sz="4" w:space="0" w:color="auto"/>
            </w:tcBorders>
            <w:shd w:val="clear" w:color="auto" w:fill="auto"/>
            <w:vAlign w:val="center"/>
          </w:tcPr>
          <w:p w14:paraId="4D33883B"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573" w:type="dxa"/>
            <w:tcBorders>
              <w:right w:val="single" w:sz="4" w:space="0" w:color="auto"/>
            </w:tcBorders>
            <w:shd w:val="clear" w:color="auto" w:fill="auto"/>
            <w:vAlign w:val="center"/>
          </w:tcPr>
          <w:p w14:paraId="4CFE1513"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574" w:type="dxa"/>
            <w:tcBorders>
              <w:left w:val="single" w:sz="4" w:space="0" w:color="auto"/>
            </w:tcBorders>
            <w:shd w:val="clear" w:color="auto" w:fill="auto"/>
            <w:vAlign w:val="center"/>
          </w:tcPr>
          <w:p w14:paraId="4A7B6B58"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5" w:type="dxa"/>
            <w:tcBorders>
              <w:right w:val="single" w:sz="4" w:space="0" w:color="auto"/>
            </w:tcBorders>
            <w:shd w:val="clear" w:color="auto" w:fill="auto"/>
            <w:vAlign w:val="center"/>
          </w:tcPr>
          <w:p w14:paraId="7BD1E8F4"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6" w:type="dxa"/>
            <w:tcBorders>
              <w:left w:val="single" w:sz="4" w:space="0" w:color="auto"/>
            </w:tcBorders>
            <w:shd w:val="clear" w:color="auto" w:fill="auto"/>
            <w:vAlign w:val="center"/>
          </w:tcPr>
          <w:p w14:paraId="3EE2DE9D"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96" w:type="dxa"/>
            <w:tcBorders>
              <w:right w:val="single" w:sz="4" w:space="0" w:color="auto"/>
            </w:tcBorders>
            <w:shd w:val="clear" w:color="auto" w:fill="auto"/>
            <w:vAlign w:val="center"/>
          </w:tcPr>
          <w:p w14:paraId="2082FE2F"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08" w:type="dxa"/>
            <w:tcBorders>
              <w:right w:val="single" w:sz="4" w:space="0" w:color="auto"/>
            </w:tcBorders>
            <w:shd w:val="clear" w:color="auto" w:fill="auto"/>
            <w:vAlign w:val="center"/>
          </w:tcPr>
          <w:p w14:paraId="5C5E200C"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94" w:type="dxa"/>
            <w:tcBorders>
              <w:left w:val="single" w:sz="4" w:space="0" w:color="auto"/>
            </w:tcBorders>
            <w:shd w:val="clear" w:color="auto" w:fill="auto"/>
            <w:vAlign w:val="center"/>
          </w:tcPr>
          <w:p w14:paraId="2200576F"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5" w:type="dxa"/>
            <w:shd w:val="clear" w:color="auto" w:fill="auto"/>
            <w:vAlign w:val="center"/>
          </w:tcPr>
          <w:p w14:paraId="02270675"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6" w:type="dxa"/>
            <w:shd w:val="clear" w:color="auto" w:fill="auto"/>
            <w:vAlign w:val="center"/>
          </w:tcPr>
          <w:p w14:paraId="2E2F74C5"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1264" w:type="dxa"/>
            <w:tcBorders>
              <w:left w:val="single" w:sz="4" w:space="0" w:color="auto"/>
              <w:right w:val="single" w:sz="4" w:space="0" w:color="auto"/>
            </w:tcBorders>
            <w:shd w:val="clear" w:color="auto" w:fill="auto"/>
            <w:vAlign w:val="center"/>
          </w:tcPr>
          <w:p w14:paraId="6D9F813B"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r>
      <w:tr w:rsidR="00F11CEC" w:rsidRPr="00F11CEC" w14:paraId="2E9DA0DA" w14:textId="77777777" w:rsidTr="005D119A">
        <w:trPr>
          <w:trHeight w:val="492"/>
        </w:trPr>
        <w:tc>
          <w:tcPr>
            <w:tcW w:w="1838" w:type="dxa"/>
            <w:shd w:val="clear" w:color="auto" w:fill="auto"/>
            <w:vAlign w:val="center"/>
          </w:tcPr>
          <w:p w14:paraId="4426FAFF" w14:textId="2A25CF5A" w:rsidR="005A4837" w:rsidRPr="00F11CEC" w:rsidRDefault="005D119A" w:rsidP="005D119A">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2023-2024</w:t>
            </w:r>
          </w:p>
        </w:tc>
        <w:tc>
          <w:tcPr>
            <w:tcW w:w="452" w:type="dxa"/>
            <w:tcBorders>
              <w:right w:val="single" w:sz="4" w:space="0" w:color="auto"/>
            </w:tcBorders>
            <w:shd w:val="clear" w:color="auto" w:fill="auto"/>
            <w:vAlign w:val="center"/>
          </w:tcPr>
          <w:p w14:paraId="2677F330"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573" w:type="dxa"/>
            <w:tcBorders>
              <w:right w:val="single" w:sz="4" w:space="0" w:color="auto"/>
            </w:tcBorders>
            <w:shd w:val="clear" w:color="auto" w:fill="auto"/>
            <w:vAlign w:val="center"/>
          </w:tcPr>
          <w:p w14:paraId="62B93727"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574" w:type="dxa"/>
            <w:tcBorders>
              <w:left w:val="single" w:sz="4" w:space="0" w:color="auto"/>
            </w:tcBorders>
            <w:shd w:val="clear" w:color="auto" w:fill="auto"/>
            <w:vAlign w:val="center"/>
          </w:tcPr>
          <w:p w14:paraId="7685AE47"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5" w:type="dxa"/>
            <w:tcBorders>
              <w:right w:val="single" w:sz="4" w:space="0" w:color="auto"/>
            </w:tcBorders>
            <w:shd w:val="clear" w:color="auto" w:fill="auto"/>
            <w:vAlign w:val="center"/>
          </w:tcPr>
          <w:p w14:paraId="017BD534"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6" w:type="dxa"/>
            <w:tcBorders>
              <w:left w:val="single" w:sz="4" w:space="0" w:color="auto"/>
            </w:tcBorders>
            <w:shd w:val="clear" w:color="auto" w:fill="auto"/>
            <w:vAlign w:val="center"/>
          </w:tcPr>
          <w:p w14:paraId="06AEE5AA"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96" w:type="dxa"/>
            <w:tcBorders>
              <w:right w:val="single" w:sz="4" w:space="0" w:color="auto"/>
            </w:tcBorders>
            <w:shd w:val="clear" w:color="auto" w:fill="auto"/>
            <w:vAlign w:val="center"/>
          </w:tcPr>
          <w:p w14:paraId="7EAD5FF4"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08" w:type="dxa"/>
            <w:tcBorders>
              <w:right w:val="single" w:sz="4" w:space="0" w:color="auto"/>
            </w:tcBorders>
            <w:shd w:val="clear" w:color="auto" w:fill="auto"/>
            <w:vAlign w:val="center"/>
          </w:tcPr>
          <w:p w14:paraId="5C471DFF"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94" w:type="dxa"/>
            <w:tcBorders>
              <w:left w:val="single" w:sz="4" w:space="0" w:color="auto"/>
            </w:tcBorders>
            <w:shd w:val="clear" w:color="auto" w:fill="auto"/>
            <w:vAlign w:val="center"/>
          </w:tcPr>
          <w:p w14:paraId="2F5695BB"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5" w:type="dxa"/>
            <w:shd w:val="clear" w:color="auto" w:fill="auto"/>
            <w:vAlign w:val="center"/>
          </w:tcPr>
          <w:p w14:paraId="27BAF576"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6" w:type="dxa"/>
            <w:shd w:val="clear" w:color="auto" w:fill="auto"/>
            <w:vAlign w:val="center"/>
          </w:tcPr>
          <w:p w14:paraId="4A677121"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1264" w:type="dxa"/>
            <w:tcBorders>
              <w:left w:val="single" w:sz="4" w:space="0" w:color="auto"/>
              <w:right w:val="single" w:sz="4" w:space="0" w:color="auto"/>
            </w:tcBorders>
            <w:shd w:val="clear" w:color="auto" w:fill="auto"/>
            <w:vAlign w:val="center"/>
          </w:tcPr>
          <w:p w14:paraId="7D6BE0D7"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r>
      <w:tr w:rsidR="00F11CEC" w:rsidRPr="00F11CEC" w14:paraId="50AC7D8F" w14:textId="77777777" w:rsidTr="005D119A">
        <w:trPr>
          <w:trHeight w:val="492"/>
        </w:trPr>
        <w:tc>
          <w:tcPr>
            <w:tcW w:w="1838" w:type="dxa"/>
            <w:shd w:val="clear" w:color="auto" w:fill="auto"/>
            <w:vAlign w:val="center"/>
          </w:tcPr>
          <w:p w14:paraId="7BA27288" w14:textId="76CACF29" w:rsidR="005D119A" w:rsidRDefault="005D119A" w:rsidP="005D119A">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Pr>
                <w:rFonts w:ascii="Times New Roman" w:hAnsi="Times New Roman"/>
                <w:sz w:val="20"/>
                <w:szCs w:val="20"/>
                <w:lang w:eastAsia="en-US" w:bidi="en-US"/>
              </w:rPr>
              <w:t>2024-2025</w:t>
            </w:r>
          </w:p>
          <w:p w14:paraId="703091B3" w14:textId="2210BA61" w:rsidR="005A4837" w:rsidRPr="00F11CEC" w:rsidRDefault="005D119A" w:rsidP="005D119A">
            <w:pPr>
              <w:tabs>
                <w:tab w:val="left" w:pos="284"/>
              </w:tabs>
              <w:autoSpaceDE w:val="0"/>
              <w:autoSpaceDN w:val="0"/>
              <w:adjustRightInd w:val="0"/>
              <w:spacing w:after="0" w:line="288" w:lineRule="auto"/>
              <w:ind w:right="-15"/>
              <w:rPr>
                <w:rFonts w:ascii="Times New Roman" w:hAnsi="Times New Roman"/>
                <w:sz w:val="20"/>
                <w:szCs w:val="20"/>
                <w:lang w:eastAsia="en-US" w:bidi="en-US"/>
              </w:rPr>
            </w:pPr>
            <w:r w:rsidRPr="00F11CEC">
              <w:rPr>
                <w:rFonts w:ascii="Times New Roman" w:hAnsi="Times New Roman"/>
                <w:sz w:val="20"/>
                <w:szCs w:val="20"/>
                <w:lang w:eastAsia="en-US" w:bidi="en-US"/>
              </w:rPr>
              <w:t>(denetim tarihi itibarıyla)</w:t>
            </w:r>
            <w:r w:rsidR="005A4837" w:rsidRPr="00F11CEC">
              <w:rPr>
                <w:rFonts w:ascii="Times New Roman" w:hAnsi="Times New Roman"/>
                <w:sz w:val="20"/>
                <w:szCs w:val="20"/>
                <w:lang w:eastAsia="en-US" w:bidi="en-US"/>
              </w:rPr>
              <w:t xml:space="preserve"> </w:t>
            </w:r>
          </w:p>
        </w:tc>
        <w:tc>
          <w:tcPr>
            <w:tcW w:w="452" w:type="dxa"/>
            <w:tcBorders>
              <w:right w:val="single" w:sz="4" w:space="0" w:color="auto"/>
            </w:tcBorders>
            <w:shd w:val="clear" w:color="auto" w:fill="auto"/>
            <w:vAlign w:val="center"/>
          </w:tcPr>
          <w:p w14:paraId="12527D50"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573" w:type="dxa"/>
            <w:tcBorders>
              <w:right w:val="single" w:sz="4" w:space="0" w:color="auto"/>
            </w:tcBorders>
            <w:shd w:val="clear" w:color="auto" w:fill="auto"/>
            <w:vAlign w:val="center"/>
          </w:tcPr>
          <w:p w14:paraId="019E0E27"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574" w:type="dxa"/>
            <w:tcBorders>
              <w:left w:val="single" w:sz="4" w:space="0" w:color="auto"/>
            </w:tcBorders>
            <w:shd w:val="clear" w:color="auto" w:fill="auto"/>
            <w:vAlign w:val="center"/>
          </w:tcPr>
          <w:p w14:paraId="2791A877"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5" w:type="dxa"/>
            <w:tcBorders>
              <w:right w:val="single" w:sz="4" w:space="0" w:color="auto"/>
            </w:tcBorders>
            <w:shd w:val="clear" w:color="auto" w:fill="auto"/>
            <w:vAlign w:val="center"/>
          </w:tcPr>
          <w:p w14:paraId="19F89CD9"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6" w:type="dxa"/>
            <w:tcBorders>
              <w:left w:val="single" w:sz="4" w:space="0" w:color="auto"/>
            </w:tcBorders>
            <w:shd w:val="clear" w:color="auto" w:fill="auto"/>
            <w:vAlign w:val="center"/>
          </w:tcPr>
          <w:p w14:paraId="71A5F7F9"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96" w:type="dxa"/>
            <w:tcBorders>
              <w:right w:val="single" w:sz="4" w:space="0" w:color="auto"/>
            </w:tcBorders>
            <w:shd w:val="clear" w:color="auto" w:fill="auto"/>
            <w:vAlign w:val="center"/>
          </w:tcPr>
          <w:p w14:paraId="07270A6D"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08" w:type="dxa"/>
            <w:tcBorders>
              <w:right w:val="single" w:sz="4" w:space="0" w:color="auto"/>
            </w:tcBorders>
            <w:shd w:val="clear" w:color="auto" w:fill="auto"/>
            <w:vAlign w:val="center"/>
          </w:tcPr>
          <w:p w14:paraId="7FC7B64F"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794" w:type="dxa"/>
            <w:tcBorders>
              <w:left w:val="single" w:sz="4" w:space="0" w:color="auto"/>
            </w:tcBorders>
            <w:shd w:val="clear" w:color="auto" w:fill="auto"/>
            <w:vAlign w:val="center"/>
          </w:tcPr>
          <w:p w14:paraId="2BA9F62D"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5" w:type="dxa"/>
            <w:shd w:val="clear" w:color="auto" w:fill="auto"/>
            <w:vAlign w:val="center"/>
          </w:tcPr>
          <w:p w14:paraId="3255F164"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646" w:type="dxa"/>
            <w:shd w:val="clear" w:color="auto" w:fill="auto"/>
            <w:vAlign w:val="center"/>
          </w:tcPr>
          <w:p w14:paraId="261A6963"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c>
          <w:tcPr>
            <w:tcW w:w="1264" w:type="dxa"/>
            <w:tcBorders>
              <w:left w:val="single" w:sz="4" w:space="0" w:color="auto"/>
              <w:right w:val="single" w:sz="4" w:space="0" w:color="auto"/>
            </w:tcBorders>
            <w:shd w:val="clear" w:color="auto" w:fill="auto"/>
            <w:vAlign w:val="center"/>
          </w:tcPr>
          <w:p w14:paraId="5E49CF8F"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sz w:val="20"/>
                <w:szCs w:val="20"/>
                <w:lang w:eastAsia="en-US" w:bidi="en-US"/>
              </w:rPr>
            </w:pPr>
          </w:p>
        </w:tc>
      </w:tr>
      <w:tr w:rsidR="00F11CEC" w:rsidRPr="00F11CEC" w14:paraId="1EED4E10" w14:textId="77777777" w:rsidTr="005D119A">
        <w:trPr>
          <w:trHeight w:val="492"/>
        </w:trPr>
        <w:tc>
          <w:tcPr>
            <w:tcW w:w="1838" w:type="dxa"/>
            <w:shd w:val="clear" w:color="auto" w:fill="auto"/>
            <w:vAlign w:val="center"/>
          </w:tcPr>
          <w:p w14:paraId="0459C446" w14:textId="77777777" w:rsidR="005A4837" w:rsidRPr="00F11CEC" w:rsidRDefault="005A4837" w:rsidP="00B356ED">
            <w:pPr>
              <w:tabs>
                <w:tab w:val="left" w:pos="284"/>
              </w:tabs>
              <w:autoSpaceDE w:val="0"/>
              <w:autoSpaceDN w:val="0"/>
              <w:adjustRightInd w:val="0"/>
              <w:spacing w:after="0" w:line="288" w:lineRule="auto"/>
              <w:ind w:right="-15"/>
              <w:rPr>
                <w:rFonts w:ascii="Times New Roman" w:hAnsi="Times New Roman"/>
                <w:b/>
                <w:sz w:val="20"/>
                <w:szCs w:val="20"/>
                <w:lang w:eastAsia="en-US" w:bidi="en-US"/>
              </w:rPr>
            </w:pPr>
            <w:r w:rsidRPr="00F11CEC">
              <w:rPr>
                <w:rFonts w:ascii="Times New Roman" w:hAnsi="Times New Roman"/>
                <w:b/>
                <w:sz w:val="20"/>
                <w:szCs w:val="20"/>
                <w:lang w:eastAsia="en-US" w:bidi="en-US"/>
              </w:rPr>
              <w:t>Toplam</w:t>
            </w:r>
          </w:p>
        </w:tc>
        <w:tc>
          <w:tcPr>
            <w:tcW w:w="452" w:type="dxa"/>
            <w:tcBorders>
              <w:right w:val="single" w:sz="4" w:space="0" w:color="auto"/>
            </w:tcBorders>
            <w:shd w:val="clear" w:color="auto" w:fill="auto"/>
            <w:vAlign w:val="center"/>
          </w:tcPr>
          <w:p w14:paraId="02CB656F"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573" w:type="dxa"/>
            <w:tcBorders>
              <w:right w:val="single" w:sz="4" w:space="0" w:color="auto"/>
            </w:tcBorders>
            <w:shd w:val="clear" w:color="auto" w:fill="auto"/>
            <w:vAlign w:val="center"/>
          </w:tcPr>
          <w:p w14:paraId="4FFF090C"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574" w:type="dxa"/>
            <w:tcBorders>
              <w:left w:val="single" w:sz="4" w:space="0" w:color="auto"/>
            </w:tcBorders>
            <w:shd w:val="clear" w:color="auto" w:fill="auto"/>
            <w:vAlign w:val="center"/>
          </w:tcPr>
          <w:p w14:paraId="060AF445"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645" w:type="dxa"/>
            <w:tcBorders>
              <w:right w:val="single" w:sz="4" w:space="0" w:color="auto"/>
            </w:tcBorders>
            <w:shd w:val="clear" w:color="auto" w:fill="auto"/>
            <w:vAlign w:val="center"/>
          </w:tcPr>
          <w:p w14:paraId="6D49BC8D"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646" w:type="dxa"/>
            <w:tcBorders>
              <w:left w:val="single" w:sz="4" w:space="0" w:color="auto"/>
            </w:tcBorders>
            <w:shd w:val="clear" w:color="auto" w:fill="auto"/>
            <w:vAlign w:val="center"/>
          </w:tcPr>
          <w:p w14:paraId="40D363FC"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796" w:type="dxa"/>
            <w:tcBorders>
              <w:right w:val="single" w:sz="4" w:space="0" w:color="auto"/>
            </w:tcBorders>
            <w:shd w:val="clear" w:color="auto" w:fill="auto"/>
            <w:vAlign w:val="center"/>
          </w:tcPr>
          <w:p w14:paraId="08AF90A5"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708" w:type="dxa"/>
            <w:tcBorders>
              <w:right w:val="single" w:sz="4" w:space="0" w:color="auto"/>
            </w:tcBorders>
            <w:shd w:val="clear" w:color="auto" w:fill="auto"/>
            <w:vAlign w:val="center"/>
          </w:tcPr>
          <w:p w14:paraId="524CB21A"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794" w:type="dxa"/>
            <w:tcBorders>
              <w:left w:val="single" w:sz="4" w:space="0" w:color="auto"/>
            </w:tcBorders>
            <w:shd w:val="clear" w:color="auto" w:fill="auto"/>
            <w:vAlign w:val="center"/>
          </w:tcPr>
          <w:p w14:paraId="63597712"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645" w:type="dxa"/>
            <w:shd w:val="clear" w:color="auto" w:fill="auto"/>
            <w:vAlign w:val="center"/>
          </w:tcPr>
          <w:p w14:paraId="7A39CF64"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646" w:type="dxa"/>
            <w:shd w:val="clear" w:color="auto" w:fill="auto"/>
            <w:vAlign w:val="center"/>
          </w:tcPr>
          <w:p w14:paraId="16D63813"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c>
          <w:tcPr>
            <w:tcW w:w="1264" w:type="dxa"/>
            <w:tcBorders>
              <w:left w:val="single" w:sz="4" w:space="0" w:color="auto"/>
              <w:right w:val="single" w:sz="4" w:space="0" w:color="auto"/>
            </w:tcBorders>
            <w:shd w:val="clear" w:color="auto" w:fill="auto"/>
            <w:vAlign w:val="center"/>
          </w:tcPr>
          <w:p w14:paraId="3331F769" w14:textId="77777777" w:rsidR="005A4837" w:rsidRPr="00F11CEC" w:rsidRDefault="005A4837" w:rsidP="00B356ED">
            <w:pPr>
              <w:tabs>
                <w:tab w:val="left" w:pos="284"/>
              </w:tabs>
              <w:autoSpaceDE w:val="0"/>
              <w:autoSpaceDN w:val="0"/>
              <w:adjustRightInd w:val="0"/>
              <w:spacing w:after="0" w:line="288" w:lineRule="auto"/>
              <w:ind w:right="-15"/>
              <w:jc w:val="center"/>
              <w:rPr>
                <w:rFonts w:ascii="Times New Roman" w:hAnsi="Times New Roman"/>
                <w:b/>
                <w:sz w:val="20"/>
                <w:szCs w:val="20"/>
                <w:lang w:eastAsia="en-US" w:bidi="en-US"/>
              </w:rPr>
            </w:pPr>
          </w:p>
        </w:tc>
      </w:tr>
    </w:tbl>
    <w:p w14:paraId="10D88A44" w14:textId="69A29F9A" w:rsidR="005A4837" w:rsidRPr="00F11CEC" w:rsidRDefault="005A4837" w:rsidP="00765BA9">
      <w:pPr>
        <w:spacing w:before="120" w:after="120" w:line="23" w:lineRule="atLeast"/>
        <w:ind w:firstLine="709"/>
        <w:jc w:val="both"/>
        <w:rPr>
          <w:rFonts w:ascii="Times New Roman" w:hAnsi="Times New Roman"/>
          <w:i/>
          <w:sz w:val="18"/>
          <w:szCs w:val="18"/>
        </w:rPr>
      </w:pPr>
      <w:bookmarkStart w:id="14" w:name="_Toc362953630"/>
      <w:bookmarkStart w:id="15" w:name="_Toc374102339"/>
      <w:bookmarkStart w:id="16" w:name="_Toc375553265"/>
      <w:bookmarkStart w:id="17" w:name="_Toc484774148"/>
      <w:r w:rsidRPr="00F11CEC">
        <w:rPr>
          <w:rFonts w:ascii="Times New Roman" w:hAnsi="Times New Roman"/>
          <w:i/>
          <w:sz w:val="18"/>
          <w:szCs w:val="18"/>
        </w:rPr>
        <w:t xml:space="preserve"> Not: Tablo kısaca yorumlanmalıdır. Adli vakalara karışan öğrencilere disiplin cezası uygu</w:t>
      </w:r>
      <w:r w:rsidR="00185D6F" w:rsidRPr="00F11CEC">
        <w:rPr>
          <w:rFonts w:ascii="Times New Roman" w:hAnsi="Times New Roman"/>
          <w:i/>
          <w:sz w:val="18"/>
          <w:szCs w:val="18"/>
        </w:rPr>
        <w:t>landığından adli vaka sayıları d</w:t>
      </w:r>
      <w:r w:rsidRPr="00F11CEC">
        <w:rPr>
          <w:rFonts w:ascii="Times New Roman" w:hAnsi="Times New Roman"/>
          <w:i/>
          <w:sz w:val="18"/>
          <w:szCs w:val="18"/>
        </w:rPr>
        <w:t>isiplin cezası alan öğrenci sayılarına dahil edilmemelidir.</w:t>
      </w:r>
    </w:p>
    <w:p w14:paraId="5E3D0CFF" w14:textId="77777777" w:rsidR="005A4837" w:rsidRPr="00F11CEC" w:rsidRDefault="005A4837" w:rsidP="00765BA9">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3.2. Sosyal Faaliyetler</w:t>
      </w:r>
      <w:bookmarkEnd w:id="14"/>
      <w:bookmarkEnd w:id="15"/>
      <w:bookmarkEnd w:id="16"/>
      <w:bookmarkEnd w:id="17"/>
    </w:p>
    <w:p w14:paraId="6728789D" w14:textId="77777777" w:rsidR="005A4837" w:rsidRPr="005D30EA" w:rsidRDefault="005A4837" w:rsidP="00765BA9">
      <w:pPr>
        <w:spacing w:before="120" w:after="120" w:line="23" w:lineRule="atLeast"/>
        <w:ind w:firstLine="709"/>
        <w:jc w:val="both"/>
        <w:rPr>
          <w:rFonts w:ascii="Times New Roman" w:hAnsi="Times New Roman"/>
          <w:color w:val="2E74B5" w:themeColor="accent1" w:themeShade="BF"/>
          <w:sz w:val="24"/>
          <w:szCs w:val="24"/>
          <w:lang w:eastAsia="en-US" w:bidi="en-US"/>
        </w:rPr>
      </w:pPr>
      <w:r w:rsidRPr="00F11CEC">
        <w:rPr>
          <w:rFonts w:ascii="Times New Roman" w:hAnsi="Times New Roman"/>
          <w:sz w:val="24"/>
          <w:szCs w:val="24"/>
          <w:lang w:eastAsia="en-US" w:bidi="en-US"/>
        </w:rPr>
        <w:t>1. Öğrencilerin kişisel, sosyal, sanatsal, kültürel ve sportif gelişimine katkı sağlamak amacıyla seminer, açıkoturum, konferans, gezi, spor müsabakaları, sergi, sanat çalışmaları ve benzeri faaliyetlerin planlanarak iş takviminde belirtilmesi ve ilan panolarında duyurulması durumu </w:t>
      </w:r>
      <w:r w:rsidRPr="005D30EA">
        <w:rPr>
          <w:rFonts w:ascii="Times New Roman" w:hAnsi="Times New Roman"/>
          <w:i/>
          <w:color w:val="2E74B5" w:themeColor="accent1" w:themeShade="BF"/>
          <w:sz w:val="18"/>
          <w:szCs w:val="18"/>
        </w:rPr>
        <w:t>(Ortaokul ve Ortaöğretim Kurumu Öğrencilerine Barınma Hizmeti Veren Özel Kurumların Standartları İle Çalışma Usul ve Esasları Hakkında Yönerge-Md. 25/1-a),</w:t>
      </w:r>
    </w:p>
    <w:p w14:paraId="16A8010B" w14:textId="77777777" w:rsidR="005A4837" w:rsidRPr="005D30EA" w:rsidRDefault="005A4837" w:rsidP="00765BA9">
      <w:pPr>
        <w:tabs>
          <w:tab w:val="left" w:pos="0"/>
          <w:tab w:val="left" w:pos="142"/>
          <w:tab w:val="left" w:pos="284"/>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lang w:eastAsia="en-US" w:bidi="en-US"/>
        </w:rPr>
        <w:t xml:space="preserve">2. Öğrencilerin seviyesine uygun şekilde oluşturulan kütüphane, çalışma ve dinlenme salonlarının amacına uygun biçimde hizmet vermesi ve kurumda internet erişim imkanının sağlanması durumu </w:t>
      </w:r>
      <w:r w:rsidRPr="005D30EA">
        <w:rPr>
          <w:rFonts w:ascii="Times New Roman" w:hAnsi="Times New Roman"/>
          <w:i/>
          <w:color w:val="2E74B5" w:themeColor="accent1" w:themeShade="BF"/>
          <w:sz w:val="18"/>
          <w:szCs w:val="18"/>
          <w:lang w:eastAsia="en-US" w:bidi="en-US"/>
        </w:rPr>
        <w:t>(Ortaokul ve Ortaöğretim Kurumu Öğrencilerine Barınma Hizmeti Veren Özel Kurumların Standartları İle Çalışma Usul ve Esasları Hakkında Yönerge-Md. 15/1-ğ, 16/1-ğ, 28/1-b,c),</w:t>
      </w:r>
    </w:p>
    <w:p w14:paraId="463CCCF3" w14:textId="77777777" w:rsidR="005A4837" w:rsidRPr="005D30EA" w:rsidRDefault="005A4837" w:rsidP="00765BA9">
      <w:pPr>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3. Kurumların kurum dışında yapacakları sosyal, kültürel ve sportif faaliyetleri için gerekli izinlerin alınması durumu </w:t>
      </w:r>
      <w:r w:rsidRPr="005D30EA">
        <w:rPr>
          <w:rFonts w:ascii="Times New Roman" w:hAnsi="Times New Roman"/>
          <w:i/>
          <w:color w:val="2E74B5" w:themeColor="accent1" w:themeShade="BF"/>
          <w:sz w:val="18"/>
          <w:szCs w:val="18"/>
        </w:rPr>
        <w:t>(Millî Eğitim Bakanlığı Eğitim Kurumları Sosyal Etkinlikler Yönetmeliği-Md.10,13, Ortaokul ve Ortaöğretim Kurumları Özel Barınma Hizmetleri Yönetmeliği -Md.27/3),</w:t>
      </w:r>
    </w:p>
    <w:p w14:paraId="258F6AD5" w14:textId="53516B8E" w:rsidR="005A4837" w:rsidRPr="005D30EA" w:rsidRDefault="005A4837" w:rsidP="00765BA9">
      <w:pPr>
        <w:tabs>
          <w:tab w:val="left" w:pos="0"/>
          <w:tab w:val="left" w:pos="142"/>
          <w:tab w:val="left" w:pos="284"/>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sz w:val="24"/>
          <w:szCs w:val="24"/>
          <w:lang w:eastAsia="en-US" w:bidi="en-US"/>
        </w:rPr>
        <w:t xml:space="preserve">4. Kurum dışında yapılacak faaliyetlere katılım için faaliyetlerden önce telefon, sms, e-posta gibi iletişim araçlarıyla veli bilgilendirmesi yapılması ve kurumun bağlı olduğu millî eğitim müdürlüğüne bilgi verilmesi durumu </w:t>
      </w:r>
      <w:r w:rsidRPr="005D30EA">
        <w:rPr>
          <w:rFonts w:ascii="Times New Roman" w:hAnsi="Times New Roman"/>
          <w:i/>
          <w:color w:val="2E74B5" w:themeColor="accent1" w:themeShade="BF"/>
          <w:sz w:val="18"/>
          <w:szCs w:val="18"/>
          <w:lang w:eastAsia="en-US" w:bidi="en-US"/>
        </w:rPr>
        <w:t>(Ortaokul ve Ortaöğretim Kurumu Öğrencilerine Barınma Hizmeti Veren Özel Kurumların Standartları İle Çalışma Usul ve Esasla</w:t>
      </w:r>
      <w:r w:rsidR="00A947BF" w:rsidRPr="005D30EA">
        <w:rPr>
          <w:rFonts w:ascii="Times New Roman" w:hAnsi="Times New Roman"/>
          <w:i/>
          <w:color w:val="2E74B5" w:themeColor="accent1" w:themeShade="BF"/>
          <w:sz w:val="18"/>
          <w:szCs w:val="18"/>
          <w:lang w:eastAsia="en-US" w:bidi="en-US"/>
        </w:rPr>
        <w:t>rı Hakkında Yönerge-Md. 25/1-d).</w:t>
      </w:r>
    </w:p>
    <w:p w14:paraId="5040F35C" w14:textId="77777777" w:rsidR="0029293C"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b/>
          <w:bCs/>
          <w:iCs/>
          <w:noProof/>
          <w:spacing w:val="-1"/>
          <w:sz w:val="24"/>
          <w:szCs w:val="24"/>
          <w:lang w:eastAsia="en-US"/>
        </w:rPr>
        <w:t>3</w:t>
      </w:r>
      <w:r w:rsidRPr="007D2459">
        <w:rPr>
          <w:rFonts w:ascii="Times New Roman" w:hAnsi="Times New Roman"/>
          <w:b/>
          <w:bCs/>
          <w:iCs/>
          <w:noProof/>
          <w:spacing w:val="-1"/>
          <w:sz w:val="24"/>
          <w:szCs w:val="24"/>
          <w:lang w:eastAsia="en-US"/>
        </w:rPr>
        <w:t xml:space="preserve">.4. </w:t>
      </w:r>
      <w:r w:rsidRPr="002616A1">
        <w:rPr>
          <w:rFonts w:ascii="Times New Roman" w:hAnsi="Times New Roman"/>
          <w:b/>
          <w:bCs/>
          <w:iCs/>
          <w:noProof/>
          <w:spacing w:val="-1"/>
          <w:sz w:val="24"/>
          <w:szCs w:val="24"/>
        </w:rPr>
        <w:t>Denetim Bulguları</w:t>
      </w:r>
    </w:p>
    <w:p w14:paraId="66C4EF94"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2C27F4D5"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13E850B8" w14:textId="6BC7A22D" w:rsidR="0029293C" w:rsidRDefault="0029293C" w:rsidP="0029293C">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lastRenderedPageBreak/>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w:t>
      </w:r>
      <w:r>
        <w:rPr>
          <w:rFonts w:ascii="Times New Roman" w:hAnsi="Times New Roman"/>
          <w:b/>
          <w:i/>
          <w:sz w:val="24"/>
          <w:szCs w:val="24"/>
          <w:lang w:eastAsia="zh-CN"/>
        </w:rPr>
        <w:t>2</w:t>
      </w:r>
      <w:r w:rsidRPr="003A08DA">
        <w:rPr>
          <w:rFonts w:ascii="Times New Roman" w:hAnsi="Times New Roman"/>
          <w:b/>
          <w:i/>
          <w:sz w:val="24"/>
          <w:szCs w:val="24"/>
          <w:lang w:eastAsia="zh-CN"/>
        </w:rPr>
        <w:t xml:space="preserve">. </w:t>
      </w:r>
      <w:r>
        <w:rPr>
          <w:rFonts w:ascii="Times New Roman" w:hAnsi="Times New Roman"/>
          <w:b/>
          <w:i/>
          <w:sz w:val="24"/>
          <w:szCs w:val="24"/>
          <w:lang w:eastAsia="zh-CN"/>
        </w:rPr>
        <w:t>Sosyal Faaliyetler</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w:t>
      </w:r>
      <w:r>
        <w:rPr>
          <w:rFonts w:ascii="Times New Roman" w:hAnsi="Times New Roman"/>
          <w:b/>
          <w:i/>
          <w:sz w:val="24"/>
          <w:szCs w:val="24"/>
          <w:lang w:eastAsia="zh-CN"/>
        </w:rPr>
        <w:t>2</w:t>
      </w:r>
      <w:r w:rsidRPr="003A08DA">
        <w:rPr>
          <w:rFonts w:ascii="Times New Roman" w:hAnsi="Times New Roman"/>
          <w:b/>
          <w:i/>
          <w:sz w:val="24"/>
          <w:szCs w:val="24"/>
          <w:lang w:eastAsia="zh-CN"/>
        </w:rPr>
        <w:t xml:space="preserve">. </w:t>
      </w:r>
      <w:r>
        <w:rPr>
          <w:rFonts w:ascii="Times New Roman" w:hAnsi="Times New Roman"/>
          <w:b/>
          <w:i/>
          <w:sz w:val="24"/>
          <w:szCs w:val="24"/>
          <w:lang w:eastAsia="zh-CN"/>
        </w:rPr>
        <w:t>Sosyal Faaliyetler</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526D654E"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49D43F98" w14:textId="77777777" w:rsidR="0029293C" w:rsidRPr="007D2459"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6E989763" w14:textId="77777777" w:rsidR="0029293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3</w:t>
      </w:r>
      <w:r w:rsidRPr="007D2459">
        <w:rPr>
          <w:rFonts w:ascii="Times New Roman" w:hAnsi="Times New Roman"/>
          <w:b/>
          <w:bCs/>
          <w:iCs/>
          <w:noProof/>
          <w:spacing w:val="-1"/>
          <w:sz w:val="24"/>
          <w:szCs w:val="24"/>
          <w:lang w:eastAsia="en-US"/>
        </w:rPr>
        <w:t>.5. Çözüm önerileri</w:t>
      </w:r>
      <w:r w:rsidRPr="007D2459">
        <w:rPr>
          <w:rFonts w:ascii="Times New Roman" w:hAnsi="Times New Roman"/>
          <w:sz w:val="24"/>
          <w:szCs w:val="24"/>
        </w:rPr>
        <w:t xml:space="preserve"> </w:t>
      </w:r>
    </w:p>
    <w:p w14:paraId="6EF4A3C1" w14:textId="77777777" w:rsidR="0029293C" w:rsidRDefault="0029293C" w:rsidP="0029293C">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3A3B0771"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05995C49" w14:textId="1436B838" w:rsidR="0029293C" w:rsidRDefault="0029293C" w:rsidP="0029293C">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w:t>
      </w:r>
      <w:r>
        <w:rPr>
          <w:rFonts w:ascii="Times New Roman" w:hAnsi="Times New Roman"/>
          <w:b/>
          <w:i/>
          <w:sz w:val="24"/>
          <w:szCs w:val="24"/>
          <w:lang w:eastAsia="zh-CN"/>
        </w:rPr>
        <w:t>2</w:t>
      </w:r>
      <w:r w:rsidRPr="003A08DA">
        <w:rPr>
          <w:rFonts w:ascii="Times New Roman" w:hAnsi="Times New Roman"/>
          <w:b/>
          <w:i/>
          <w:sz w:val="24"/>
          <w:szCs w:val="24"/>
          <w:lang w:eastAsia="zh-CN"/>
        </w:rPr>
        <w:t xml:space="preserve">. </w:t>
      </w:r>
      <w:r>
        <w:rPr>
          <w:rFonts w:ascii="Times New Roman" w:hAnsi="Times New Roman"/>
          <w:b/>
          <w:i/>
          <w:sz w:val="24"/>
          <w:szCs w:val="24"/>
          <w:lang w:eastAsia="zh-CN"/>
        </w:rPr>
        <w:t>Sosyal Faaliyetler</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w:t>
      </w:r>
      <w:r>
        <w:rPr>
          <w:rFonts w:ascii="Times New Roman" w:hAnsi="Times New Roman"/>
          <w:b/>
          <w:i/>
          <w:sz w:val="24"/>
          <w:szCs w:val="24"/>
          <w:lang w:eastAsia="zh-CN"/>
        </w:rPr>
        <w:t>2</w:t>
      </w:r>
      <w:r w:rsidRPr="003A08DA">
        <w:rPr>
          <w:rFonts w:ascii="Times New Roman" w:hAnsi="Times New Roman"/>
          <w:b/>
          <w:i/>
          <w:sz w:val="24"/>
          <w:szCs w:val="24"/>
          <w:lang w:eastAsia="zh-CN"/>
        </w:rPr>
        <w:t xml:space="preserve">. </w:t>
      </w:r>
      <w:r>
        <w:rPr>
          <w:rFonts w:ascii="Times New Roman" w:hAnsi="Times New Roman"/>
          <w:b/>
          <w:i/>
          <w:sz w:val="24"/>
          <w:szCs w:val="24"/>
          <w:lang w:eastAsia="zh-CN"/>
        </w:rPr>
        <w:t>Sosyal Faaliyetler</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7761503"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381112A5" w14:textId="77777777" w:rsidR="0029293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bookmarkEnd w:id="5"/>
    <w:p w14:paraId="5DC9C809" w14:textId="6E4B5F6A" w:rsidR="00FC6D17" w:rsidRPr="00F11CEC" w:rsidRDefault="00FC6D17" w:rsidP="0027700D">
      <w:pPr>
        <w:spacing w:after="0" w:line="240" w:lineRule="auto"/>
        <w:ind w:firstLine="709"/>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4. YÖNETİM FAALİYETLERİ</w:t>
      </w:r>
    </w:p>
    <w:p w14:paraId="210BDA83" w14:textId="77777777" w:rsidR="00FC6D17" w:rsidRPr="00F11CEC" w:rsidRDefault="00FC6D17" w:rsidP="00765BA9">
      <w:pPr>
        <w:spacing w:before="120" w:after="120" w:line="23" w:lineRule="atLeast"/>
        <w:ind w:firstLine="709"/>
        <w:jc w:val="both"/>
        <w:rPr>
          <w:rFonts w:ascii="Times New Roman" w:hAnsi="Times New Roman"/>
          <w:sz w:val="24"/>
          <w:szCs w:val="24"/>
        </w:rPr>
      </w:pPr>
      <w:r w:rsidRPr="00F11CEC">
        <w:rPr>
          <w:rFonts w:ascii="Times New Roman" w:hAnsi="Times New Roman"/>
          <w:sz w:val="24"/>
          <w:szCs w:val="24"/>
        </w:rPr>
        <w:t>Bu bölümde yönetim ve personel faaliyetleri ele alınmıştır.</w:t>
      </w:r>
    </w:p>
    <w:p w14:paraId="5ECA93E0" w14:textId="77777777" w:rsidR="00FC6D17" w:rsidRPr="00F11CEC" w:rsidRDefault="00FC6D17"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18" w:name="_Toc362953641"/>
      <w:bookmarkStart w:id="19" w:name="_Toc374102350"/>
      <w:bookmarkStart w:id="20" w:name="_Toc375553277"/>
      <w:bookmarkStart w:id="21" w:name="_Toc484774153"/>
      <w:r w:rsidRPr="00F11CEC">
        <w:rPr>
          <w:rFonts w:ascii="Times New Roman" w:hAnsi="Times New Roman"/>
          <w:b/>
          <w:bCs/>
          <w:iCs/>
          <w:spacing w:val="1"/>
          <w:sz w:val="24"/>
          <w:szCs w:val="24"/>
          <w:lang w:eastAsia="en-US" w:bidi="en-US"/>
        </w:rPr>
        <w:t>4.1. Atama/Görevlendirme</w:t>
      </w:r>
      <w:bookmarkEnd w:id="18"/>
      <w:bookmarkEnd w:id="19"/>
      <w:bookmarkEnd w:id="20"/>
      <w:bookmarkEnd w:id="21"/>
    </w:p>
    <w:p w14:paraId="1C97F2BC" w14:textId="4F3D1178" w:rsidR="00FC6D17" w:rsidRPr="005D30EA" w:rsidRDefault="00FC6D17" w:rsidP="00765BA9">
      <w:pPr>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lang w:eastAsia="en-US" w:bidi="en-US"/>
        </w:rPr>
        <w:t xml:space="preserve">1. Yönetici ve personelin niteliklerinin mevzuat hükümlerine uygunluğu ve çalışma izinlerinin alınması durumu </w:t>
      </w:r>
      <w:r w:rsidRPr="005D30EA">
        <w:rPr>
          <w:rFonts w:ascii="Times New Roman" w:hAnsi="Times New Roman"/>
          <w:i/>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5D119A" w:rsidRPr="005D30EA">
        <w:rPr>
          <w:rFonts w:ascii="Times New Roman" w:hAnsi="Times New Roman"/>
          <w:i/>
          <w:color w:val="2E74B5" w:themeColor="accent1" w:themeShade="BF"/>
          <w:sz w:val="18"/>
          <w:szCs w:val="18"/>
        </w:rPr>
        <w:t xml:space="preserve"> -Md.20,</w:t>
      </w:r>
      <w:r w:rsidRPr="005D30EA">
        <w:rPr>
          <w:rFonts w:ascii="Times New Roman" w:hAnsi="Times New Roman"/>
          <w:i/>
          <w:color w:val="2E74B5" w:themeColor="accent1" w:themeShade="BF"/>
          <w:sz w:val="18"/>
          <w:szCs w:val="18"/>
        </w:rPr>
        <w:t>29, 32</w:t>
      </w:r>
      <w:r w:rsidR="005D119A" w:rsidRPr="005D30EA">
        <w:rPr>
          <w:rFonts w:ascii="Times New Roman" w:hAnsi="Times New Roman"/>
          <w:i/>
          <w:color w:val="2E74B5" w:themeColor="accent1" w:themeShade="BF"/>
          <w:sz w:val="18"/>
          <w:szCs w:val="18"/>
        </w:rPr>
        <w:t>,33</w:t>
      </w:r>
      <w:r w:rsidRPr="005D30EA">
        <w:rPr>
          <w:rFonts w:ascii="Times New Roman" w:hAnsi="Times New Roman"/>
          <w:i/>
          <w:color w:val="2E74B5" w:themeColor="accent1" w:themeShade="BF"/>
          <w:sz w:val="18"/>
          <w:szCs w:val="18"/>
        </w:rPr>
        <w:t>),</w:t>
      </w:r>
    </w:p>
    <w:p w14:paraId="0C47E187" w14:textId="77777777" w:rsidR="00FC6D17" w:rsidRPr="00F11CEC" w:rsidRDefault="00FC6D17" w:rsidP="00765BA9">
      <w:pPr>
        <w:tabs>
          <w:tab w:val="left" w:pos="426"/>
        </w:tabs>
        <w:autoSpaceDE w:val="0"/>
        <w:autoSpaceDN w:val="0"/>
        <w:adjustRightInd w:val="0"/>
        <w:spacing w:before="120" w:after="120" w:line="23" w:lineRule="atLeast"/>
        <w:ind w:firstLine="709"/>
        <w:jc w:val="both"/>
        <w:rPr>
          <w:rFonts w:ascii="Times New Roman" w:hAnsi="Times New Roman"/>
          <w:bCs/>
          <w:i/>
          <w:sz w:val="24"/>
          <w:szCs w:val="24"/>
          <w:lang w:eastAsia="en-US" w:bidi="en-US"/>
        </w:rPr>
      </w:pPr>
      <w:r w:rsidRPr="00F11CEC">
        <w:rPr>
          <w:rFonts w:ascii="Times New Roman" w:hAnsi="Times New Roman"/>
          <w:bCs/>
          <w:i/>
          <w:sz w:val="24"/>
          <w:szCs w:val="24"/>
          <w:lang w:eastAsia="en-US" w:bidi="en-US"/>
        </w:rPr>
        <w:t>(Özel Öğretim Kurumları Genel Müdürlüğünün 06.04.2018-7113527 sayılı “Personel Görevlendirme” konulu görüş yazısında “kız yurtlarında; aşçı, aşçı yardımcısı ve kalorifercinin erkek personel görevlendirilebileceği” hususu dikkate alınmalıdır.)</w:t>
      </w:r>
    </w:p>
    <w:p w14:paraId="3CA3B99B" w14:textId="5AEC96BC" w:rsidR="00FC6D17" w:rsidRPr="005D30EA" w:rsidRDefault="00FC6D17" w:rsidP="00765BA9">
      <w:pPr>
        <w:tabs>
          <w:tab w:val="left" w:pos="426"/>
        </w:tabs>
        <w:autoSpaceDE w:val="0"/>
        <w:autoSpaceDN w:val="0"/>
        <w:adjustRightInd w:val="0"/>
        <w:spacing w:before="120" w:after="120" w:line="23" w:lineRule="atLeast"/>
        <w:ind w:firstLine="709"/>
        <w:jc w:val="both"/>
        <w:rPr>
          <w:rFonts w:ascii="Times New Roman" w:hAnsi="Times New Roman"/>
          <w:bCs/>
          <w:i/>
          <w:color w:val="2E74B5" w:themeColor="accent1" w:themeShade="BF"/>
          <w:sz w:val="18"/>
          <w:szCs w:val="18"/>
          <w:lang w:eastAsia="en-US" w:bidi="en-US"/>
        </w:rPr>
      </w:pPr>
      <w:r w:rsidRPr="00F11CEC">
        <w:rPr>
          <w:rFonts w:ascii="Times New Roman" w:hAnsi="Times New Roman"/>
          <w:bCs/>
          <w:sz w:val="24"/>
          <w:szCs w:val="24"/>
          <w:lang w:eastAsia="en-US" w:bidi="en-US"/>
        </w:rPr>
        <w:t xml:space="preserve">2. Kurumda barınan öğrencilerin cinsiyeti doğrultusunda; yönetici, belletici ve temizlik personeli görevlendirilmesi durumu </w:t>
      </w:r>
      <w:r w:rsidRPr="005D30EA">
        <w:rPr>
          <w:rFonts w:ascii="Times New Roman" w:hAnsi="Times New Roman"/>
          <w:bCs/>
          <w:i/>
          <w:color w:val="2E74B5" w:themeColor="accent1" w:themeShade="BF"/>
          <w:sz w:val="18"/>
          <w:szCs w:val="18"/>
          <w:lang w:eastAsia="en-US" w:bidi="en-US"/>
        </w:rPr>
        <w:t>(Ortaokul ve Ortaöğretim Kurumları Özel Barınma Hizmetleri Yönetmeliği-Md.20/1, 29/9),</w:t>
      </w:r>
    </w:p>
    <w:p w14:paraId="73C67991" w14:textId="7597FD0D" w:rsidR="00FC6D17" w:rsidRPr="005D30EA" w:rsidRDefault="00FC6D17" w:rsidP="00765BA9">
      <w:pPr>
        <w:tabs>
          <w:tab w:val="left" w:pos="426"/>
        </w:tabs>
        <w:autoSpaceDE w:val="0"/>
        <w:autoSpaceDN w:val="0"/>
        <w:adjustRightInd w:val="0"/>
        <w:spacing w:before="120" w:after="120" w:line="23" w:lineRule="atLeast"/>
        <w:ind w:firstLine="709"/>
        <w:jc w:val="both"/>
        <w:rPr>
          <w:rFonts w:ascii="Times New Roman" w:hAnsi="Times New Roman"/>
          <w:bCs/>
          <w:i/>
          <w:color w:val="2E74B5" w:themeColor="accent1" w:themeShade="BF"/>
          <w:sz w:val="18"/>
          <w:szCs w:val="18"/>
          <w:lang w:eastAsia="en-US" w:bidi="en-US"/>
        </w:rPr>
      </w:pPr>
      <w:r w:rsidRPr="00F11CEC">
        <w:rPr>
          <w:rFonts w:ascii="Times New Roman" w:hAnsi="Times New Roman"/>
          <w:bCs/>
          <w:sz w:val="24"/>
          <w:szCs w:val="18"/>
          <w:lang w:eastAsia="en-US" w:bidi="en-US"/>
        </w:rPr>
        <w:t>3. Yatılı okullarda belletmen</w:t>
      </w:r>
      <w:r w:rsidR="009208E9" w:rsidRPr="00F11CEC">
        <w:rPr>
          <w:rFonts w:ascii="Times New Roman" w:hAnsi="Times New Roman"/>
          <w:bCs/>
          <w:sz w:val="24"/>
          <w:szCs w:val="18"/>
          <w:lang w:eastAsia="en-US" w:bidi="en-US"/>
        </w:rPr>
        <w:t>in</w:t>
      </w:r>
      <w:r w:rsidRPr="00F11CEC">
        <w:rPr>
          <w:rFonts w:ascii="Times New Roman" w:hAnsi="Times New Roman"/>
          <w:bCs/>
          <w:sz w:val="24"/>
          <w:szCs w:val="18"/>
          <w:lang w:eastAsia="en-US" w:bidi="en-US"/>
        </w:rPr>
        <w:t xml:space="preserve"> isteğe bağlı olarak görevlendirilebileceği </w:t>
      </w:r>
      <w:r w:rsidRPr="005D30EA">
        <w:rPr>
          <w:rFonts w:ascii="Times New Roman" w:hAnsi="Times New Roman"/>
          <w:bCs/>
          <w:i/>
          <w:color w:val="2E74B5" w:themeColor="accent1" w:themeShade="BF"/>
          <w:sz w:val="18"/>
          <w:szCs w:val="18"/>
          <w:lang w:eastAsia="en-US" w:bidi="en-US"/>
        </w:rPr>
        <w:t>(Millî Eğitim Bakanlığı Özel Öğretim Kurumları Yönetmeliği Madde:25/1-6)</w:t>
      </w:r>
      <w:r w:rsidR="00A947BF" w:rsidRPr="005D30EA">
        <w:rPr>
          <w:rFonts w:ascii="Times New Roman" w:hAnsi="Times New Roman"/>
          <w:bCs/>
          <w:i/>
          <w:color w:val="2E74B5" w:themeColor="accent1" w:themeShade="BF"/>
          <w:sz w:val="18"/>
          <w:szCs w:val="18"/>
          <w:lang w:eastAsia="en-US" w:bidi="en-US"/>
        </w:rPr>
        <w:t>.</w:t>
      </w:r>
    </w:p>
    <w:p w14:paraId="1650ED78" w14:textId="77777777" w:rsidR="00FC6D17" w:rsidRPr="00F11CEC" w:rsidRDefault="00FC6D17" w:rsidP="00765BA9">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4.2. Personel</w:t>
      </w:r>
    </w:p>
    <w:p w14:paraId="39B2CA05" w14:textId="77777777" w:rsidR="00FC6D17" w:rsidRPr="005D30EA" w:rsidRDefault="00FC6D17" w:rsidP="00765BA9">
      <w:pPr>
        <w:tabs>
          <w:tab w:val="left" w:pos="426"/>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lang w:eastAsia="en-US" w:bidi="en-US"/>
        </w:rPr>
        <w:t xml:space="preserve"> 1. Personelin, görevlendirilme ve ayrılma işlemlerinin yönetmelik hükümlerine uygun şekilde yürütülmesi durumu </w:t>
      </w:r>
      <w:r w:rsidRPr="005D30EA">
        <w:rPr>
          <w:rFonts w:ascii="Times New Roman" w:hAnsi="Times New Roman"/>
          <w:i/>
          <w:color w:val="2E74B5" w:themeColor="accent1" w:themeShade="BF"/>
          <w:sz w:val="18"/>
          <w:szCs w:val="18"/>
          <w:lang w:eastAsia="en-US" w:bidi="en-US"/>
        </w:rPr>
        <w:t>(</w:t>
      </w:r>
      <w:r w:rsidRPr="005D30EA">
        <w:rPr>
          <w:rFonts w:ascii="Times New Roman" w:hAnsi="Times New Roman"/>
          <w:bCs/>
          <w:i/>
          <w:color w:val="2E74B5" w:themeColor="accent1" w:themeShade="BF"/>
          <w:sz w:val="18"/>
          <w:szCs w:val="18"/>
          <w:lang w:eastAsia="en-US" w:bidi="en-US"/>
        </w:rPr>
        <w:t>Ortaokul ve Ortaöğretim Kurumları Özel Barınma Hizmetleri Yönetmeliği -Md.29, 32</w:t>
      </w:r>
      <w:r w:rsidRPr="005D30EA">
        <w:rPr>
          <w:rFonts w:ascii="Times New Roman" w:hAnsi="Times New Roman"/>
          <w:i/>
          <w:color w:val="2E74B5" w:themeColor="accent1" w:themeShade="BF"/>
          <w:sz w:val="18"/>
          <w:szCs w:val="18"/>
          <w:lang w:eastAsia="en-US" w:bidi="en-US"/>
        </w:rPr>
        <w:t>),</w:t>
      </w:r>
    </w:p>
    <w:p w14:paraId="4A40CCC9" w14:textId="77777777" w:rsidR="00765BA9" w:rsidRPr="005D30EA" w:rsidRDefault="00FC6D17" w:rsidP="00765BA9">
      <w:pPr>
        <w:tabs>
          <w:tab w:val="left" w:pos="0"/>
          <w:tab w:val="left" w:pos="142"/>
          <w:tab w:val="left" w:pos="284"/>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lang w:eastAsia="en-US" w:bidi="en-US"/>
        </w:rPr>
        <w:t xml:space="preserve"> 2. </w:t>
      </w:r>
      <w:r w:rsidRPr="00F11CEC">
        <w:rPr>
          <w:rFonts w:ascii="Times New Roman" w:hAnsi="Times New Roman"/>
          <w:sz w:val="24"/>
          <w:szCs w:val="24"/>
          <w:lang w:eastAsia="en-US" w:bidi="en-US"/>
        </w:rPr>
        <w:t>Pers</w:t>
      </w:r>
      <w:r w:rsidRPr="00F11CEC">
        <w:rPr>
          <w:rFonts w:ascii="Times New Roman" w:hAnsi="Times New Roman"/>
          <w:spacing w:val="1"/>
          <w:sz w:val="24"/>
          <w:szCs w:val="24"/>
          <w:lang w:eastAsia="en-US" w:bidi="en-US"/>
        </w:rPr>
        <w:t>o</w:t>
      </w:r>
      <w:r w:rsidRPr="00F11CEC">
        <w:rPr>
          <w:rFonts w:ascii="Times New Roman" w:hAnsi="Times New Roman"/>
          <w:spacing w:val="-1"/>
          <w:sz w:val="24"/>
          <w:szCs w:val="24"/>
          <w:lang w:eastAsia="en-US" w:bidi="en-US"/>
        </w:rPr>
        <w:t>n</w:t>
      </w:r>
      <w:r w:rsidRPr="00F11CEC">
        <w:rPr>
          <w:rFonts w:ascii="Times New Roman" w:hAnsi="Times New Roman"/>
          <w:sz w:val="24"/>
          <w:szCs w:val="24"/>
          <w:lang w:eastAsia="en-US" w:bidi="en-US"/>
        </w:rPr>
        <w:t>el ar</w:t>
      </w:r>
      <w:r w:rsidRPr="00F11CEC">
        <w:rPr>
          <w:rFonts w:ascii="Times New Roman" w:hAnsi="Times New Roman"/>
          <w:spacing w:val="-2"/>
          <w:sz w:val="24"/>
          <w:szCs w:val="24"/>
          <w:lang w:eastAsia="en-US" w:bidi="en-US"/>
        </w:rPr>
        <w:t>a</w:t>
      </w:r>
      <w:r w:rsidRPr="00F11CEC">
        <w:rPr>
          <w:rFonts w:ascii="Times New Roman" w:hAnsi="Times New Roman"/>
          <w:spacing w:val="1"/>
          <w:sz w:val="24"/>
          <w:szCs w:val="24"/>
          <w:lang w:eastAsia="en-US" w:bidi="en-US"/>
        </w:rPr>
        <w:t>sı</w:t>
      </w:r>
      <w:r w:rsidRPr="00F11CEC">
        <w:rPr>
          <w:rFonts w:ascii="Times New Roman" w:hAnsi="Times New Roman"/>
          <w:spacing w:val="-1"/>
          <w:sz w:val="24"/>
          <w:szCs w:val="24"/>
          <w:lang w:eastAsia="en-US" w:bidi="en-US"/>
        </w:rPr>
        <w:t>n</w:t>
      </w:r>
      <w:r w:rsidRPr="00F11CEC">
        <w:rPr>
          <w:rFonts w:ascii="Times New Roman" w:hAnsi="Times New Roman"/>
          <w:sz w:val="24"/>
          <w:szCs w:val="24"/>
          <w:lang w:eastAsia="en-US" w:bidi="en-US"/>
        </w:rPr>
        <w:t xml:space="preserve">da </w:t>
      </w:r>
      <w:r w:rsidRPr="00F11CEC">
        <w:rPr>
          <w:rFonts w:ascii="Times New Roman" w:hAnsi="Times New Roman"/>
          <w:spacing w:val="-1"/>
          <w:sz w:val="24"/>
          <w:szCs w:val="24"/>
          <w:lang w:eastAsia="en-US" w:bidi="en-US"/>
        </w:rPr>
        <w:t>i</w:t>
      </w:r>
      <w:r w:rsidRPr="00F11CEC">
        <w:rPr>
          <w:rFonts w:ascii="Times New Roman" w:hAnsi="Times New Roman"/>
          <w:sz w:val="24"/>
          <w:szCs w:val="24"/>
          <w:lang w:eastAsia="en-US" w:bidi="en-US"/>
        </w:rPr>
        <w:t>ş</w:t>
      </w:r>
      <w:r w:rsidRPr="00F11CEC">
        <w:rPr>
          <w:rFonts w:ascii="Times New Roman" w:hAnsi="Times New Roman"/>
          <w:spacing w:val="-1"/>
          <w:sz w:val="24"/>
          <w:szCs w:val="24"/>
          <w:lang w:eastAsia="en-US" w:bidi="en-US"/>
        </w:rPr>
        <w:t>b</w:t>
      </w:r>
      <w:r w:rsidRPr="00F11CEC">
        <w:rPr>
          <w:rFonts w:ascii="Times New Roman" w:hAnsi="Times New Roman"/>
          <w:sz w:val="24"/>
          <w:szCs w:val="24"/>
          <w:lang w:eastAsia="en-US" w:bidi="en-US"/>
        </w:rPr>
        <w:t>öl</w:t>
      </w:r>
      <w:r w:rsidRPr="00F11CEC">
        <w:rPr>
          <w:rFonts w:ascii="Times New Roman" w:hAnsi="Times New Roman"/>
          <w:spacing w:val="-1"/>
          <w:sz w:val="24"/>
          <w:szCs w:val="24"/>
          <w:lang w:eastAsia="en-US" w:bidi="en-US"/>
        </w:rPr>
        <w:t>ü</w:t>
      </w:r>
      <w:r w:rsidRPr="00F11CEC">
        <w:rPr>
          <w:rFonts w:ascii="Times New Roman" w:hAnsi="Times New Roman"/>
          <w:spacing w:val="1"/>
          <w:sz w:val="24"/>
          <w:szCs w:val="24"/>
          <w:lang w:eastAsia="en-US" w:bidi="en-US"/>
        </w:rPr>
        <w:t>m</w:t>
      </w:r>
      <w:r w:rsidRPr="00F11CEC">
        <w:rPr>
          <w:rFonts w:ascii="Times New Roman" w:hAnsi="Times New Roman"/>
          <w:sz w:val="24"/>
          <w:szCs w:val="24"/>
          <w:lang w:eastAsia="en-US" w:bidi="en-US"/>
        </w:rPr>
        <w:t xml:space="preserve">ü </w:t>
      </w:r>
      <w:r w:rsidRPr="00F11CEC">
        <w:rPr>
          <w:rFonts w:ascii="Times New Roman" w:hAnsi="Times New Roman"/>
          <w:spacing w:val="-1"/>
          <w:sz w:val="24"/>
          <w:szCs w:val="24"/>
          <w:lang w:eastAsia="en-US" w:bidi="en-US"/>
        </w:rPr>
        <w:t>y</w:t>
      </w:r>
      <w:r w:rsidRPr="00F11CEC">
        <w:rPr>
          <w:rFonts w:ascii="Times New Roman" w:hAnsi="Times New Roman"/>
          <w:sz w:val="24"/>
          <w:szCs w:val="24"/>
          <w:lang w:eastAsia="en-US" w:bidi="en-US"/>
        </w:rPr>
        <w:t>ap</w:t>
      </w:r>
      <w:r w:rsidRPr="00F11CEC">
        <w:rPr>
          <w:rFonts w:ascii="Times New Roman" w:hAnsi="Times New Roman"/>
          <w:spacing w:val="1"/>
          <w:sz w:val="24"/>
          <w:szCs w:val="24"/>
          <w:lang w:eastAsia="en-US" w:bidi="en-US"/>
        </w:rPr>
        <w:t>ı</w:t>
      </w:r>
      <w:r w:rsidRPr="00F11CEC">
        <w:rPr>
          <w:rFonts w:ascii="Times New Roman" w:hAnsi="Times New Roman"/>
          <w:spacing w:val="-2"/>
          <w:sz w:val="24"/>
          <w:szCs w:val="24"/>
          <w:lang w:eastAsia="en-US" w:bidi="en-US"/>
        </w:rPr>
        <w:t>l</w:t>
      </w:r>
      <w:r w:rsidRPr="00F11CEC">
        <w:rPr>
          <w:rFonts w:ascii="Times New Roman" w:hAnsi="Times New Roman"/>
          <w:sz w:val="24"/>
          <w:szCs w:val="24"/>
          <w:lang w:eastAsia="en-US" w:bidi="en-US"/>
        </w:rPr>
        <w:t>arak</w:t>
      </w:r>
      <w:r w:rsidRPr="00F11CEC">
        <w:rPr>
          <w:rFonts w:ascii="Times New Roman" w:hAnsi="Times New Roman"/>
          <w:spacing w:val="1"/>
          <w:sz w:val="24"/>
          <w:szCs w:val="24"/>
          <w:lang w:eastAsia="en-US" w:bidi="en-US"/>
        </w:rPr>
        <w:t xml:space="preserve"> i</w:t>
      </w:r>
      <w:r w:rsidRPr="00F11CEC">
        <w:rPr>
          <w:rFonts w:ascii="Times New Roman" w:hAnsi="Times New Roman"/>
          <w:sz w:val="24"/>
          <w:szCs w:val="24"/>
          <w:lang w:eastAsia="en-US" w:bidi="en-US"/>
        </w:rPr>
        <w:t>l</w:t>
      </w:r>
      <w:r w:rsidRPr="00F11CEC">
        <w:rPr>
          <w:rFonts w:ascii="Times New Roman" w:hAnsi="Times New Roman"/>
          <w:spacing w:val="-1"/>
          <w:sz w:val="24"/>
          <w:szCs w:val="24"/>
          <w:lang w:eastAsia="en-US" w:bidi="en-US"/>
        </w:rPr>
        <w:t>g</w:t>
      </w:r>
      <w:r w:rsidRPr="00F11CEC">
        <w:rPr>
          <w:rFonts w:ascii="Times New Roman" w:hAnsi="Times New Roman"/>
          <w:spacing w:val="1"/>
          <w:sz w:val="24"/>
          <w:szCs w:val="24"/>
          <w:lang w:eastAsia="en-US" w:bidi="en-US"/>
        </w:rPr>
        <w:t>i</w:t>
      </w:r>
      <w:r w:rsidRPr="00F11CEC">
        <w:rPr>
          <w:rFonts w:ascii="Times New Roman" w:hAnsi="Times New Roman"/>
          <w:spacing w:val="-2"/>
          <w:sz w:val="24"/>
          <w:szCs w:val="24"/>
          <w:lang w:eastAsia="en-US" w:bidi="en-US"/>
        </w:rPr>
        <w:t>l</w:t>
      </w:r>
      <w:r w:rsidRPr="00F11CEC">
        <w:rPr>
          <w:rFonts w:ascii="Times New Roman" w:hAnsi="Times New Roman"/>
          <w:spacing w:val="1"/>
          <w:sz w:val="24"/>
          <w:szCs w:val="24"/>
          <w:lang w:eastAsia="en-US" w:bidi="en-US"/>
        </w:rPr>
        <w:t>i</w:t>
      </w:r>
      <w:r w:rsidRPr="00F11CEC">
        <w:rPr>
          <w:rFonts w:ascii="Times New Roman" w:hAnsi="Times New Roman"/>
          <w:sz w:val="24"/>
          <w:szCs w:val="24"/>
          <w:lang w:eastAsia="en-US" w:bidi="en-US"/>
        </w:rPr>
        <w:t>lere te</w:t>
      </w:r>
      <w:r w:rsidRPr="00F11CEC">
        <w:rPr>
          <w:rFonts w:ascii="Times New Roman" w:hAnsi="Times New Roman"/>
          <w:spacing w:val="-1"/>
          <w:sz w:val="24"/>
          <w:szCs w:val="24"/>
          <w:lang w:eastAsia="en-US" w:bidi="en-US"/>
        </w:rPr>
        <w:t>b</w:t>
      </w:r>
      <w:r w:rsidRPr="00F11CEC">
        <w:rPr>
          <w:rFonts w:ascii="Times New Roman" w:hAnsi="Times New Roman"/>
          <w:spacing w:val="-2"/>
          <w:sz w:val="24"/>
          <w:szCs w:val="24"/>
          <w:lang w:eastAsia="en-US" w:bidi="en-US"/>
        </w:rPr>
        <w:t>l</w:t>
      </w:r>
      <w:r w:rsidRPr="00F11CEC">
        <w:rPr>
          <w:rFonts w:ascii="Times New Roman" w:hAnsi="Times New Roman"/>
          <w:spacing w:val="1"/>
          <w:sz w:val="24"/>
          <w:szCs w:val="24"/>
          <w:lang w:eastAsia="en-US" w:bidi="en-US"/>
        </w:rPr>
        <w:t>i</w:t>
      </w:r>
      <w:r w:rsidRPr="00F11CEC">
        <w:rPr>
          <w:rFonts w:ascii="Times New Roman" w:hAnsi="Times New Roman"/>
          <w:sz w:val="24"/>
          <w:szCs w:val="24"/>
          <w:lang w:eastAsia="en-US" w:bidi="en-US"/>
        </w:rPr>
        <w:t>ğ ed</w:t>
      </w:r>
      <w:r w:rsidRPr="00F11CEC">
        <w:rPr>
          <w:rFonts w:ascii="Times New Roman" w:hAnsi="Times New Roman"/>
          <w:spacing w:val="1"/>
          <w:sz w:val="24"/>
          <w:szCs w:val="24"/>
          <w:lang w:eastAsia="en-US" w:bidi="en-US"/>
        </w:rPr>
        <w:t>i</w:t>
      </w:r>
      <w:r w:rsidRPr="00F11CEC">
        <w:rPr>
          <w:rFonts w:ascii="Times New Roman" w:hAnsi="Times New Roman"/>
          <w:spacing w:val="-2"/>
          <w:sz w:val="24"/>
          <w:szCs w:val="24"/>
          <w:lang w:eastAsia="en-US" w:bidi="en-US"/>
        </w:rPr>
        <w:t>l</w:t>
      </w:r>
      <w:r w:rsidRPr="00F11CEC">
        <w:rPr>
          <w:rFonts w:ascii="Times New Roman" w:hAnsi="Times New Roman"/>
          <w:spacing w:val="1"/>
          <w:sz w:val="24"/>
          <w:szCs w:val="24"/>
          <w:lang w:eastAsia="en-US" w:bidi="en-US"/>
        </w:rPr>
        <w:t>m</w:t>
      </w:r>
      <w:r w:rsidRPr="00F11CEC">
        <w:rPr>
          <w:rFonts w:ascii="Times New Roman" w:hAnsi="Times New Roman"/>
          <w:spacing w:val="-2"/>
          <w:sz w:val="24"/>
          <w:szCs w:val="24"/>
          <w:lang w:eastAsia="en-US" w:bidi="en-US"/>
        </w:rPr>
        <w:t>e</w:t>
      </w:r>
      <w:r w:rsidRPr="00F11CEC">
        <w:rPr>
          <w:rFonts w:ascii="Times New Roman" w:hAnsi="Times New Roman"/>
          <w:spacing w:val="1"/>
          <w:sz w:val="24"/>
          <w:szCs w:val="24"/>
          <w:lang w:eastAsia="en-US" w:bidi="en-US"/>
        </w:rPr>
        <w:t>si</w:t>
      </w:r>
      <w:r w:rsidRPr="00F11CEC">
        <w:rPr>
          <w:rFonts w:ascii="Times New Roman" w:hAnsi="Times New Roman"/>
          <w:sz w:val="24"/>
          <w:szCs w:val="24"/>
          <w:lang w:eastAsia="en-US" w:bidi="en-US"/>
        </w:rPr>
        <w:t xml:space="preserve"> durumu </w:t>
      </w:r>
      <w:r w:rsidRPr="005D30EA">
        <w:rPr>
          <w:rFonts w:ascii="Times New Roman" w:hAnsi="Times New Roman"/>
          <w:i/>
          <w:color w:val="2E74B5" w:themeColor="accent1" w:themeShade="BF"/>
          <w:sz w:val="18"/>
          <w:szCs w:val="18"/>
          <w:lang w:eastAsia="en-US" w:bidi="en-US"/>
        </w:rPr>
        <w:t>(Ortaokul ve Ortaöğretim Kurumu Öğrencilerine Barınma Hizmeti Veren Özel Kurumların Standartları İle Çalışma Usul ve Esaslar</w:t>
      </w:r>
      <w:r w:rsidR="00765BA9" w:rsidRPr="005D30EA">
        <w:rPr>
          <w:rFonts w:ascii="Times New Roman" w:hAnsi="Times New Roman"/>
          <w:i/>
          <w:color w:val="2E74B5" w:themeColor="accent1" w:themeShade="BF"/>
          <w:sz w:val="18"/>
          <w:szCs w:val="18"/>
          <w:lang w:eastAsia="en-US" w:bidi="en-US"/>
        </w:rPr>
        <w:t>ı Hakkında Yönerge-Md. 30/1-c),</w:t>
      </w:r>
    </w:p>
    <w:p w14:paraId="3D161F66" w14:textId="77777777" w:rsidR="00765BA9" w:rsidRPr="005D30EA" w:rsidRDefault="00FC6D17" w:rsidP="00765BA9">
      <w:pPr>
        <w:tabs>
          <w:tab w:val="left" w:pos="0"/>
          <w:tab w:val="left" w:pos="142"/>
          <w:tab w:val="left" w:pos="284"/>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lang w:eastAsia="en-US" w:bidi="en-US"/>
        </w:rPr>
        <w:t>3. Yönetici ve personelin gör</w:t>
      </w:r>
      <w:r w:rsidR="00EF32E5" w:rsidRPr="00F11CEC">
        <w:rPr>
          <w:rFonts w:ascii="Times New Roman" w:hAnsi="Times New Roman"/>
          <w:bCs/>
          <w:sz w:val="24"/>
          <w:szCs w:val="24"/>
          <w:lang w:eastAsia="en-US" w:bidi="en-US"/>
        </w:rPr>
        <w:t>evlerini yerine getirmesi</w:t>
      </w:r>
      <w:r w:rsidRPr="00F11CEC">
        <w:rPr>
          <w:rFonts w:ascii="Times New Roman" w:hAnsi="Times New Roman"/>
          <w:bCs/>
          <w:sz w:val="24"/>
          <w:szCs w:val="24"/>
          <w:lang w:eastAsia="en-US" w:bidi="en-US"/>
        </w:rPr>
        <w:t xml:space="preserve"> </w:t>
      </w:r>
      <w:r w:rsidRPr="005D30EA">
        <w:rPr>
          <w:rFonts w:ascii="Times New Roman" w:hAnsi="Times New Roman"/>
          <w:i/>
          <w:color w:val="2E74B5" w:themeColor="accent1" w:themeShade="BF"/>
          <w:sz w:val="18"/>
          <w:szCs w:val="18"/>
          <w:lang w:eastAsia="en-US" w:bidi="en-US"/>
        </w:rPr>
        <w:t>(Ortaokul ve Ortaöğretim Kurumu Öğrencilerine Barınma Hizmeti Veren Özel Kurumların Standartları İle Çalışma Usul ve Esasları Hakkında Yönerge-Md.</w:t>
      </w:r>
      <w:r w:rsidR="00765BA9" w:rsidRPr="005D30EA">
        <w:rPr>
          <w:rFonts w:ascii="Times New Roman" w:hAnsi="Times New Roman"/>
          <w:i/>
          <w:color w:val="2E74B5" w:themeColor="accent1" w:themeShade="BF"/>
          <w:sz w:val="18"/>
          <w:szCs w:val="18"/>
          <w:lang w:eastAsia="en-US" w:bidi="en-US"/>
        </w:rPr>
        <w:t xml:space="preserve"> 30),</w:t>
      </w:r>
    </w:p>
    <w:p w14:paraId="378F5939" w14:textId="14BF6BE4" w:rsidR="00FC6D17" w:rsidRPr="005D30EA" w:rsidRDefault="00FC6D17" w:rsidP="00765BA9">
      <w:pPr>
        <w:tabs>
          <w:tab w:val="left" w:pos="0"/>
          <w:tab w:val="left" w:pos="142"/>
          <w:tab w:val="left" w:pos="284"/>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rPr>
        <w:lastRenderedPageBreak/>
        <w:t xml:space="preserve">4. Yemeğin kurumda yapılması halinde aşçılık belgesi olan aşçı ve ihtiyaca göre aşçı yardımcısı görevlendirilmesi durumu </w:t>
      </w:r>
      <w:r w:rsidRPr="005D30EA">
        <w:rPr>
          <w:rFonts w:ascii="Times New Roman" w:hAnsi="Times New Roman"/>
          <w:bCs/>
          <w:i/>
          <w:color w:val="2E74B5" w:themeColor="accent1" w:themeShade="BF"/>
          <w:sz w:val="18"/>
          <w:szCs w:val="18"/>
        </w:rPr>
        <w:t>(Ortaokul ve Ortaöğretim Kurumları Özel Barınma Hizmetleri Yönetmeliği -Md.29/4),</w:t>
      </w:r>
    </w:p>
    <w:p w14:paraId="115EC324" w14:textId="77777777" w:rsidR="00FC6D17" w:rsidRPr="00F11CEC" w:rsidRDefault="00FC6D17" w:rsidP="00765BA9">
      <w:pPr>
        <w:autoSpaceDE w:val="0"/>
        <w:autoSpaceDN w:val="0"/>
        <w:adjustRightInd w:val="0"/>
        <w:spacing w:before="120" w:after="120" w:line="23" w:lineRule="atLeast"/>
        <w:ind w:firstLine="709"/>
        <w:jc w:val="both"/>
        <w:rPr>
          <w:rFonts w:ascii="Times New Roman" w:hAnsi="Times New Roman"/>
          <w:bCs/>
          <w:i/>
          <w:iCs/>
          <w:sz w:val="24"/>
          <w:szCs w:val="24"/>
        </w:rPr>
      </w:pPr>
      <w:r w:rsidRPr="00F11CEC">
        <w:rPr>
          <w:rFonts w:ascii="Times New Roman" w:hAnsi="Times New Roman"/>
          <w:bCs/>
          <w:sz w:val="24"/>
          <w:szCs w:val="24"/>
        </w:rPr>
        <w:t>(</w:t>
      </w:r>
      <w:r w:rsidRPr="00F11CEC">
        <w:rPr>
          <w:rFonts w:ascii="Times New Roman" w:hAnsi="Times New Roman"/>
          <w:bCs/>
          <w:i/>
          <w:iCs/>
          <w:sz w:val="24"/>
          <w:szCs w:val="24"/>
        </w:rPr>
        <w:t>Kalfalık belgesi bulunanların aşçılık yapabileceğine dair Özel Öğretim Kurumları Genel Müdürlüğünün 11.03.2019 tarihli ve 5089725 sayılı görüş yazısı dikkate alınmalıdır.)</w:t>
      </w:r>
    </w:p>
    <w:p w14:paraId="7B70F0F9" w14:textId="77777777" w:rsidR="00FC6D17" w:rsidRPr="005D30EA" w:rsidRDefault="00FC6D17" w:rsidP="00765BA9">
      <w:pPr>
        <w:autoSpaceDE w:val="0"/>
        <w:autoSpaceDN w:val="0"/>
        <w:adjustRightInd w:val="0"/>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 xml:space="preserve">5. Yemek, temizlik ve binanın güvenliği ile ilgili hizmetlerin hizmet satın alınarak yürütmesi durumunda; bu hizmetleri sunan kuruluşlardan kurumda görevlendirilen personelin bilgilerinin bağlı olunan millî eğitim müdürlüğüne bildirilmesi, bu personelin nitelik ve şartlarının sözleşmede belirlenmesi ve en az üç ay süre ile görevlendirilmesi durumu </w:t>
      </w:r>
      <w:r w:rsidRPr="005D30EA">
        <w:rPr>
          <w:rFonts w:ascii="Times New Roman" w:hAnsi="Times New Roman"/>
          <w:bCs/>
          <w:i/>
          <w:color w:val="2E74B5" w:themeColor="accent1" w:themeShade="BF"/>
          <w:sz w:val="18"/>
          <w:szCs w:val="18"/>
        </w:rPr>
        <w:t>(Ortaokul ve Ortaöğretim Kurumları Özel Barınma Hizmetleri Yönetmeliği-Md.29/5),</w:t>
      </w:r>
    </w:p>
    <w:p w14:paraId="36D989CD" w14:textId="77777777" w:rsidR="00FC6D17" w:rsidRPr="00F11CEC" w:rsidRDefault="00FC6D17" w:rsidP="00765BA9">
      <w:pPr>
        <w:autoSpaceDE w:val="0"/>
        <w:autoSpaceDN w:val="0"/>
        <w:adjustRightInd w:val="0"/>
        <w:spacing w:before="120" w:after="120" w:line="23" w:lineRule="atLeast"/>
        <w:ind w:firstLine="709"/>
        <w:jc w:val="both"/>
        <w:rPr>
          <w:rFonts w:ascii="Times New Roman" w:hAnsi="Times New Roman"/>
          <w:bCs/>
          <w:i/>
          <w:sz w:val="18"/>
          <w:szCs w:val="18"/>
        </w:rPr>
      </w:pPr>
      <w:r w:rsidRPr="00F11CEC">
        <w:rPr>
          <w:rFonts w:ascii="Times New Roman" w:hAnsi="Times New Roman"/>
          <w:bCs/>
          <w:sz w:val="24"/>
          <w:szCs w:val="24"/>
        </w:rPr>
        <w:t xml:space="preserve">6. Kurumda; doktor, gıda mühendisi veya teknikeri, teknisyen, sağlık memuru, hemşire ile şoför görevlendirilmesi, kurum kontenjanı iki yüz elli ve üzeri olan kurumlarda zorunlu olarak hemşire veya hemşire yardımcısı ya da acil tıp teknisyeni veya teknikeri görevlendirilmesi durumu </w:t>
      </w:r>
      <w:r w:rsidRPr="005D30EA">
        <w:rPr>
          <w:rFonts w:ascii="Times New Roman" w:hAnsi="Times New Roman"/>
          <w:bCs/>
          <w:i/>
          <w:color w:val="2E74B5" w:themeColor="accent1" w:themeShade="BF"/>
          <w:sz w:val="18"/>
          <w:szCs w:val="18"/>
        </w:rPr>
        <w:t>(Ortaokul ve Ortaöğretim Kurumları Özel Barınma Hizmetleri Yönetmeliği-Md.29/6),</w:t>
      </w:r>
    </w:p>
    <w:p w14:paraId="4BF8EF2D" w14:textId="77777777" w:rsidR="00765BA9" w:rsidRPr="005D30EA" w:rsidRDefault="00FC6D17" w:rsidP="00765BA9">
      <w:pPr>
        <w:autoSpaceDE w:val="0"/>
        <w:autoSpaceDN w:val="0"/>
        <w:adjustRightInd w:val="0"/>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 xml:space="preserve">7. Kamu tüzel kişileri tarafından açılan ve işletilen kurumlarda görevlendirilen personelin tabi olduğu mevzuat hükümleri uyarınca istihdam edilmesi durumu </w:t>
      </w:r>
      <w:r w:rsidRPr="005D30EA">
        <w:rPr>
          <w:rFonts w:ascii="Times New Roman" w:hAnsi="Times New Roman"/>
          <w:bCs/>
          <w:i/>
          <w:color w:val="2E74B5" w:themeColor="accent1" w:themeShade="BF"/>
          <w:sz w:val="18"/>
          <w:szCs w:val="18"/>
        </w:rPr>
        <w:t>(Ortaokul ve Ortaöğretim Kurumları Özel Barınma H</w:t>
      </w:r>
      <w:r w:rsidR="00765BA9" w:rsidRPr="005D30EA">
        <w:rPr>
          <w:rFonts w:ascii="Times New Roman" w:hAnsi="Times New Roman"/>
          <w:bCs/>
          <w:i/>
          <w:color w:val="2E74B5" w:themeColor="accent1" w:themeShade="BF"/>
          <w:sz w:val="18"/>
          <w:szCs w:val="18"/>
        </w:rPr>
        <w:t>izmetleri Yönetmeliği-Md.29/8),</w:t>
      </w:r>
    </w:p>
    <w:p w14:paraId="533FAD19" w14:textId="27FC5E87" w:rsidR="00FC6D17" w:rsidRPr="005D30EA" w:rsidRDefault="00FC6D17" w:rsidP="00765BA9">
      <w:pPr>
        <w:autoSpaceDE w:val="0"/>
        <w:autoSpaceDN w:val="0"/>
        <w:adjustRightInd w:val="0"/>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 xml:space="preserve">8. Personelin, tabi olduğu mevzuat hükümleri doğrultusunda izin kullanması durumu </w:t>
      </w:r>
      <w:r w:rsidRPr="005D30EA">
        <w:rPr>
          <w:rFonts w:ascii="Times New Roman" w:hAnsi="Times New Roman"/>
          <w:bCs/>
          <w:i/>
          <w:color w:val="2E74B5" w:themeColor="accent1" w:themeShade="BF"/>
          <w:sz w:val="18"/>
          <w:szCs w:val="18"/>
        </w:rPr>
        <w:t>(Ortaokul ve Ortaöğretim Kurumları Özel Barınma Hizmetleri Yönetmeliği-Md.30),</w:t>
      </w:r>
    </w:p>
    <w:p w14:paraId="4CE06987" w14:textId="77777777" w:rsidR="00FC6D17" w:rsidRPr="005D30EA" w:rsidRDefault="00FC6D17" w:rsidP="00765BA9">
      <w:pPr>
        <w:autoSpaceDE w:val="0"/>
        <w:autoSpaceDN w:val="0"/>
        <w:adjustRightInd w:val="0"/>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 xml:space="preserve">9. Görevinde başarılı personele; Bakanlık, mülki amir veya il millî eğitim müdürü tarafından teşekkür veya takdir belgesi verilmesi durumu </w:t>
      </w:r>
      <w:r w:rsidRPr="005D30EA">
        <w:rPr>
          <w:rFonts w:ascii="Times New Roman" w:hAnsi="Times New Roman"/>
          <w:bCs/>
          <w:i/>
          <w:color w:val="2E74B5" w:themeColor="accent1" w:themeShade="BF"/>
          <w:sz w:val="18"/>
          <w:szCs w:val="18"/>
        </w:rPr>
        <w:t>(Ortaokul ve Ortaöğretim Kurumları Özel Barınma Hizmetleri Yönetmeliği -Md.31),</w:t>
      </w:r>
    </w:p>
    <w:p w14:paraId="396B2553" w14:textId="77777777" w:rsidR="00FC6D17" w:rsidRPr="005D30EA" w:rsidRDefault="00FC6D17" w:rsidP="00765BA9">
      <w:pPr>
        <w:autoSpaceDE w:val="0"/>
        <w:autoSpaceDN w:val="0"/>
        <w:adjustRightInd w:val="0"/>
        <w:spacing w:before="120" w:after="120" w:line="23" w:lineRule="atLeast"/>
        <w:ind w:firstLine="709"/>
        <w:jc w:val="both"/>
        <w:rPr>
          <w:rFonts w:ascii="Times New Roman" w:hAnsi="Times New Roman"/>
          <w:bCs/>
          <w:i/>
          <w:color w:val="2E74B5" w:themeColor="accent1" w:themeShade="BF"/>
          <w:sz w:val="18"/>
          <w:szCs w:val="18"/>
          <w:lang w:eastAsia="en-US" w:bidi="en-US"/>
        </w:rPr>
      </w:pPr>
      <w:r w:rsidRPr="00F11CEC">
        <w:rPr>
          <w:rFonts w:ascii="Times New Roman" w:hAnsi="Times New Roman"/>
          <w:bCs/>
          <w:sz w:val="24"/>
          <w:szCs w:val="24"/>
          <w:lang w:eastAsia="en-US" w:bidi="en-US"/>
        </w:rPr>
        <w:t>10. </w:t>
      </w:r>
      <w:r w:rsidRPr="00F11CEC">
        <w:rPr>
          <w:rFonts w:ascii="Times New Roman" w:hAnsi="Times New Roman"/>
          <w:sz w:val="24"/>
          <w:szCs w:val="24"/>
          <w:lang w:eastAsia="en-US" w:bidi="en-US"/>
        </w:rPr>
        <w:t>P</w:t>
      </w:r>
      <w:r w:rsidRPr="00F11CEC">
        <w:rPr>
          <w:rFonts w:ascii="Times New Roman" w:hAnsi="Times New Roman"/>
          <w:bCs/>
          <w:sz w:val="24"/>
          <w:szCs w:val="24"/>
          <w:lang w:eastAsia="en-US" w:bidi="en-US"/>
        </w:rPr>
        <w:t xml:space="preserve">ersonel ile ilgili disiplin iş ve işlemlerinin </w:t>
      </w:r>
      <w:r w:rsidRPr="00F11CEC">
        <w:rPr>
          <w:rFonts w:ascii="Times New Roman" w:hAnsi="Times New Roman"/>
          <w:sz w:val="24"/>
          <w:szCs w:val="24"/>
          <w:lang w:eastAsia="en-US" w:bidi="en-US"/>
        </w:rPr>
        <w:t>mevzuatı doğrultusunda yapılması durumu</w:t>
      </w:r>
      <w:r w:rsidRPr="00F11CEC">
        <w:rPr>
          <w:rFonts w:ascii="Times New Roman" w:hAnsi="Times New Roman"/>
          <w:sz w:val="23"/>
          <w:szCs w:val="23"/>
          <w:lang w:eastAsia="en-US" w:bidi="en-US"/>
        </w:rPr>
        <w:t xml:space="preserve"> </w:t>
      </w:r>
      <w:r w:rsidRPr="005D30EA">
        <w:rPr>
          <w:rFonts w:ascii="Times New Roman" w:hAnsi="Times New Roman"/>
          <w:i/>
          <w:color w:val="2E74B5" w:themeColor="accent1" w:themeShade="BF"/>
          <w:sz w:val="18"/>
          <w:szCs w:val="18"/>
          <w:lang w:eastAsia="en-US" w:bidi="en-US"/>
        </w:rPr>
        <w:t>(Ortaokul ve Ortaöğretim Kurumları Özel Barınma Hizmetleri Yönetmeliği-Md.44, 45),</w:t>
      </w:r>
    </w:p>
    <w:p w14:paraId="5E83C0AF" w14:textId="77777777" w:rsidR="00FC6D17" w:rsidRPr="005D30EA" w:rsidRDefault="00FC6D17" w:rsidP="00765BA9">
      <w:pPr>
        <w:suppressAutoHyphens/>
        <w:spacing w:before="120" w:after="120" w:line="23" w:lineRule="atLeast"/>
        <w:ind w:firstLine="709"/>
        <w:jc w:val="both"/>
        <w:rPr>
          <w:rFonts w:ascii="Times New Roman" w:hAnsi="Times New Roman"/>
          <w:color w:val="2E74B5" w:themeColor="accent1" w:themeShade="BF"/>
          <w:sz w:val="24"/>
          <w:szCs w:val="24"/>
          <w:lang w:eastAsia="zh-CN"/>
        </w:rPr>
      </w:pPr>
      <w:r w:rsidRPr="00F11CEC">
        <w:rPr>
          <w:rFonts w:ascii="Times New Roman" w:hAnsi="Times New Roman"/>
          <w:bCs/>
          <w:sz w:val="24"/>
          <w:szCs w:val="24"/>
          <w:lang w:eastAsia="zh-CN"/>
        </w:rPr>
        <w:t xml:space="preserve">11. Kurumda yeterli sayıda ilk yardım eğitimi almış personel bulundurulması durumu </w:t>
      </w:r>
      <w:r w:rsidRPr="005D30EA">
        <w:rPr>
          <w:rFonts w:ascii="Times New Roman" w:hAnsi="Times New Roman"/>
          <w:i/>
          <w:color w:val="2E74B5" w:themeColor="accent1" w:themeShade="BF"/>
          <w:sz w:val="24"/>
          <w:szCs w:val="24"/>
          <w:lang w:eastAsia="zh-CN"/>
        </w:rPr>
        <w:t>(</w:t>
      </w:r>
      <w:r w:rsidRPr="005D30EA">
        <w:rPr>
          <w:rFonts w:ascii="Times New Roman" w:hAnsi="Times New Roman"/>
          <w:i/>
          <w:color w:val="2E74B5" w:themeColor="accent1" w:themeShade="BF"/>
          <w:sz w:val="18"/>
          <w:szCs w:val="24"/>
          <w:lang w:eastAsia="zh-CN"/>
        </w:rPr>
        <w:t xml:space="preserve">İlk Yardım Yönetmeliği md 19, </w:t>
      </w:r>
      <w:r w:rsidRPr="005D30EA">
        <w:rPr>
          <w:rFonts w:ascii="Times New Roman" w:hAnsi="Times New Roman"/>
          <w:i/>
          <w:color w:val="2E74B5" w:themeColor="accent1" w:themeShade="BF"/>
          <w:sz w:val="18"/>
          <w:szCs w:val="18"/>
          <w:lang w:eastAsia="zh-CN"/>
        </w:rPr>
        <w:t>İş sağlığı ve güvenliğine ilişkin işyeri tehlike sınıfları tebliği</w:t>
      </w:r>
      <w:r w:rsidRPr="005D30EA">
        <w:rPr>
          <w:rFonts w:ascii="Times New Roman" w:hAnsi="Times New Roman"/>
          <w:i/>
          <w:color w:val="2E74B5" w:themeColor="accent1" w:themeShade="BF"/>
          <w:sz w:val="24"/>
          <w:szCs w:val="24"/>
          <w:lang w:eastAsia="zh-CN"/>
        </w:rPr>
        <w:t>),</w:t>
      </w:r>
    </w:p>
    <w:p w14:paraId="7F83EA1D" w14:textId="33516426" w:rsidR="00FC6D17" w:rsidRPr="005D30EA" w:rsidRDefault="00FC6D17"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lang w:eastAsia="en-US" w:bidi="en-US"/>
        </w:rPr>
        <w:t xml:space="preserve">12. Kurum personelinin iş sağlığı ve güvenliği hususunda eğitim alması durumu </w:t>
      </w:r>
      <w:r w:rsidRPr="005D30EA">
        <w:rPr>
          <w:rFonts w:ascii="Times New Roman" w:hAnsi="Times New Roman"/>
          <w:bCs/>
          <w:i/>
          <w:color w:val="2E74B5" w:themeColor="accent1" w:themeShade="BF"/>
          <w:sz w:val="18"/>
          <w:szCs w:val="18"/>
          <w:lang w:eastAsia="en-US" w:bidi="en-US"/>
        </w:rPr>
        <w:t>(</w:t>
      </w:r>
      <w:r w:rsidRPr="005D30EA">
        <w:rPr>
          <w:rFonts w:ascii="Times New Roman" w:hAnsi="Times New Roman"/>
          <w:i/>
          <w:color w:val="2E74B5" w:themeColor="accent1" w:themeShade="BF"/>
          <w:sz w:val="18"/>
          <w:szCs w:val="18"/>
          <w:lang w:eastAsia="en-US" w:bidi="en-US"/>
        </w:rPr>
        <w:t>İş Sağlığı ve Güvenliği</w:t>
      </w:r>
      <w:r w:rsidR="00602EF6" w:rsidRPr="005D30EA">
        <w:rPr>
          <w:rFonts w:ascii="Times New Roman" w:hAnsi="Times New Roman"/>
          <w:i/>
          <w:color w:val="2E74B5" w:themeColor="accent1" w:themeShade="BF"/>
          <w:sz w:val="18"/>
          <w:szCs w:val="18"/>
          <w:lang w:eastAsia="en-US" w:bidi="en-US"/>
        </w:rPr>
        <w:t xml:space="preserve"> konulu 2014/16 sayılı Genelge).</w:t>
      </w:r>
    </w:p>
    <w:p w14:paraId="2281039E" w14:textId="3EDD0991" w:rsidR="006248D3" w:rsidRPr="005D30EA" w:rsidRDefault="006248D3" w:rsidP="006248D3">
      <w:pPr>
        <w:widowControl w:val="0"/>
        <w:autoSpaceDE w:val="0"/>
        <w:autoSpaceDN w:val="0"/>
        <w:adjustRightInd w:val="0"/>
        <w:spacing w:after="120"/>
        <w:ind w:firstLine="708"/>
        <w:jc w:val="both"/>
        <w:rPr>
          <w:rStyle w:val="selectable-text"/>
          <w:rFonts w:ascii="Times New Roman" w:hAnsi="Times New Roman"/>
          <w:i/>
          <w:color w:val="2E74B5" w:themeColor="accent1" w:themeShade="BF"/>
          <w:sz w:val="18"/>
          <w:szCs w:val="18"/>
        </w:rPr>
      </w:pPr>
      <w:r w:rsidRPr="006248D3">
        <w:rPr>
          <w:rFonts w:ascii="Times New Roman" w:hAnsi="Times New Roman"/>
          <w:sz w:val="24"/>
          <w:szCs w:val="18"/>
        </w:rPr>
        <w:t>13</w:t>
      </w:r>
      <w:r w:rsidRPr="00BD6437">
        <w:rPr>
          <w:rFonts w:ascii="Times New Roman" w:hAnsi="Times New Roman"/>
          <w:b/>
          <w:sz w:val="24"/>
          <w:szCs w:val="18"/>
        </w:rPr>
        <w:t>.</w:t>
      </w:r>
      <w:r w:rsidRPr="00BD6437">
        <w:rPr>
          <w:rFonts w:ascii="Times New Roman" w:hAnsi="Times New Roman"/>
          <w:i/>
          <w:sz w:val="24"/>
          <w:szCs w:val="18"/>
        </w:rPr>
        <w:t xml:space="preserve"> </w:t>
      </w:r>
      <w:r w:rsidRPr="0008232B">
        <w:rPr>
          <w:rStyle w:val="selectable-text"/>
          <w:rFonts w:ascii="Times New Roman" w:hAnsi="Times New Roman"/>
          <w:sz w:val="24"/>
          <w:szCs w:val="16"/>
        </w:rPr>
        <w:t xml:space="preserve">Kurumda “Sıfır Atık Yönetim Sistemi”nin kurulması ve “Sıfır Atık Belgesi”  bulunması, Belge bulunan kurumlarda sistemin etkin bir şekilde uygulanması, sıfır atık belgesi bulunmayan kurumlarda “Temel Seviye Sıfır Atık Belgesi” alınması için gerekli işlemlerin başlatılması durumu  </w:t>
      </w:r>
      <w:r w:rsidRPr="005D30EA">
        <w:rPr>
          <w:rStyle w:val="selectable-text"/>
          <w:rFonts w:ascii="Times New Roman" w:hAnsi="Times New Roman"/>
          <w:i/>
          <w:color w:val="2E74B5" w:themeColor="accent1" w:themeShade="BF"/>
          <w:sz w:val="18"/>
          <w:szCs w:val="16"/>
        </w:rPr>
        <w:t>(“Sıfı</w:t>
      </w:r>
      <w:r w:rsidR="005D119A" w:rsidRPr="005D30EA">
        <w:rPr>
          <w:rStyle w:val="selectable-text"/>
          <w:rFonts w:ascii="Times New Roman" w:hAnsi="Times New Roman"/>
          <w:i/>
          <w:color w:val="2E74B5" w:themeColor="accent1" w:themeShade="BF"/>
          <w:sz w:val="18"/>
          <w:szCs w:val="16"/>
        </w:rPr>
        <w:t>r Atık” konulu 2024/4 sayılı Cu</w:t>
      </w:r>
      <w:r w:rsidRPr="005D30EA">
        <w:rPr>
          <w:rStyle w:val="selectable-text"/>
          <w:rFonts w:ascii="Times New Roman" w:hAnsi="Times New Roman"/>
          <w:i/>
          <w:color w:val="2E74B5" w:themeColor="accent1" w:themeShade="BF"/>
          <w:sz w:val="18"/>
          <w:szCs w:val="16"/>
        </w:rPr>
        <w:t>m</w:t>
      </w:r>
      <w:r w:rsidR="005D119A" w:rsidRPr="005D30EA">
        <w:rPr>
          <w:rStyle w:val="selectable-text"/>
          <w:rFonts w:ascii="Times New Roman" w:hAnsi="Times New Roman"/>
          <w:i/>
          <w:color w:val="2E74B5" w:themeColor="accent1" w:themeShade="BF"/>
          <w:sz w:val="18"/>
          <w:szCs w:val="16"/>
        </w:rPr>
        <w:t>h</w:t>
      </w:r>
      <w:r w:rsidRPr="005D30EA">
        <w:rPr>
          <w:rStyle w:val="selectable-text"/>
          <w:rFonts w:ascii="Times New Roman" w:hAnsi="Times New Roman"/>
          <w:i/>
          <w:color w:val="2E74B5" w:themeColor="accent1" w:themeShade="BF"/>
          <w:sz w:val="18"/>
          <w:szCs w:val="16"/>
        </w:rPr>
        <w:t>urbaşkanlığı Genelgesi, MEB Destek Hizmetleri Genel Müdürlüğünün 02.05.2024 tarih ve 101415102 sayılı yazısı</w:t>
      </w:r>
      <w:r w:rsidRPr="005D30EA">
        <w:rPr>
          <w:rStyle w:val="selectable-text"/>
          <w:rFonts w:ascii="Times New Roman" w:hAnsi="Times New Roman"/>
          <w:color w:val="2E74B5" w:themeColor="accent1" w:themeShade="BF"/>
          <w:sz w:val="18"/>
          <w:szCs w:val="16"/>
        </w:rPr>
        <w:t>)</w:t>
      </w:r>
    </w:p>
    <w:p w14:paraId="5A204196" w14:textId="77777777" w:rsidR="006248D3" w:rsidRPr="00F11CEC" w:rsidRDefault="006248D3" w:rsidP="00765BA9">
      <w:pPr>
        <w:autoSpaceDE w:val="0"/>
        <w:autoSpaceDN w:val="0"/>
        <w:adjustRightInd w:val="0"/>
        <w:spacing w:before="120" w:after="120" w:line="23" w:lineRule="atLeast"/>
        <w:ind w:firstLine="709"/>
        <w:jc w:val="both"/>
        <w:rPr>
          <w:rFonts w:ascii="Times New Roman" w:hAnsi="Times New Roman"/>
          <w:bCs/>
          <w:i/>
          <w:sz w:val="18"/>
          <w:szCs w:val="18"/>
          <w:lang w:eastAsia="en-US" w:bidi="en-US"/>
        </w:rPr>
      </w:pPr>
    </w:p>
    <w:p w14:paraId="709EF9FB" w14:textId="77B379C4" w:rsidR="00FC6D17" w:rsidRPr="00F11CEC" w:rsidRDefault="003A524D"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22" w:name="_Toc362953643"/>
      <w:bookmarkStart w:id="23" w:name="_Toc374102352"/>
      <w:bookmarkStart w:id="24" w:name="_Toc375553279"/>
      <w:bookmarkStart w:id="25" w:name="_Toc484774155"/>
      <w:r w:rsidRPr="00F11CEC">
        <w:rPr>
          <w:rFonts w:ascii="Times New Roman" w:hAnsi="Times New Roman"/>
          <w:b/>
          <w:bCs/>
          <w:iCs/>
          <w:spacing w:val="1"/>
          <w:sz w:val="24"/>
          <w:szCs w:val="24"/>
          <w:lang w:eastAsia="en-US" w:bidi="en-US"/>
        </w:rPr>
        <w:t>4.3</w:t>
      </w:r>
      <w:r w:rsidR="00FC6D17" w:rsidRPr="00F11CEC">
        <w:rPr>
          <w:rFonts w:ascii="Times New Roman" w:hAnsi="Times New Roman"/>
          <w:b/>
          <w:bCs/>
          <w:iCs/>
          <w:spacing w:val="1"/>
          <w:sz w:val="24"/>
          <w:szCs w:val="24"/>
          <w:lang w:eastAsia="en-US" w:bidi="en-US"/>
        </w:rPr>
        <w:t>. Defter, Belge Tutma ve Arşivleme</w:t>
      </w:r>
      <w:bookmarkEnd w:id="22"/>
      <w:bookmarkEnd w:id="23"/>
      <w:bookmarkEnd w:id="24"/>
      <w:bookmarkEnd w:id="25"/>
    </w:p>
    <w:p w14:paraId="1DE8F7F0" w14:textId="628A568D" w:rsidR="00FC6D17" w:rsidRPr="005D30EA" w:rsidRDefault="00FC6D17" w:rsidP="00765BA9">
      <w:pPr>
        <w:tabs>
          <w:tab w:val="left" w:pos="0"/>
        </w:tabs>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bCs/>
          <w:sz w:val="24"/>
          <w:szCs w:val="24"/>
        </w:rPr>
        <w:t xml:space="preserve">1. Kurumlarda yönetmelikte belirtilen defter ile belgelerin bulundurulması ve kayıtlarının tutulması durumu </w:t>
      </w:r>
      <w:r w:rsidRPr="005D30EA">
        <w:rPr>
          <w:rFonts w:ascii="Times New Roman" w:hAnsi="Times New Roman"/>
          <w:i/>
          <w:color w:val="2E74B5" w:themeColor="accent1" w:themeShade="BF"/>
          <w:sz w:val="18"/>
          <w:szCs w:val="18"/>
        </w:rPr>
        <w:t>(Ortaokul ve Ortaöğretim Kurumları Özel Barınma Hizmetleri Yönetmeliği-Md.22/1),</w:t>
      </w:r>
    </w:p>
    <w:p w14:paraId="0D7C7F71" w14:textId="77777777" w:rsidR="00FC6D17" w:rsidRPr="005D30EA" w:rsidRDefault="00FC6D17" w:rsidP="00765BA9">
      <w:pPr>
        <w:tabs>
          <w:tab w:val="left" w:pos="0"/>
        </w:tabs>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2. Tutulması zorunlu olan defterlere sayfa numaraları verilerek il veya ilçe millî eğitim müdürlüklerince onaylatılması durumu </w:t>
      </w:r>
      <w:r w:rsidRPr="005D30EA">
        <w:rPr>
          <w:rFonts w:ascii="Times New Roman" w:hAnsi="Times New Roman"/>
          <w:i/>
          <w:color w:val="2E74B5" w:themeColor="accent1" w:themeShade="BF"/>
          <w:sz w:val="18"/>
          <w:szCs w:val="18"/>
        </w:rPr>
        <w:t>(Ortaokul ve Ortaöğretim Kurumları Özel Barınma Hizmetleri Yönetmeliği-Md.22/2),</w:t>
      </w:r>
    </w:p>
    <w:p w14:paraId="7C31CFF0" w14:textId="075D8906" w:rsidR="00FC6D17" w:rsidRPr="005D30EA" w:rsidRDefault="00EF32E5" w:rsidP="00765BA9">
      <w:pPr>
        <w:tabs>
          <w:tab w:val="left" w:pos="0"/>
        </w:tabs>
        <w:spacing w:before="120" w:after="120" w:line="23" w:lineRule="atLeast"/>
        <w:ind w:firstLine="709"/>
        <w:jc w:val="both"/>
        <w:rPr>
          <w:rFonts w:ascii="Times New Roman" w:hAnsi="Times New Roman"/>
          <w:color w:val="2E74B5" w:themeColor="accent1" w:themeShade="BF"/>
          <w:sz w:val="24"/>
          <w:szCs w:val="24"/>
        </w:rPr>
      </w:pPr>
      <w:r w:rsidRPr="00F11CEC">
        <w:rPr>
          <w:rFonts w:ascii="Times New Roman" w:hAnsi="Times New Roman"/>
          <w:sz w:val="24"/>
          <w:szCs w:val="24"/>
        </w:rPr>
        <w:t>3. Kayıt, ücret</w:t>
      </w:r>
      <w:r w:rsidR="00FC6D17" w:rsidRPr="00F11CEC">
        <w:rPr>
          <w:rFonts w:ascii="Times New Roman" w:hAnsi="Times New Roman"/>
          <w:sz w:val="24"/>
          <w:szCs w:val="24"/>
        </w:rPr>
        <w:t xml:space="preserve">, yoklama ve benzeri işlemlerin </w:t>
      </w:r>
      <w:r w:rsidRPr="00F11CEC">
        <w:rPr>
          <w:rFonts w:ascii="Times New Roman" w:hAnsi="Times New Roman"/>
          <w:sz w:val="24"/>
          <w:szCs w:val="24"/>
        </w:rPr>
        <w:t>takibi</w:t>
      </w:r>
      <w:r w:rsidR="00FC6D17" w:rsidRPr="00F11CEC">
        <w:rPr>
          <w:rFonts w:ascii="Times New Roman" w:hAnsi="Times New Roman"/>
          <w:sz w:val="24"/>
          <w:szCs w:val="24"/>
        </w:rPr>
        <w:t xml:space="preserve"> </w:t>
      </w:r>
      <w:r w:rsidR="00FC6D17" w:rsidRPr="005D30EA">
        <w:rPr>
          <w:rFonts w:ascii="Times New Roman" w:hAnsi="Times New Roman"/>
          <w:i/>
          <w:iCs/>
          <w:color w:val="2E74B5" w:themeColor="accent1" w:themeShade="BF"/>
          <w:sz w:val="24"/>
          <w:szCs w:val="24"/>
        </w:rPr>
        <w:t>(</w:t>
      </w:r>
      <w:r w:rsidR="00FC6D17" w:rsidRPr="005D30EA">
        <w:rPr>
          <w:rFonts w:ascii="Times New Roman" w:hAnsi="Times New Roman"/>
          <w:i/>
          <w:color w:val="2E74B5" w:themeColor="accent1" w:themeShade="BF"/>
          <w:sz w:val="18"/>
          <w:szCs w:val="18"/>
        </w:rPr>
        <w:t>Ortaokul ve Ortaöğretim Kurumları Özel Barınma Hizmetleri Yönetmeliği-Md.22/3),</w:t>
      </w:r>
    </w:p>
    <w:p w14:paraId="1E032BBE" w14:textId="77777777" w:rsidR="00FC6D17" w:rsidRPr="005D30EA" w:rsidRDefault="00FC6D17" w:rsidP="00765BA9">
      <w:pPr>
        <w:shd w:val="clear" w:color="auto" w:fill="FFFFFF"/>
        <w:tabs>
          <w:tab w:val="left" w:pos="0"/>
        </w:tabs>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4. Yapılan yazışmaların dosyalanması ve evrakın arşivlenmesi durumu </w:t>
      </w:r>
      <w:r w:rsidRPr="005D30EA">
        <w:rPr>
          <w:rFonts w:ascii="Times New Roman" w:hAnsi="Times New Roman"/>
          <w:i/>
          <w:color w:val="2E74B5" w:themeColor="accent1" w:themeShade="BF"/>
          <w:sz w:val="18"/>
          <w:szCs w:val="18"/>
        </w:rPr>
        <w:t>(Devlet Arşiv Hizmetleri Hakkında Yönetmelik),</w:t>
      </w:r>
    </w:p>
    <w:p w14:paraId="7AB1CDBE" w14:textId="77777777" w:rsidR="00FC6D17" w:rsidRPr="005D30EA" w:rsidRDefault="00FC6D17"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lang w:eastAsia="en-US" w:bidi="en-US"/>
        </w:rPr>
        <w:t xml:space="preserve">5. Kurumların Bakanlıkça belirlenen barınma hizmetlerine ilişkin usul ve esaslar uyarınca kurum çalışma esasları ile sosyal, kültürel ve sportif faaliyetlerinin yıllık iş takvimiyle belirlenmesi </w:t>
      </w:r>
      <w:r w:rsidRPr="00F11CEC">
        <w:rPr>
          <w:rFonts w:ascii="Times New Roman" w:hAnsi="Times New Roman"/>
          <w:bCs/>
          <w:sz w:val="24"/>
          <w:szCs w:val="24"/>
          <w:lang w:eastAsia="en-US" w:bidi="en-US"/>
        </w:rPr>
        <w:lastRenderedPageBreak/>
        <w:t>ve bir örneğinin il veya ilçe millî eğitim müdürlüğüne verilmesi durumu</w:t>
      </w:r>
      <w:r w:rsidRPr="00F11CEC">
        <w:rPr>
          <w:rFonts w:ascii="Times New Roman" w:hAnsi="Times New Roman"/>
          <w:sz w:val="24"/>
          <w:szCs w:val="24"/>
          <w:lang w:eastAsia="en-US" w:bidi="en-US"/>
        </w:rPr>
        <w:t xml:space="preserve"> </w:t>
      </w:r>
      <w:r w:rsidRPr="005D30EA">
        <w:rPr>
          <w:rFonts w:ascii="Times New Roman" w:hAnsi="Times New Roman"/>
          <w:i/>
          <w:color w:val="2E74B5" w:themeColor="accent1" w:themeShade="BF"/>
          <w:sz w:val="18"/>
          <w:szCs w:val="18"/>
          <w:lang w:eastAsia="en-US" w:bidi="en-US"/>
        </w:rPr>
        <w:t>(Ortaokul ve Ortaöğretim Kurumları Özel Barınma Hizmetleri Yönetmeliği-Md.48),</w:t>
      </w:r>
    </w:p>
    <w:p w14:paraId="122EFB4C" w14:textId="3032BD68" w:rsidR="00FC6D17" w:rsidRPr="005D30EA" w:rsidRDefault="00FC6D17" w:rsidP="00765BA9">
      <w:pPr>
        <w:tabs>
          <w:tab w:val="left" w:pos="0"/>
        </w:tabs>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bCs/>
          <w:sz w:val="24"/>
          <w:szCs w:val="24"/>
        </w:rPr>
        <w:t>6.</w:t>
      </w:r>
      <w:r w:rsidRPr="00F11CEC">
        <w:rPr>
          <w:rFonts w:ascii="Times New Roman" w:hAnsi="Times New Roman"/>
          <w:b/>
          <w:bCs/>
          <w:sz w:val="24"/>
          <w:szCs w:val="24"/>
        </w:rPr>
        <w:t> </w:t>
      </w:r>
      <w:r w:rsidRPr="00F11CEC">
        <w:rPr>
          <w:rFonts w:ascii="Times New Roman" w:hAnsi="Times New Roman"/>
          <w:bCs/>
          <w:sz w:val="24"/>
          <w:szCs w:val="24"/>
        </w:rPr>
        <w:t xml:space="preserve">Çalışanlar ve öğrenciler için örneğine uygun kimlik belgesi doldurulması ve zamanında genel kolluk birimine bildirilmesi durumu </w:t>
      </w:r>
      <w:r w:rsidRPr="005D30EA">
        <w:rPr>
          <w:rFonts w:ascii="Times New Roman" w:hAnsi="Times New Roman"/>
          <w:i/>
          <w:color w:val="2E74B5" w:themeColor="accent1" w:themeShade="BF"/>
          <w:sz w:val="18"/>
          <w:szCs w:val="18"/>
        </w:rPr>
        <w:t>(Kimlik Bildirme Kanunu-Md.6/c),</w:t>
      </w:r>
    </w:p>
    <w:p w14:paraId="0721E7C5" w14:textId="11CBDF17" w:rsidR="003A524D" w:rsidRPr="005D30EA" w:rsidRDefault="003A524D" w:rsidP="00765BA9">
      <w:pPr>
        <w:widowControl w:val="0"/>
        <w:tabs>
          <w:tab w:val="left" w:pos="284"/>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7. Resmi yazışma kurallarına uyulması durumu </w:t>
      </w:r>
      <w:r w:rsidRPr="005D30EA">
        <w:rPr>
          <w:rFonts w:ascii="Times New Roman" w:hAnsi="Times New Roman"/>
          <w:i/>
          <w:color w:val="2E74B5" w:themeColor="accent1" w:themeShade="BF"/>
          <w:sz w:val="18"/>
          <w:szCs w:val="18"/>
        </w:rPr>
        <w:t xml:space="preserve">(Resmi Yazışmalarda Uygulanacak Usul ve Esaslar Hakkında </w:t>
      </w:r>
      <w:r w:rsidR="00602EF6" w:rsidRPr="005D30EA">
        <w:rPr>
          <w:rFonts w:ascii="Times New Roman" w:hAnsi="Times New Roman"/>
          <w:i/>
          <w:color w:val="2E74B5" w:themeColor="accent1" w:themeShade="BF"/>
          <w:sz w:val="18"/>
          <w:szCs w:val="18"/>
        </w:rPr>
        <w:t>Yönetmelik).</w:t>
      </w:r>
    </w:p>
    <w:p w14:paraId="2F6B3D18" w14:textId="71F2298F" w:rsidR="00FC6D17" w:rsidRPr="00F11CEC" w:rsidRDefault="003A524D"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26" w:name="_Toc362953644"/>
      <w:bookmarkStart w:id="27" w:name="_Toc374102353"/>
      <w:bookmarkStart w:id="28" w:name="_Toc375553280"/>
      <w:bookmarkStart w:id="29" w:name="_Toc484774156"/>
      <w:r w:rsidRPr="00F11CEC">
        <w:rPr>
          <w:rFonts w:ascii="Times New Roman" w:hAnsi="Times New Roman"/>
          <w:b/>
          <w:bCs/>
          <w:iCs/>
          <w:spacing w:val="1"/>
          <w:sz w:val="24"/>
          <w:szCs w:val="24"/>
          <w:lang w:eastAsia="en-US" w:bidi="en-US"/>
        </w:rPr>
        <w:t>4.4</w:t>
      </w:r>
      <w:r w:rsidR="00FC6D17" w:rsidRPr="00F11CEC">
        <w:rPr>
          <w:rFonts w:ascii="Times New Roman" w:hAnsi="Times New Roman"/>
          <w:b/>
          <w:bCs/>
          <w:iCs/>
          <w:spacing w:val="1"/>
          <w:sz w:val="24"/>
          <w:szCs w:val="24"/>
          <w:lang w:eastAsia="en-US" w:bidi="en-US"/>
        </w:rPr>
        <w:t>. Nöbet</w:t>
      </w:r>
      <w:bookmarkEnd w:id="26"/>
      <w:bookmarkEnd w:id="27"/>
      <w:bookmarkEnd w:id="28"/>
      <w:bookmarkEnd w:id="29"/>
    </w:p>
    <w:p w14:paraId="40139B2F" w14:textId="4FCDBEC2" w:rsidR="00FC6D17" w:rsidRPr="005D30EA" w:rsidRDefault="00FC6D17" w:rsidP="00765BA9">
      <w:pPr>
        <w:tabs>
          <w:tab w:val="left" w:pos="284"/>
        </w:tabs>
        <w:spacing w:before="120" w:after="120" w:line="23" w:lineRule="atLeast"/>
        <w:ind w:firstLine="709"/>
        <w:jc w:val="both"/>
        <w:rPr>
          <w:rFonts w:ascii="Times New Roman" w:hAnsi="Times New Roman"/>
          <w:i/>
          <w:iCs/>
          <w:color w:val="2E74B5" w:themeColor="accent1" w:themeShade="BF"/>
          <w:sz w:val="18"/>
          <w:szCs w:val="18"/>
          <w:lang w:eastAsia="en-US" w:bidi="en-US"/>
        </w:rPr>
      </w:pPr>
      <w:r w:rsidRPr="00F11CEC">
        <w:rPr>
          <w:rFonts w:ascii="Times New Roman" w:hAnsi="Times New Roman"/>
          <w:bCs/>
          <w:iCs/>
          <w:sz w:val="24"/>
          <w:szCs w:val="24"/>
          <w:lang w:eastAsia="en-US" w:bidi="en-US"/>
        </w:rPr>
        <w:t xml:space="preserve">1. Kurumlarda müdür yardımcısı veya </w:t>
      </w:r>
      <w:r w:rsidR="00EF32E5" w:rsidRPr="00F11CEC">
        <w:rPr>
          <w:rFonts w:ascii="Times New Roman" w:hAnsi="Times New Roman"/>
          <w:bCs/>
          <w:iCs/>
          <w:sz w:val="24"/>
          <w:szCs w:val="24"/>
          <w:lang w:eastAsia="en-US" w:bidi="en-US"/>
        </w:rPr>
        <w:t>personel</w:t>
      </w:r>
      <w:r w:rsidRPr="00F11CEC">
        <w:rPr>
          <w:rFonts w:ascii="Times New Roman" w:hAnsi="Times New Roman"/>
          <w:bCs/>
          <w:iCs/>
          <w:sz w:val="24"/>
          <w:szCs w:val="24"/>
          <w:lang w:eastAsia="en-US" w:bidi="en-US"/>
        </w:rPr>
        <w:t xml:space="preserve"> bulunması durumu </w:t>
      </w:r>
      <w:r w:rsidRPr="005D30EA">
        <w:rPr>
          <w:rFonts w:ascii="Times New Roman" w:hAnsi="Times New Roman"/>
          <w:i/>
          <w:iCs/>
          <w:color w:val="2E74B5" w:themeColor="accent1" w:themeShade="BF"/>
          <w:sz w:val="18"/>
          <w:szCs w:val="18"/>
          <w:lang w:eastAsia="en-US" w:bidi="en-US"/>
        </w:rPr>
        <w:t>(Ortaokul ve Ortaöğretim Kurumları Özel Barınma Hizmetleri Yönetmeliği -Md.28),</w:t>
      </w:r>
    </w:p>
    <w:p w14:paraId="4B352F44" w14:textId="4B86325B" w:rsidR="00FC6D17" w:rsidRPr="005D30EA" w:rsidRDefault="00FC6D17" w:rsidP="00765BA9">
      <w:pPr>
        <w:tabs>
          <w:tab w:val="left" w:pos="284"/>
        </w:tabs>
        <w:spacing w:before="120" w:after="120" w:line="23" w:lineRule="atLeast"/>
        <w:ind w:firstLine="709"/>
        <w:jc w:val="both"/>
        <w:rPr>
          <w:rFonts w:ascii="Times New Roman" w:hAnsi="Times New Roman"/>
          <w:iCs/>
          <w:color w:val="2E74B5" w:themeColor="accent1" w:themeShade="BF"/>
          <w:sz w:val="24"/>
          <w:szCs w:val="24"/>
          <w:lang w:eastAsia="en-US" w:bidi="en-US"/>
        </w:rPr>
      </w:pPr>
      <w:r w:rsidRPr="00F11CEC">
        <w:rPr>
          <w:rFonts w:ascii="Times New Roman" w:hAnsi="Times New Roman"/>
          <w:bCs/>
          <w:iCs/>
          <w:sz w:val="24"/>
          <w:szCs w:val="24"/>
          <w:lang w:eastAsia="en-US" w:bidi="en-US"/>
        </w:rPr>
        <w:t xml:space="preserve">2. Aylık personel nöbet çizelgesinin hazırlanarak kurum ilan panosuna asılması ve kurumda muhafaza edilmesi durumu </w:t>
      </w:r>
      <w:r w:rsidRPr="005D30EA">
        <w:rPr>
          <w:rFonts w:ascii="Times New Roman" w:hAnsi="Times New Roman"/>
          <w:i/>
          <w:iCs/>
          <w:color w:val="2E74B5" w:themeColor="accent1" w:themeShade="BF"/>
          <w:sz w:val="18"/>
          <w:szCs w:val="18"/>
          <w:lang w:eastAsia="en-US" w:bidi="en-US"/>
        </w:rPr>
        <w:t>(Ortaokul ve Ortaöğretim Kurumları Özel Barınma Hizmetleri Yönetmeliği -Md.28</w:t>
      </w:r>
      <w:r w:rsidR="00602EF6" w:rsidRPr="005D30EA">
        <w:rPr>
          <w:rFonts w:ascii="Times New Roman" w:hAnsi="Times New Roman"/>
          <w:iCs/>
          <w:color w:val="2E74B5" w:themeColor="accent1" w:themeShade="BF"/>
          <w:sz w:val="24"/>
          <w:szCs w:val="24"/>
          <w:lang w:eastAsia="en-US" w:bidi="en-US"/>
        </w:rPr>
        <w:t>).</w:t>
      </w:r>
    </w:p>
    <w:p w14:paraId="526331B2" w14:textId="019603B2" w:rsidR="00FC6D17" w:rsidRPr="00F11CEC" w:rsidRDefault="003A524D"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30" w:name="_Toc362953645"/>
      <w:bookmarkStart w:id="31" w:name="_Toc374102354"/>
      <w:bookmarkStart w:id="32" w:name="_Toc375553281"/>
      <w:bookmarkStart w:id="33" w:name="_Toc484774157"/>
      <w:r w:rsidRPr="00F11CEC">
        <w:rPr>
          <w:rFonts w:ascii="Times New Roman" w:hAnsi="Times New Roman"/>
          <w:b/>
          <w:bCs/>
          <w:iCs/>
          <w:spacing w:val="1"/>
          <w:sz w:val="24"/>
          <w:szCs w:val="24"/>
          <w:lang w:eastAsia="en-US" w:bidi="en-US"/>
        </w:rPr>
        <w:t>4.5</w:t>
      </w:r>
      <w:r w:rsidR="00FC6D17" w:rsidRPr="00F11CEC">
        <w:rPr>
          <w:rFonts w:ascii="Times New Roman" w:hAnsi="Times New Roman"/>
          <w:b/>
          <w:bCs/>
          <w:iCs/>
          <w:spacing w:val="1"/>
          <w:sz w:val="24"/>
          <w:szCs w:val="24"/>
          <w:lang w:eastAsia="en-US" w:bidi="en-US"/>
        </w:rPr>
        <w:t>. İlan</w:t>
      </w:r>
      <w:bookmarkEnd w:id="30"/>
      <w:bookmarkEnd w:id="31"/>
      <w:bookmarkEnd w:id="32"/>
      <w:r w:rsidR="00FC6D17" w:rsidRPr="00F11CEC">
        <w:rPr>
          <w:rFonts w:ascii="Times New Roman" w:hAnsi="Times New Roman"/>
          <w:b/>
          <w:bCs/>
          <w:iCs/>
          <w:spacing w:val="1"/>
          <w:sz w:val="24"/>
          <w:szCs w:val="24"/>
          <w:lang w:eastAsia="en-US" w:bidi="en-US"/>
        </w:rPr>
        <w:t xml:space="preserve"> ve Reklam</w:t>
      </w:r>
      <w:bookmarkEnd w:id="33"/>
    </w:p>
    <w:p w14:paraId="42766C61" w14:textId="77777777" w:rsidR="00FC6D17" w:rsidRPr="005D30EA" w:rsidRDefault="00FC6D17"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 xml:space="preserve">1. Kurumun amaçlarına uygun tanıtıcı mahiyette reklam ve ilan verilmesi, reklam ve ilanlarında gerçeğe aykırı beyanlarda bulunulmaması, kişi resimleri ve isimleri kullanılmaması, televizyonda reklam ve ilan yapılmaması durumu </w:t>
      </w:r>
      <w:r w:rsidRPr="005D30EA">
        <w:rPr>
          <w:rFonts w:ascii="Times New Roman" w:hAnsi="Times New Roman"/>
          <w:bCs/>
          <w:i/>
          <w:color w:val="2E74B5" w:themeColor="accent1" w:themeShade="BF"/>
          <w:sz w:val="18"/>
          <w:szCs w:val="18"/>
        </w:rPr>
        <w:t>(Ortaokul ve Ortaöğretim Kurumları Özel Barınma Hizmetleri Yönetmeliği -Md.49),</w:t>
      </w:r>
    </w:p>
    <w:p w14:paraId="5428A299" w14:textId="0CAC4506" w:rsidR="00FC6D17" w:rsidRPr="005D30EA" w:rsidRDefault="00FC6D17"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2.</w:t>
      </w:r>
      <w:r w:rsidRPr="00F11CEC">
        <w:rPr>
          <w:rFonts w:ascii="Times New Roman" w:hAnsi="Times New Roman"/>
          <w:b/>
          <w:bCs/>
          <w:sz w:val="24"/>
          <w:szCs w:val="24"/>
        </w:rPr>
        <w:t> </w:t>
      </w:r>
      <w:r w:rsidRPr="00F11CEC">
        <w:rPr>
          <w:rFonts w:ascii="Times New Roman" w:hAnsi="Times New Roman"/>
          <w:bCs/>
          <w:sz w:val="24"/>
          <w:szCs w:val="24"/>
        </w:rPr>
        <w:t>Kurumun reklam ve ilanlarının birer örneğinin yayımından önce bağlı bulunduğu m</w:t>
      </w:r>
      <w:r w:rsidR="00175D68">
        <w:rPr>
          <w:rFonts w:ascii="Times New Roman" w:hAnsi="Times New Roman"/>
          <w:bCs/>
          <w:sz w:val="24"/>
          <w:szCs w:val="24"/>
        </w:rPr>
        <w:t>illî</w:t>
      </w:r>
      <w:r w:rsidRPr="00F11CEC">
        <w:rPr>
          <w:rFonts w:ascii="Times New Roman" w:hAnsi="Times New Roman"/>
          <w:bCs/>
          <w:sz w:val="24"/>
          <w:szCs w:val="24"/>
        </w:rPr>
        <w:t xml:space="preserve"> eğitim müdürlüğüne verilmesi durumu </w:t>
      </w:r>
      <w:r w:rsidRPr="005D30EA">
        <w:rPr>
          <w:rFonts w:ascii="Times New Roman" w:hAnsi="Times New Roman"/>
          <w:bCs/>
          <w:i/>
          <w:color w:val="2E74B5" w:themeColor="accent1" w:themeShade="BF"/>
          <w:sz w:val="18"/>
          <w:szCs w:val="18"/>
        </w:rPr>
        <w:t>(Ortaokul ve Ortaöğretim Kurumları Özel Barınm</w:t>
      </w:r>
      <w:r w:rsidR="00602EF6" w:rsidRPr="005D30EA">
        <w:rPr>
          <w:rFonts w:ascii="Times New Roman" w:hAnsi="Times New Roman"/>
          <w:bCs/>
          <w:i/>
          <w:color w:val="2E74B5" w:themeColor="accent1" w:themeShade="BF"/>
          <w:sz w:val="18"/>
          <w:szCs w:val="18"/>
        </w:rPr>
        <w:t>a Hizmetleri Yönetmeliği-Md.49).</w:t>
      </w:r>
    </w:p>
    <w:p w14:paraId="35F2ADDC" w14:textId="08906865" w:rsidR="00FC6D17" w:rsidRPr="00F11CEC" w:rsidRDefault="003A524D"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34" w:name="_Toc362953646"/>
      <w:bookmarkStart w:id="35" w:name="_Toc374102355"/>
      <w:bookmarkStart w:id="36" w:name="_Toc375553282"/>
      <w:bookmarkStart w:id="37" w:name="_Toc484774158"/>
      <w:r w:rsidRPr="00F11CEC">
        <w:rPr>
          <w:rFonts w:ascii="Times New Roman" w:hAnsi="Times New Roman"/>
          <w:b/>
          <w:bCs/>
          <w:iCs/>
          <w:spacing w:val="1"/>
          <w:sz w:val="24"/>
          <w:szCs w:val="24"/>
          <w:lang w:eastAsia="en-US" w:bidi="en-US"/>
        </w:rPr>
        <w:t>4.6</w:t>
      </w:r>
      <w:r w:rsidR="00FC6D17" w:rsidRPr="00F11CEC">
        <w:rPr>
          <w:rFonts w:ascii="Times New Roman" w:hAnsi="Times New Roman"/>
          <w:b/>
          <w:bCs/>
          <w:iCs/>
          <w:spacing w:val="1"/>
          <w:sz w:val="24"/>
          <w:szCs w:val="24"/>
          <w:lang w:eastAsia="en-US" w:bidi="en-US"/>
        </w:rPr>
        <w:t>. Kayıt</w:t>
      </w:r>
      <w:bookmarkEnd w:id="34"/>
      <w:bookmarkEnd w:id="35"/>
      <w:bookmarkEnd w:id="36"/>
      <w:bookmarkEnd w:id="37"/>
    </w:p>
    <w:p w14:paraId="3A04A870" w14:textId="77777777" w:rsidR="00FC6D17" w:rsidRPr="00F11CEC" w:rsidRDefault="00FC6D17" w:rsidP="00765BA9">
      <w:pPr>
        <w:tabs>
          <w:tab w:val="left" w:pos="0"/>
          <w:tab w:val="left" w:pos="142"/>
        </w:tabs>
        <w:spacing w:before="120" w:after="120" w:line="23" w:lineRule="atLeast"/>
        <w:ind w:firstLine="709"/>
        <w:jc w:val="both"/>
        <w:rPr>
          <w:rFonts w:ascii="Times New Roman" w:hAnsi="Times New Roman"/>
          <w:bCs/>
          <w:i/>
          <w:sz w:val="18"/>
          <w:szCs w:val="18"/>
        </w:rPr>
      </w:pPr>
      <w:r w:rsidRPr="00F11CEC">
        <w:rPr>
          <w:rFonts w:ascii="Times New Roman" w:hAnsi="Times New Roman"/>
          <w:sz w:val="24"/>
          <w:szCs w:val="24"/>
        </w:rPr>
        <w:t>1. Öğrenci kayıt işlemlerinin yönetmelik hükümlerine uygun olarak yapılması durumu</w:t>
      </w:r>
      <w:r w:rsidRPr="00F11CEC">
        <w:rPr>
          <w:rFonts w:ascii="Times New Roman" w:hAnsi="Times New Roman"/>
          <w:i/>
          <w:sz w:val="24"/>
          <w:szCs w:val="24"/>
        </w:rPr>
        <w:t xml:space="preserve"> </w:t>
      </w:r>
      <w:r w:rsidRPr="005D30EA">
        <w:rPr>
          <w:rFonts w:ascii="Times New Roman" w:hAnsi="Times New Roman"/>
          <w:bCs/>
          <w:i/>
          <w:color w:val="2E74B5" w:themeColor="accent1" w:themeShade="BF"/>
          <w:sz w:val="18"/>
          <w:szCs w:val="18"/>
        </w:rPr>
        <w:t>(Ortaokul ve Ortaöğretim Kurumları Özel Barınma Hizmetleri Yönetmeliği-Md.23),</w:t>
      </w:r>
    </w:p>
    <w:p w14:paraId="5FBEB085" w14:textId="491E1F04" w:rsidR="00FC6D17" w:rsidRPr="005D30EA" w:rsidRDefault="00FC6D17"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 xml:space="preserve">2. Yabancı uyruklu öğrencilerin kayıtlarının </w:t>
      </w:r>
      <w:r w:rsidRPr="00F11CEC">
        <w:rPr>
          <w:rFonts w:ascii="Times New Roman" w:hAnsi="Times New Roman"/>
          <w:sz w:val="24"/>
          <w:szCs w:val="24"/>
        </w:rPr>
        <w:t xml:space="preserve">yönetmelik hükümlerine uygun olarak yapılması durumu </w:t>
      </w:r>
      <w:r w:rsidRPr="005D30EA">
        <w:rPr>
          <w:rFonts w:ascii="Times New Roman" w:hAnsi="Times New Roman"/>
          <w:bCs/>
          <w:i/>
          <w:color w:val="2E74B5" w:themeColor="accent1" w:themeShade="BF"/>
          <w:sz w:val="18"/>
          <w:szCs w:val="18"/>
        </w:rPr>
        <w:t>(Ortaokul ve Ortaöğretim Kurumları Özel Barınm</w:t>
      </w:r>
      <w:r w:rsidR="00602EF6" w:rsidRPr="005D30EA">
        <w:rPr>
          <w:rFonts w:ascii="Times New Roman" w:hAnsi="Times New Roman"/>
          <w:bCs/>
          <w:i/>
          <w:color w:val="2E74B5" w:themeColor="accent1" w:themeShade="BF"/>
          <w:sz w:val="18"/>
          <w:szCs w:val="18"/>
        </w:rPr>
        <w:t>a Hizmetleri Yönetmeliği-Md.23).</w:t>
      </w:r>
    </w:p>
    <w:p w14:paraId="3186C45F" w14:textId="161F6670" w:rsidR="00FC6D17" w:rsidRPr="00F11CEC" w:rsidRDefault="003A524D"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38" w:name="_Toc484774159"/>
      <w:r w:rsidRPr="00F11CEC">
        <w:rPr>
          <w:rFonts w:ascii="Times New Roman" w:hAnsi="Times New Roman"/>
          <w:b/>
          <w:bCs/>
          <w:iCs/>
          <w:spacing w:val="1"/>
          <w:sz w:val="24"/>
          <w:szCs w:val="24"/>
          <w:lang w:eastAsia="en-US" w:bidi="en-US"/>
        </w:rPr>
        <w:t>4.7</w:t>
      </w:r>
      <w:r w:rsidR="00FC6D17" w:rsidRPr="00F11CEC">
        <w:rPr>
          <w:rFonts w:ascii="Times New Roman" w:hAnsi="Times New Roman"/>
          <w:b/>
          <w:bCs/>
          <w:iCs/>
          <w:spacing w:val="1"/>
          <w:sz w:val="24"/>
          <w:szCs w:val="24"/>
          <w:lang w:eastAsia="en-US" w:bidi="en-US"/>
        </w:rPr>
        <w:t>. Kurumlarda Geçici Barınma</w:t>
      </w:r>
      <w:bookmarkEnd w:id="38"/>
    </w:p>
    <w:p w14:paraId="1A283320" w14:textId="77777777" w:rsidR="00FC6D17" w:rsidRPr="005D30EA" w:rsidRDefault="00FC6D17"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sz w:val="24"/>
          <w:szCs w:val="24"/>
        </w:rPr>
        <w:t>1.</w:t>
      </w:r>
      <w:r w:rsidRPr="00F11CEC">
        <w:rPr>
          <w:rFonts w:ascii="Times New Roman" w:hAnsi="Times New Roman"/>
          <w:i/>
          <w:sz w:val="24"/>
          <w:szCs w:val="24"/>
        </w:rPr>
        <w:t> </w:t>
      </w:r>
      <w:r w:rsidRPr="00F11CEC">
        <w:rPr>
          <w:rFonts w:ascii="Times New Roman" w:hAnsi="Times New Roman"/>
          <w:sz w:val="24"/>
          <w:szCs w:val="24"/>
        </w:rPr>
        <w:t xml:space="preserve">Geçici barındırma işlemlerinin mevzuatta belirtilen hükümlere uygun olarak yapılması durumu </w:t>
      </w:r>
      <w:r w:rsidRPr="005D30EA">
        <w:rPr>
          <w:rFonts w:ascii="Times New Roman" w:hAnsi="Times New Roman"/>
          <w:bCs/>
          <w:i/>
          <w:color w:val="2E74B5" w:themeColor="accent1" w:themeShade="BF"/>
          <w:sz w:val="18"/>
          <w:szCs w:val="18"/>
        </w:rPr>
        <w:t>(Ortaokul ve Ortaöğretim Kurumları Özel Barınma Hizmetleri Yönetmeliği-Md.24),</w:t>
      </w:r>
    </w:p>
    <w:p w14:paraId="133E1876" w14:textId="229A1095" w:rsidR="00FC6D17" w:rsidRPr="005D30EA" w:rsidRDefault="00FC6D17" w:rsidP="00765BA9">
      <w:pPr>
        <w:tabs>
          <w:tab w:val="left" w:pos="284"/>
          <w:tab w:val="left" w:pos="993"/>
        </w:tabs>
        <w:autoSpaceDE w:val="0"/>
        <w:autoSpaceDN w:val="0"/>
        <w:adjustRightInd w:val="0"/>
        <w:spacing w:before="120" w:after="120" w:line="23" w:lineRule="atLeast"/>
        <w:ind w:firstLine="709"/>
        <w:jc w:val="both"/>
        <w:rPr>
          <w:rFonts w:ascii="Times New Roman" w:hAnsi="Times New Roman"/>
          <w:i/>
          <w:iCs/>
          <w:color w:val="2E74B5" w:themeColor="accent1" w:themeShade="BF"/>
          <w:sz w:val="18"/>
          <w:szCs w:val="18"/>
          <w:lang w:eastAsia="en-US" w:bidi="en-US"/>
        </w:rPr>
      </w:pPr>
      <w:r w:rsidRPr="00F11CEC">
        <w:rPr>
          <w:rFonts w:ascii="Times New Roman" w:hAnsi="Times New Roman"/>
          <w:iCs/>
          <w:sz w:val="24"/>
          <w:szCs w:val="24"/>
          <w:lang w:eastAsia="en-US" w:bidi="en-US"/>
        </w:rPr>
        <w:t>2.</w:t>
      </w:r>
      <w:r w:rsidRPr="00F11CEC">
        <w:rPr>
          <w:rFonts w:ascii="Times New Roman" w:hAnsi="Times New Roman"/>
          <w:b/>
          <w:iCs/>
          <w:sz w:val="24"/>
          <w:szCs w:val="24"/>
          <w:lang w:eastAsia="en-US" w:bidi="en-US"/>
        </w:rPr>
        <w:t> </w:t>
      </w:r>
      <w:r w:rsidRPr="00F11CEC">
        <w:rPr>
          <w:rFonts w:ascii="Times New Roman" w:hAnsi="Times New Roman"/>
          <w:iCs/>
          <w:sz w:val="24"/>
          <w:szCs w:val="24"/>
          <w:lang w:eastAsia="en-US" w:bidi="en-US"/>
        </w:rPr>
        <w:t xml:space="preserve">Geçici barınanların bilgilerinin kurum müdürlüğünce il veya ilçe millî eğitim müdürlüğüne bildirilmesi, geçici barınmaya başladıkları günden itibaren </w:t>
      </w:r>
      <w:r w:rsidR="00792F1E" w:rsidRPr="00F11CEC">
        <w:rPr>
          <w:rFonts w:ascii="Times New Roman" w:hAnsi="Times New Roman"/>
          <w:iCs/>
          <w:sz w:val="24"/>
          <w:szCs w:val="24"/>
          <w:lang w:eastAsia="en-US" w:bidi="en-US"/>
        </w:rPr>
        <w:t>e-okul</w:t>
      </w:r>
      <w:r w:rsidRPr="00F11CEC">
        <w:rPr>
          <w:rFonts w:ascii="Times New Roman" w:hAnsi="Times New Roman"/>
          <w:iCs/>
          <w:sz w:val="24"/>
          <w:szCs w:val="24"/>
          <w:lang w:eastAsia="en-US" w:bidi="en-US"/>
        </w:rPr>
        <w:t xml:space="preserve"> modülüne gerekli bilgilerin kaydedilmesi durumu </w:t>
      </w:r>
      <w:r w:rsidRPr="005D30EA">
        <w:rPr>
          <w:rFonts w:ascii="Times New Roman" w:hAnsi="Times New Roman"/>
          <w:i/>
          <w:iCs/>
          <w:color w:val="2E74B5" w:themeColor="accent1" w:themeShade="BF"/>
          <w:sz w:val="18"/>
          <w:szCs w:val="18"/>
          <w:lang w:eastAsia="en-US" w:bidi="en-US"/>
        </w:rPr>
        <w:t>(Ortaokul ve Ortaöğretim Kurumları Özel Barınma Hizmetleri Yönetmeliği -Md.24</w:t>
      </w:r>
      <w:r w:rsidR="00792F1E" w:rsidRPr="005D30EA">
        <w:rPr>
          <w:rFonts w:ascii="Times New Roman" w:hAnsi="Times New Roman"/>
          <w:i/>
          <w:iCs/>
          <w:color w:val="2E74B5" w:themeColor="accent1" w:themeShade="BF"/>
          <w:sz w:val="18"/>
          <w:szCs w:val="18"/>
          <w:lang w:eastAsia="en-US" w:bidi="en-US"/>
        </w:rPr>
        <w:t>; Özel Öğretim Kurumları Standartlar Y</w:t>
      </w:r>
      <w:r w:rsidR="00C4579A" w:rsidRPr="005D30EA">
        <w:rPr>
          <w:rFonts w:ascii="Times New Roman" w:hAnsi="Times New Roman"/>
          <w:i/>
          <w:iCs/>
          <w:color w:val="2E74B5" w:themeColor="accent1" w:themeShade="BF"/>
          <w:sz w:val="18"/>
          <w:szCs w:val="18"/>
          <w:lang w:eastAsia="en-US" w:bidi="en-US"/>
        </w:rPr>
        <w:t>ö</w:t>
      </w:r>
      <w:r w:rsidR="00792F1E" w:rsidRPr="005D30EA">
        <w:rPr>
          <w:rFonts w:ascii="Times New Roman" w:hAnsi="Times New Roman"/>
          <w:i/>
          <w:iCs/>
          <w:color w:val="2E74B5" w:themeColor="accent1" w:themeShade="BF"/>
          <w:sz w:val="18"/>
          <w:szCs w:val="18"/>
          <w:lang w:eastAsia="en-US" w:bidi="en-US"/>
        </w:rPr>
        <w:t>nergesi Madde:</w:t>
      </w:r>
      <w:r w:rsidR="00065BE5" w:rsidRPr="005D30EA">
        <w:rPr>
          <w:rFonts w:ascii="Times New Roman" w:hAnsi="Times New Roman"/>
          <w:i/>
          <w:iCs/>
          <w:color w:val="2E74B5" w:themeColor="accent1" w:themeShade="BF"/>
          <w:sz w:val="18"/>
          <w:szCs w:val="18"/>
          <w:lang w:bidi="en-US"/>
        </w:rPr>
        <w:t xml:space="preserve"> 20/17-c</w:t>
      </w:r>
      <w:r w:rsidR="00602EF6" w:rsidRPr="005D30EA">
        <w:rPr>
          <w:rFonts w:ascii="Times New Roman" w:hAnsi="Times New Roman"/>
          <w:i/>
          <w:iCs/>
          <w:color w:val="2E74B5" w:themeColor="accent1" w:themeShade="BF"/>
          <w:sz w:val="18"/>
          <w:szCs w:val="18"/>
          <w:lang w:eastAsia="en-US" w:bidi="en-US"/>
        </w:rPr>
        <w:t>).</w:t>
      </w:r>
    </w:p>
    <w:p w14:paraId="05891FF6" w14:textId="7A2C78C1" w:rsidR="00A05A8E" w:rsidRPr="00F11CEC" w:rsidRDefault="003A524D" w:rsidP="00765BA9">
      <w:pPr>
        <w:spacing w:before="120" w:after="120" w:line="23" w:lineRule="atLeast"/>
        <w:ind w:firstLine="709"/>
        <w:jc w:val="both"/>
        <w:rPr>
          <w:rFonts w:ascii="Times New Roman" w:hAnsi="Times New Roman"/>
          <w:b/>
          <w:sz w:val="24"/>
          <w:szCs w:val="24"/>
        </w:rPr>
      </w:pPr>
      <w:r w:rsidRPr="00F11CEC">
        <w:rPr>
          <w:rFonts w:ascii="Times New Roman" w:hAnsi="Times New Roman"/>
          <w:b/>
          <w:sz w:val="24"/>
          <w:szCs w:val="24"/>
        </w:rPr>
        <w:t>4.8</w:t>
      </w:r>
      <w:r w:rsidR="00A05A8E" w:rsidRPr="00F11CEC">
        <w:rPr>
          <w:rFonts w:ascii="Times New Roman" w:hAnsi="Times New Roman"/>
          <w:b/>
          <w:sz w:val="24"/>
          <w:szCs w:val="24"/>
        </w:rPr>
        <w:t xml:space="preserve">. Beslenme Hizmetleri </w:t>
      </w:r>
    </w:p>
    <w:p w14:paraId="789BE0CD" w14:textId="68D9558A" w:rsidR="00A05A8E" w:rsidRPr="005D30EA" w:rsidRDefault="00A05A8E" w:rsidP="00765BA9">
      <w:pPr>
        <w:widowControl w:val="0"/>
        <w:autoSpaceDE w:val="0"/>
        <w:autoSpaceDN w:val="0"/>
        <w:adjustRightInd w:val="0"/>
        <w:spacing w:before="120" w:after="120" w:line="23" w:lineRule="atLeast"/>
        <w:ind w:firstLine="709"/>
        <w:jc w:val="both"/>
        <w:rPr>
          <w:rFonts w:ascii="Times New Roman" w:hAnsi="Times New Roman"/>
          <w:i/>
          <w:color w:val="2E74B5" w:themeColor="accent1" w:themeShade="BF"/>
          <w:spacing w:val="-1"/>
          <w:sz w:val="24"/>
          <w:szCs w:val="24"/>
        </w:rPr>
      </w:pPr>
      <w:r w:rsidRPr="00F11CEC">
        <w:rPr>
          <w:rFonts w:ascii="Times New Roman" w:hAnsi="Times New Roman"/>
          <w:spacing w:val="-1"/>
          <w:sz w:val="24"/>
          <w:szCs w:val="24"/>
        </w:rPr>
        <w:t xml:space="preserve">1.Yemek hizmetleri ile ilgili iş ve işlemlerin yerine getirilmesi </w:t>
      </w:r>
      <w:r w:rsidRPr="005D30EA">
        <w:rPr>
          <w:rFonts w:ascii="Times New Roman" w:hAnsi="Times New Roman"/>
          <w:i/>
          <w:color w:val="2E74B5" w:themeColor="accent1" w:themeShade="BF"/>
          <w:spacing w:val="-1"/>
          <w:sz w:val="18"/>
          <w:szCs w:val="24"/>
        </w:rPr>
        <w:t>(</w:t>
      </w:r>
      <w:r w:rsidR="00FE2E55" w:rsidRPr="005D30EA">
        <w:rPr>
          <w:rFonts w:ascii="Times New Roman" w:hAnsi="Times New Roman"/>
          <w:i/>
          <w:iCs/>
          <w:color w:val="2E74B5" w:themeColor="accent1" w:themeShade="BF"/>
          <w:sz w:val="18"/>
          <w:szCs w:val="18"/>
          <w:lang w:eastAsia="en-US" w:bidi="en-US"/>
        </w:rPr>
        <w:t>Ortaokul ve Ortaöğretim Kurumları Özel Barınma Hizmetleri Yönetmeliği -Md.47</w:t>
      </w:r>
      <w:r w:rsidR="00994F9D" w:rsidRPr="005D30EA">
        <w:rPr>
          <w:rFonts w:ascii="Times New Roman" w:hAnsi="Times New Roman"/>
          <w:i/>
          <w:color w:val="2E74B5" w:themeColor="accent1" w:themeShade="BF"/>
          <w:spacing w:val="-1"/>
          <w:sz w:val="18"/>
          <w:szCs w:val="24"/>
        </w:rPr>
        <w:t xml:space="preserve">; </w:t>
      </w:r>
      <w:r w:rsidR="00994F9D" w:rsidRPr="005D30EA">
        <w:rPr>
          <w:rFonts w:ascii="Times New Roman" w:hAnsi="Times New Roman"/>
          <w:i/>
          <w:color w:val="2E74B5" w:themeColor="accent1" w:themeShade="BF"/>
          <w:sz w:val="18"/>
          <w:szCs w:val="18"/>
        </w:rPr>
        <w:t>Pansiyonlu Okullar İçin Beslenme Hizmetleri Rehberi</w:t>
      </w:r>
      <w:r w:rsidR="00994F9D" w:rsidRPr="005D30EA">
        <w:rPr>
          <w:rFonts w:ascii="Times New Roman" w:hAnsi="Times New Roman"/>
          <w:i/>
          <w:color w:val="2E74B5" w:themeColor="accent1" w:themeShade="BF"/>
          <w:spacing w:val="-1"/>
          <w:sz w:val="18"/>
          <w:szCs w:val="18"/>
        </w:rPr>
        <w:t>-2016</w:t>
      </w:r>
      <w:r w:rsidR="00602EF6" w:rsidRPr="005D30EA">
        <w:rPr>
          <w:rFonts w:ascii="Times New Roman" w:hAnsi="Times New Roman"/>
          <w:i/>
          <w:color w:val="2E74B5" w:themeColor="accent1" w:themeShade="BF"/>
          <w:spacing w:val="-1"/>
          <w:sz w:val="18"/>
          <w:szCs w:val="18"/>
        </w:rPr>
        <w:t>).</w:t>
      </w:r>
    </w:p>
    <w:p w14:paraId="3A55EAF5" w14:textId="614F2F6A" w:rsidR="0029293C" w:rsidRPr="00277DCA" w:rsidRDefault="0029293C" w:rsidP="0029293C">
      <w:pPr>
        <w:widowControl w:val="0"/>
        <w:tabs>
          <w:tab w:val="left" w:pos="426"/>
        </w:tabs>
        <w:autoSpaceDE w:val="0"/>
        <w:autoSpaceDN w:val="0"/>
        <w:adjustRightInd w:val="0"/>
        <w:spacing w:before="120" w:after="120" w:line="360" w:lineRule="auto"/>
        <w:ind w:firstLine="709"/>
        <w:jc w:val="both"/>
        <w:rPr>
          <w:rFonts w:ascii="Times New Roman" w:hAnsi="Times New Roman"/>
          <w:spacing w:val="-2"/>
          <w:sz w:val="24"/>
          <w:szCs w:val="24"/>
        </w:rPr>
      </w:pPr>
      <w:bookmarkStart w:id="39" w:name="_Toc375553288"/>
      <w:bookmarkStart w:id="40" w:name="_Toc484774162"/>
      <w:bookmarkStart w:id="41" w:name="_Toc396294602"/>
      <w:bookmarkStart w:id="42" w:name="_Toc495833491"/>
      <w:r>
        <w:rPr>
          <w:rFonts w:ascii="Times New Roman" w:hAnsi="Times New Roman"/>
          <w:b/>
          <w:bCs/>
          <w:iCs/>
          <w:noProof/>
          <w:spacing w:val="-1"/>
          <w:sz w:val="24"/>
          <w:szCs w:val="24"/>
          <w:lang w:eastAsia="en-US"/>
        </w:rPr>
        <w:t>4.9</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0D238C54"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27CB2565"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376653FB" w14:textId="654C4E74" w:rsidR="0029293C" w:rsidRDefault="0029293C" w:rsidP="0029293C">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lastRenderedPageBreak/>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8</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Beslenme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8</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Beslenme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BB0982D"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70CAE7F0" w14:textId="77777777" w:rsidR="0029293C" w:rsidRPr="007D2459"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3330CA1D" w14:textId="46F3922F" w:rsidR="0029293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4.10</w:t>
      </w:r>
      <w:r w:rsidRPr="007D2459">
        <w:rPr>
          <w:rFonts w:ascii="Times New Roman" w:hAnsi="Times New Roman"/>
          <w:b/>
          <w:bCs/>
          <w:iCs/>
          <w:noProof/>
          <w:spacing w:val="-1"/>
          <w:sz w:val="24"/>
          <w:szCs w:val="24"/>
          <w:lang w:eastAsia="en-US"/>
        </w:rPr>
        <w:t>. Çözüm önerileri</w:t>
      </w:r>
      <w:r w:rsidRPr="007D2459">
        <w:rPr>
          <w:rFonts w:ascii="Times New Roman" w:hAnsi="Times New Roman"/>
          <w:sz w:val="24"/>
          <w:szCs w:val="24"/>
        </w:rPr>
        <w:t xml:space="preserve"> </w:t>
      </w:r>
    </w:p>
    <w:p w14:paraId="71C691F9" w14:textId="77777777" w:rsidR="0029293C" w:rsidRDefault="0029293C" w:rsidP="0029293C">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69DAFCAF"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111CAFE7" w14:textId="2E2FC297" w:rsidR="0029293C" w:rsidRDefault="0029293C" w:rsidP="0029293C">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8</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Beslenme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w:t>
      </w:r>
      <w:r>
        <w:rPr>
          <w:rFonts w:ascii="Times New Roman" w:hAnsi="Times New Roman"/>
          <w:b/>
          <w:i/>
          <w:sz w:val="24"/>
          <w:szCs w:val="24"/>
          <w:lang w:eastAsia="zh-CN"/>
        </w:rPr>
        <w:t>8</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Beslenme Hizmetleri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1494DABB"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2D97F90C" w14:textId="77777777" w:rsidR="0029293C" w:rsidRPr="00BC55E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70BD9D2B" w14:textId="77777777" w:rsidR="000B4E30" w:rsidRPr="00F11CEC" w:rsidRDefault="000B4E30" w:rsidP="00765BA9">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 xml:space="preserve">5. </w:t>
      </w:r>
      <w:bookmarkEnd w:id="39"/>
      <w:r w:rsidRPr="00F11CEC">
        <w:rPr>
          <w:rFonts w:ascii="Times New Roman" w:hAnsi="Times New Roman"/>
          <w:b/>
          <w:bCs/>
          <w:iCs/>
          <w:spacing w:val="1"/>
          <w:sz w:val="24"/>
          <w:szCs w:val="24"/>
          <w:lang w:eastAsia="en-US" w:bidi="en-US"/>
        </w:rPr>
        <w:t>MALİ İŞ VE İŞLEMLER</w:t>
      </w:r>
      <w:bookmarkEnd w:id="40"/>
    </w:p>
    <w:p w14:paraId="35438098" w14:textId="77777777" w:rsidR="000B4E30" w:rsidRPr="00F11CEC" w:rsidRDefault="000B4E30" w:rsidP="00765BA9">
      <w:pPr>
        <w:widowControl w:val="0"/>
        <w:autoSpaceDE w:val="0"/>
        <w:autoSpaceDN w:val="0"/>
        <w:adjustRightInd w:val="0"/>
        <w:spacing w:before="120" w:after="120" w:line="23" w:lineRule="atLeast"/>
        <w:ind w:firstLine="709"/>
        <w:jc w:val="both"/>
        <w:rPr>
          <w:rFonts w:ascii="Times New Roman" w:hAnsi="Times New Roman"/>
          <w:spacing w:val="-3"/>
          <w:sz w:val="24"/>
          <w:szCs w:val="24"/>
        </w:rPr>
      </w:pPr>
      <w:r w:rsidRPr="00F11CEC">
        <w:rPr>
          <w:rFonts w:ascii="Times New Roman" w:hAnsi="Times New Roman"/>
          <w:spacing w:val="-3"/>
          <w:sz w:val="24"/>
          <w:szCs w:val="24"/>
        </w:rPr>
        <w:t>Bu başlık altında mali kaynakların kullanımına yer verilmiştir.</w:t>
      </w:r>
    </w:p>
    <w:p w14:paraId="79A9185D" w14:textId="77777777" w:rsidR="000B4E30" w:rsidRPr="00F11CEC" w:rsidRDefault="000B4E30"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43" w:name="_Toc484774163"/>
      <w:bookmarkStart w:id="44" w:name="_Toc396294603"/>
      <w:bookmarkStart w:id="45" w:name="_Toc396739894"/>
      <w:bookmarkStart w:id="46" w:name="_Toc362953653"/>
      <w:bookmarkStart w:id="47" w:name="_Toc374102362"/>
      <w:bookmarkStart w:id="48" w:name="_Toc375553290"/>
      <w:r w:rsidRPr="00F11CEC">
        <w:rPr>
          <w:rFonts w:ascii="Times New Roman" w:hAnsi="Times New Roman"/>
          <w:b/>
          <w:bCs/>
          <w:iCs/>
          <w:spacing w:val="1"/>
          <w:sz w:val="24"/>
          <w:szCs w:val="24"/>
          <w:lang w:eastAsia="en-US" w:bidi="en-US"/>
        </w:rPr>
        <w:t>5.1.  Mali Ka</w:t>
      </w:r>
      <w:r w:rsidRPr="00F11CEC">
        <w:rPr>
          <w:rFonts w:ascii="Times New Roman" w:hAnsi="Times New Roman"/>
          <w:b/>
          <w:bCs/>
          <w:iCs/>
          <w:spacing w:val="-2"/>
          <w:sz w:val="24"/>
          <w:szCs w:val="24"/>
          <w:lang w:eastAsia="en-US" w:bidi="en-US"/>
        </w:rPr>
        <w:t>y</w:t>
      </w:r>
      <w:r w:rsidRPr="00F11CEC">
        <w:rPr>
          <w:rFonts w:ascii="Times New Roman" w:hAnsi="Times New Roman"/>
          <w:b/>
          <w:bCs/>
          <w:iCs/>
          <w:spacing w:val="1"/>
          <w:sz w:val="24"/>
          <w:szCs w:val="24"/>
          <w:lang w:eastAsia="en-US" w:bidi="en-US"/>
        </w:rPr>
        <w:t>na</w:t>
      </w:r>
      <w:r w:rsidRPr="00F11CEC">
        <w:rPr>
          <w:rFonts w:ascii="Times New Roman" w:hAnsi="Times New Roman"/>
          <w:b/>
          <w:bCs/>
          <w:iCs/>
          <w:spacing w:val="-2"/>
          <w:sz w:val="24"/>
          <w:szCs w:val="24"/>
          <w:lang w:eastAsia="en-US" w:bidi="en-US"/>
        </w:rPr>
        <w:t>k</w:t>
      </w:r>
      <w:r w:rsidRPr="00F11CEC">
        <w:rPr>
          <w:rFonts w:ascii="Times New Roman" w:hAnsi="Times New Roman"/>
          <w:b/>
          <w:bCs/>
          <w:iCs/>
          <w:spacing w:val="1"/>
          <w:sz w:val="24"/>
          <w:szCs w:val="24"/>
          <w:lang w:eastAsia="en-US" w:bidi="en-US"/>
        </w:rPr>
        <w:t>la</w:t>
      </w:r>
      <w:r w:rsidRPr="00F11CEC">
        <w:rPr>
          <w:rFonts w:ascii="Times New Roman" w:hAnsi="Times New Roman"/>
          <w:b/>
          <w:bCs/>
          <w:iCs/>
          <w:spacing w:val="-2"/>
          <w:sz w:val="24"/>
          <w:szCs w:val="24"/>
          <w:lang w:eastAsia="en-US" w:bidi="en-US"/>
        </w:rPr>
        <w:t>r</w:t>
      </w:r>
      <w:r w:rsidRPr="00F11CEC">
        <w:rPr>
          <w:rFonts w:ascii="Times New Roman" w:hAnsi="Times New Roman"/>
          <w:b/>
          <w:bCs/>
          <w:iCs/>
          <w:spacing w:val="1"/>
          <w:sz w:val="24"/>
          <w:szCs w:val="24"/>
          <w:lang w:eastAsia="en-US" w:bidi="en-US"/>
        </w:rPr>
        <w:t>ın Kull</w:t>
      </w:r>
      <w:r w:rsidRPr="00F11CEC">
        <w:rPr>
          <w:rFonts w:ascii="Times New Roman" w:hAnsi="Times New Roman"/>
          <w:b/>
          <w:bCs/>
          <w:iCs/>
          <w:spacing w:val="-3"/>
          <w:sz w:val="24"/>
          <w:szCs w:val="24"/>
          <w:lang w:eastAsia="en-US" w:bidi="en-US"/>
        </w:rPr>
        <w:t>a</w:t>
      </w:r>
      <w:r w:rsidRPr="00F11CEC">
        <w:rPr>
          <w:rFonts w:ascii="Times New Roman" w:hAnsi="Times New Roman"/>
          <w:b/>
          <w:bCs/>
          <w:iCs/>
          <w:spacing w:val="1"/>
          <w:sz w:val="24"/>
          <w:szCs w:val="24"/>
          <w:lang w:eastAsia="en-US" w:bidi="en-US"/>
        </w:rPr>
        <w:t>nımı</w:t>
      </w:r>
      <w:bookmarkEnd w:id="43"/>
      <w:bookmarkEnd w:id="44"/>
      <w:bookmarkEnd w:id="45"/>
    </w:p>
    <w:p w14:paraId="67189D1F" w14:textId="77777777" w:rsidR="000B4E30" w:rsidRPr="00F11CEC" w:rsidRDefault="000B4E30"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49" w:name="_Toc362953654"/>
      <w:bookmarkStart w:id="50" w:name="_Toc374102363"/>
      <w:bookmarkStart w:id="51" w:name="_Toc375553291"/>
      <w:bookmarkStart w:id="52" w:name="_Toc484774164"/>
      <w:bookmarkEnd w:id="46"/>
      <w:bookmarkEnd w:id="47"/>
      <w:bookmarkEnd w:id="48"/>
      <w:r w:rsidRPr="00F11CEC">
        <w:rPr>
          <w:rFonts w:ascii="Times New Roman" w:hAnsi="Times New Roman"/>
          <w:b/>
          <w:bCs/>
          <w:iCs/>
          <w:spacing w:val="1"/>
          <w:sz w:val="24"/>
          <w:szCs w:val="24"/>
          <w:lang w:eastAsia="en-US" w:bidi="en-US"/>
        </w:rPr>
        <w:t>5.1.1.Barınma Hizmeti Ücreti</w:t>
      </w:r>
      <w:bookmarkEnd w:id="49"/>
      <w:bookmarkEnd w:id="50"/>
      <w:bookmarkEnd w:id="51"/>
      <w:r w:rsidRPr="00F11CEC">
        <w:rPr>
          <w:rFonts w:ascii="Times New Roman" w:hAnsi="Times New Roman"/>
          <w:b/>
          <w:bCs/>
          <w:iCs/>
          <w:spacing w:val="1"/>
          <w:sz w:val="24"/>
          <w:szCs w:val="24"/>
          <w:lang w:eastAsia="en-US" w:bidi="en-US"/>
        </w:rPr>
        <w:t xml:space="preserve"> ve Yükümlülükler</w:t>
      </w:r>
      <w:bookmarkEnd w:id="52"/>
    </w:p>
    <w:p w14:paraId="3650997C" w14:textId="5B6384DE" w:rsidR="000B4E30" w:rsidRPr="005D30EA" w:rsidRDefault="000B4E30"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sz w:val="24"/>
          <w:szCs w:val="24"/>
          <w:lang w:eastAsia="en-US"/>
        </w:rPr>
        <w:t>1. Barınma hizmeti ücretinin belirlenmesi ve süresi içerisinde ilan edilmesi durumu</w:t>
      </w:r>
      <w:r w:rsidRPr="00F11CEC">
        <w:rPr>
          <w:rFonts w:ascii="Times New Roman" w:hAnsi="Times New Roman"/>
          <w:sz w:val="24"/>
          <w:szCs w:val="24"/>
        </w:rPr>
        <w:t xml:space="preserve"> </w:t>
      </w:r>
      <w:r w:rsidRPr="005D30EA">
        <w:rPr>
          <w:rFonts w:ascii="Times New Roman" w:hAnsi="Times New Roman"/>
          <w:bCs/>
          <w:i/>
          <w:color w:val="2E74B5" w:themeColor="accent1" w:themeShade="BF"/>
          <w:sz w:val="18"/>
          <w:szCs w:val="18"/>
        </w:rPr>
        <w:t>(Ortaokul ve Ortaöğretim Kurumları Özel Barınma Hizmetleri Yönetmeliği-Md.21/1</w:t>
      </w:r>
      <w:r w:rsidR="003D3E95" w:rsidRPr="005D30EA">
        <w:rPr>
          <w:rFonts w:ascii="Times New Roman" w:hAnsi="Times New Roman"/>
          <w:bCs/>
          <w:i/>
          <w:color w:val="2E74B5" w:themeColor="accent1" w:themeShade="BF"/>
          <w:sz w:val="18"/>
          <w:szCs w:val="18"/>
        </w:rPr>
        <w:t>;</w:t>
      </w:r>
      <w:r w:rsidR="003D3E95" w:rsidRPr="005D30EA">
        <w:rPr>
          <w:color w:val="2E74B5" w:themeColor="accent1" w:themeShade="BF"/>
        </w:rPr>
        <w:t xml:space="preserve"> </w:t>
      </w:r>
      <w:r w:rsidR="003D3E95" w:rsidRPr="005D30EA">
        <w:rPr>
          <w:rFonts w:ascii="Times New Roman" w:hAnsi="Times New Roman"/>
          <w:bCs/>
          <w:i/>
          <w:color w:val="2E74B5" w:themeColor="accent1" w:themeShade="BF"/>
          <w:sz w:val="18"/>
          <w:szCs w:val="18"/>
        </w:rPr>
        <w:t>Millî Eğitim Bakanlığı Özel Ö</w:t>
      </w:r>
      <w:r w:rsidR="00C4579A" w:rsidRPr="005D30EA">
        <w:rPr>
          <w:rFonts w:ascii="Times New Roman" w:hAnsi="Times New Roman"/>
          <w:bCs/>
          <w:i/>
          <w:color w:val="2E74B5" w:themeColor="accent1" w:themeShade="BF"/>
          <w:sz w:val="18"/>
          <w:szCs w:val="18"/>
        </w:rPr>
        <w:t>ğretim Kurumları Yönetmeliği-M</w:t>
      </w:r>
      <w:r w:rsidR="003D3E95" w:rsidRPr="005D30EA">
        <w:rPr>
          <w:rFonts w:ascii="Times New Roman" w:hAnsi="Times New Roman"/>
          <w:bCs/>
          <w:i/>
          <w:color w:val="2E74B5" w:themeColor="accent1" w:themeShade="BF"/>
          <w:sz w:val="18"/>
          <w:szCs w:val="18"/>
        </w:rPr>
        <w:t>d</w:t>
      </w:r>
      <w:r w:rsidR="00C4579A" w:rsidRPr="005D30EA">
        <w:rPr>
          <w:rFonts w:ascii="Times New Roman" w:hAnsi="Times New Roman"/>
          <w:bCs/>
          <w:i/>
          <w:color w:val="2E74B5" w:themeColor="accent1" w:themeShade="BF"/>
          <w:sz w:val="18"/>
          <w:szCs w:val="18"/>
        </w:rPr>
        <w:t>.</w:t>
      </w:r>
      <w:r w:rsidR="00C2475A" w:rsidRPr="005D30EA">
        <w:rPr>
          <w:rFonts w:ascii="Times New Roman" w:hAnsi="Times New Roman"/>
          <w:bCs/>
          <w:i/>
          <w:color w:val="2E74B5" w:themeColor="accent1" w:themeShade="BF"/>
          <w:sz w:val="18"/>
          <w:szCs w:val="18"/>
        </w:rPr>
        <w:t xml:space="preserve">53/5, </w:t>
      </w:r>
      <w:r w:rsidR="003D3E95" w:rsidRPr="005D30EA">
        <w:rPr>
          <w:rFonts w:ascii="Times New Roman" w:hAnsi="Times New Roman"/>
          <w:bCs/>
          <w:i/>
          <w:color w:val="2E74B5" w:themeColor="accent1" w:themeShade="BF"/>
          <w:sz w:val="18"/>
          <w:szCs w:val="18"/>
        </w:rPr>
        <w:t>54/1-a</w:t>
      </w:r>
      <w:r w:rsidR="00C2475A" w:rsidRPr="005D30EA">
        <w:rPr>
          <w:rFonts w:ascii="Times New Roman" w:hAnsi="Times New Roman"/>
          <w:bCs/>
          <w:i/>
          <w:color w:val="2E74B5" w:themeColor="accent1" w:themeShade="BF"/>
          <w:sz w:val="18"/>
          <w:szCs w:val="18"/>
        </w:rPr>
        <w:t>, 55/1-b</w:t>
      </w:r>
      <w:r w:rsidR="003D3E95" w:rsidRPr="005D30EA">
        <w:rPr>
          <w:rFonts w:ascii="Times New Roman" w:hAnsi="Times New Roman"/>
          <w:bCs/>
          <w:i/>
          <w:color w:val="2E74B5" w:themeColor="accent1" w:themeShade="BF"/>
          <w:sz w:val="18"/>
          <w:szCs w:val="18"/>
        </w:rPr>
        <w:t xml:space="preserve"> </w:t>
      </w:r>
      <w:r w:rsidRPr="005D30EA">
        <w:rPr>
          <w:rFonts w:ascii="Times New Roman" w:hAnsi="Times New Roman"/>
          <w:bCs/>
          <w:i/>
          <w:color w:val="2E74B5" w:themeColor="accent1" w:themeShade="BF"/>
          <w:sz w:val="18"/>
          <w:szCs w:val="18"/>
        </w:rPr>
        <w:t>),</w:t>
      </w:r>
    </w:p>
    <w:p w14:paraId="4D1D011D" w14:textId="3BDF25C2" w:rsidR="000B4E30" w:rsidRPr="005D30EA" w:rsidRDefault="000B4E30"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sz w:val="24"/>
          <w:szCs w:val="24"/>
        </w:rPr>
        <w:t xml:space="preserve"> 2. Barınma hizmeti ücretiyle birlikte taahhütnamesinin il veya ilçe millî eğitim müdürlüğüne bildiril</w:t>
      </w:r>
      <w:r w:rsidR="003D3E95" w:rsidRPr="00F11CEC">
        <w:rPr>
          <w:rFonts w:ascii="Times New Roman" w:hAnsi="Times New Roman"/>
          <w:sz w:val="24"/>
          <w:szCs w:val="24"/>
        </w:rPr>
        <w:t xml:space="preserve">mesi </w:t>
      </w:r>
      <w:r w:rsidRPr="00F11CEC">
        <w:rPr>
          <w:rFonts w:ascii="Times New Roman" w:hAnsi="Times New Roman"/>
          <w:sz w:val="24"/>
          <w:szCs w:val="24"/>
          <w:lang w:eastAsia="en-US"/>
        </w:rPr>
        <w:t>ve kurumun panosunda varsa internet sitesinde ilan edilmesi</w:t>
      </w:r>
      <w:r w:rsidRPr="00F11CEC">
        <w:rPr>
          <w:rFonts w:ascii="Times New Roman" w:hAnsi="Times New Roman"/>
          <w:sz w:val="24"/>
          <w:szCs w:val="24"/>
        </w:rPr>
        <w:t xml:space="preserve"> durumu </w:t>
      </w:r>
      <w:r w:rsidRPr="005D30EA">
        <w:rPr>
          <w:rFonts w:ascii="Times New Roman" w:hAnsi="Times New Roman"/>
          <w:bCs/>
          <w:i/>
          <w:color w:val="2E74B5" w:themeColor="accent1" w:themeShade="BF"/>
          <w:sz w:val="18"/>
          <w:szCs w:val="18"/>
        </w:rPr>
        <w:t>(Ortaokul ve Ortaöğretim Kurumları Özel Barınma Hizmetleri Yönetmeliği-Md.21/1),</w:t>
      </w:r>
    </w:p>
    <w:p w14:paraId="6CC091EB" w14:textId="77777777" w:rsidR="000B4E30" w:rsidRPr="005D30EA" w:rsidRDefault="000B4E30"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sz w:val="24"/>
          <w:szCs w:val="24"/>
        </w:rPr>
        <w:t xml:space="preserve">3. Bütün öğrencileri ücretsiz barındıracak kurumların, barınma hizmeti ücretini sıfır olarak ilan etmesi durumu </w:t>
      </w:r>
      <w:r w:rsidRPr="005D30EA">
        <w:rPr>
          <w:rFonts w:ascii="Times New Roman" w:hAnsi="Times New Roman"/>
          <w:bCs/>
          <w:i/>
          <w:color w:val="2E74B5" w:themeColor="accent1" w:themeShade="BF"/>
          <w:sz w:val="18"/>
          <w:szCs w:val="18"/>
        </w:rPr>
        <w:t>(Ortaokul ve Ortaöğretim Kurumları Özel Barınma Hizmetleri Yönetmeliği-Md.21/1),</w:t>
      </w:r>
    </w:p>
    <w:p w14:paraId="32AAE327" w14:textId="77777777" w:rsidR="000B4E30" w:rsidRPr="00F11CEC" w:rsidRDefault="000B4E30" w:rsidP="00765BA9">
      <w:pPr>
        <w:tabs>
          <w:tab w:val="left" w:pos="0"/>
          <w:tab w:val="left" w:pos="142"/>
        </w:tabs>
        <w:spacing w:before="120" w:after="120" w:line="23" w:lineRule="atLeast"/>
        <w:ind w:firstLine="709"/>
        <w:jc w:val="both"/>
        <w:rPr>
          <w:rFonts w:ascii="Times New Roman" w:hAnsi="Times New Roman"/>
          <w:bCs/>
          <w:i/>
          <w:sz w:val="18"/>
          <w:szCs w:val="18"/>
        </w:rPr>
      </w:pPr>
      <w:r w:rsidRPr="00F11CEC">
        <w:rPr>
          <w:rFonts w:ascii="Times New Roman" w:hAnsi="Times New Roman"/>
          <w:sz w:val="24"/>
          <w:szCs w:val="24"/>
        </w:rPr>
        <w:t xml:space="preserve">4. Barınma hizmeti ücretinin süresi içinde belirlenmemesi halinde bir önceki yılın ücretinin uygulanması durumu </w:t>
      </w:r>
      <w:r w:rsidRPr="005D30EA">
        <w:rPr>
          <w:rFonts w:ascii="Times New Roman" w:hAnsi="Times New Roman"/>
          <w:bCs/>
          <w:i/>
          <w:color w:val="2E74B5" w:themeColor="accent1" w:themeShade="BF"/>
          <w:sz w:val="18"/>
          <w:szCs w:val="18"/>
        </w:rPr>
        <w:t>(Ortaokul ve Ortaöğretim Kurumları Özel Barınma Hizmetleri Yönetmeliği-Md.21/1),</w:t>
      </w:r>
    </w:p>
    <w:p w14:paraId="0235AF60" w14:textId="1275A118" w:rsidR="000B4E30" w:rsidRPr="005D30EA" w:rsidRDefault="001B393E"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sz w:val="24"/>
          <w:szCs w:val="24"/>
        </w:rPr>
        <w:t>5</w:t>
      </w:r>
      <w:r w:rsidR="000B4E30" w:rsidRPr="00F11CEC">
        <w:rPr>
          <w:rFonts w:ascii="Times New Roman" w:hAnsi="Times New Roman"/>
          <w:sz w:val="24"/>
          <w:szCs w:val="24"/>
        </w:rPr>
        <w:t xml:space="preserve">. Yıllık barınma ücret artışının mevzuat hükümleri doğrultusunda yapılması durumu </w:t>
      </w:r>
      <w:r w:rsidR="000B4E30" w:rsidRPr="005D30EA">
        <w:rPr>
          <w:rFonts w:ascii="Times New Roman" w:hAnsi="Times New Roman"/>
          <w:bCs/>
          <w:i/>
          <w:color w:val="2E74B5" w:themeColor="accent1" w:themeShade="BF"/>
          <w:sz w:val="18"/>
          <w:szCs w:val="18"/>
        </w:rPr>
        <w:t>(Ortaokul ve Ortaöğretim Kurumları Özel Barınma Hizmetleri Yönetmeliği-Md.21/3),</w:t>
      </w:r>
    </w:p>
    <w:p w14:paraId="6095969E" w14:textId="62CB6509" w:rsidR="000B4E30" w:rsidRPr="005D30EA" w:rsidRDefault="001B393E" w:rsidP="00765BA9">
      <w:pPr>
        <w:tabs>
          <w:tab w:val="left" w:pos="0"/>
          <w:tab w:val="left" w:pos="142"/>
        </w:tabs>
        <w:spacing w:before="120" w:after="120" w:line="23" w:lineRule="atLeast"/>
        <w:ind w:firstLine="709"/>
        <w:jc w:val="both"/>
        <w:rPr>
          <w:rFonts w:ascii="Times New Roman" w:hAnsi="Times New Roman"/>
          <w:bCs/>
          <w:i/>
          <w:color w:val="2E74B5" w:themeColor="accent1" w:themeShade="BF"/>
          <w:sz w:val="18"/>
          <w:szCs w:val="18"/>
        </w:rPr>
      </w:pPr>
      <w:r w:rsidRPr="00F11CEC">
        <w:rPr>
          <w:rFonts w:ascii="Times New Roman" w:hAnsi="Times New Roman"/>
          <w:bCs/>
          <w:sz w:val="24"/>
          <w:szCs w:val="24"/>
        </w:rPr>
        <w:t>6</w:t>
      </w:r>
      <w:r w:rsidR="000B4E30" w:rsidRPr="00F11CEC">
        <w:rPr>
          <w:rFonts w:ascii="Times New Roman" w:hAnsi="Times New Roman"/>
          <w:bCs/>
          <w:sz w:val="24"/>
          <w:szCs w:val="24"/>
        </w:rPr>
        <w:t xml:space="preserve">. Yıllık barınma ücretinin yönetmelik hükümlerine göre tahsil edilmesi ve depozito alınması durumu </w:t>
      </w:r>
      <w:r w:rsidR="000B4E30" w:rsidRPr="005D30EA">
        <w:rPr>
          <w:rFonts w:ascii="Times New Roman" w:hAnsi="Times New Roman"/>
          <w:bCs/>
          <w:i/>
          <w:color w:val="2E74B5" w:themeColor="accent1" w:themeShade="BF"/>
          <w:sz w:val="18"/>
          <w:szCs w:val="18"/>
        </w:rPr>
        <w:t>(Ortaokul ve Ortaöğretim Kurumları Özel Barınma Hizme</w:t>
      </w:r>
      <w:r w:rsidR="00F24405" w:rsidRPr="005D30EA">
        <w:rPr>
          <w:rFonts w:ascii="Times New Roman" w:hAnsi="Times New Roman"/>
          <w:bCs/>
          <w:i/>
          <w:color w:val="2E74B5" w:themeColor="accent1" w:themeShade="BF"/>
          <w:sz w:val="18"/>
          <w:szCs w:val="18"/>
        </w:rPr>
        <w:t>tleri Yönetmeliği -Md.21/4,5,6).</w:t>
      </w:r>
    </w:p>
    <w:p w14:paraId="65C013B3" w14:textId="77777777" w:rsidR="000B4E30" w:rsidRPr="00F11CEC" w:rsidRDefault="000B4E30"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53" w:name="_Toc362953655"/>
      <w:bookmarkStart w:id="54" w:name="_Toc374102364"/>
      <w:bookmarkStart w:id="55" w:name="_Toc375553292"/>
      <w:bookmarkStart w:id="56" w:name="_Toc484774165"/>
      <w:r w:rsidRPr="00F11CEC">
        <w:rPr>
          <w:rFonts w:ascii="Times New Roman" w:hAnsi="Times New Roman"/>
          <w:b/>
          <w:bCs/>
          <w:iCs/>
          <w:spacing w:val="1"/>
          <w:sz w:val="24"/>
          <w:szCs w:val="24"/>
          <w:lang w:eastAsia="en-US" w:bidi="en-US"/>
        </w:rPr>
        <w:t xml:space="preserve">5.1.2. </w:t>
      </w:r>
      <w:bookmarkEnd w:id="53"/>
      <w:bookmarkEnd w:id="54"/>
      <w:bookmarkEnd w:id="55"/>
      <w:bookmarkEnd w:id="56"/>
      <w:r w:rsidRPr="00F11CEC">
        <w:rPr>
          <w:rFonts w:ascii="Times New Roman" w:hAnsi="Times New Roman"/>
          <w:b/>
          <w:bCs/>
          <w:iCs/>
          <w:spacing w:val="1"/>
          <w:sz w:val="24"/>
          <w:szCs w:val="24"/>
          <w:lang w:eastAsia="en-US" w:bidi="en-US"/>
        </w:rPr>
        <w:t>Ücret, Sosyal Güvenlik ve Vergi İşlemleri</w:t>
      </w:r>
    </w:p>
    <w:p w14:paraId="14C0A4E1" w14:textId="77777777" w:rsidR="000B4E30" w:rsidRPr="00F11CEC" w:rsidRDefault="000B4E30" w:rsidP="00765BA9">
      <w:pPr>
        <w:spacing w:before="120" w:after="120" w:line="23" w:lineRule="atLeast"/>
        <w:ind w:firstLine="709"/>
        <w:jc w:val="both"/>
        <w:rPr>
          <w:rFonts w:ascii="Times New Roman" w:hAnsi="Times New Roman"/>
          <w:sz w:val="24"/>
          <w:szCs w:val="24"/>
          <w:lang w:eastAsia="en-US" w:bidi="en-US"/>
        </w:rPr>
      </w:pPr>
      <w:r w:rsidRPr="00F11CEC">
        <w:rPr>
          <w:rFonts w:ascii="Times New Roman" w:hAnsi="Times New Roman"/>
          <w:sz w:val="24"/>
          <w:szCs w:val="24"/>
          <w:lang w:eastAsia="en-US" w:bidi="en-US"/>
        </w:rPr>
        <w:t>1. </w:t>
      </w:r>
      <w:r w:rsidRPr="00F11CEC">
        <w:rPr>
          <w:rFonts w:ascii="Times New Roman" w:hAnsi="Times New Roman"/>
          <w:bCs/>
          <w:sz w:val="24"/>
          <w:szCs w:val="24"/>
        </w:rPr>
        <w:t xml:space="preserve">Maaş bordrolarındaki ücretlerin, sözleşme ve çalışma izin onaylarına uygun </w:t>
      </w:r>
      <w:r w:rsidRPr="00F11CEC">
        <w:rPr>
          <w:rFonts w:ascii="Times New Roman" w:hAnsi="Times New Roman"/>
          <w:sz w:val="24"/>
          <w:szCs w:val="24"/>
        </w:rPr>
        <w:t>olması durumu,</w:t>
      </w:r>
    </w:p>
    <w:p w14:paraId="3D81FFF7" w14:textId="06199CED" w:rsidR="000B4E30" w:rsidRPr="005D30EA" w:rsidRDefault="000B4E30" w:rsidP="00765BA9">
      <w:pPr>
        <w:tabs>
          <w:tab w:val="left" w:pos="0"/>
          <w:tab w:val="left" w:pos="284"/>
        </w:tabs>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lang w:eastAsia="en-US" w:bidi="en-US"/>
        </w:rPr>
      </w:pPr>
      <w:r w:rsidRPr="00F11CEC">
        <w:rPr>
          <w:rFonts w:ascii="Times New Roman" w:hAnsi="Times New Roman"/>
          <w:bCs/>
          <w:sz w:val="24"/>
          <w:szCs w:val="24"/>
          <w:lang w:eastAsia="en-US" w:bidi="en-US"/>
        </w:rPr>
        <w:lastRenderedPageBreak/>
        <w:t xml:space="preserve">2. Personelin ücret, sigorta primleri ve tahakkuk, sözleşme hükümleri ile ilgili iş ve işlemlerin usulünce yapılması durumu </w:t>
      </w:r>
      <w:bookmarkStart w:id="57" w:name="_Toc362953656"/>
      <w:bookmarkStart w:id="58" w:name="_Toc374102365"/>
      <w:bookmarkStart w:id="59" w:name="_Toc375553293"/>
      <w:bookmarkStart w:id="60" w:name="_Toc484774166"/>
      <w:r w:rsidRPr="005D30EA">
        <w:rPr>
          <w:rFonts w:ascii="Times New Roman" w:hAnsi="Times New Roman"/>
          <w:i/>
          <w:color w:val="2E74B5" w:themeColor="accent1" w:themeShade="BF"/>
          <w:sz w:val="18"/>
          <w:szCs w:val="18"/>
          <w:lang w:eastAsia="en-US" w:bidi="en-US"/>
        </w:rPr>
        <w:t>(Ortaokul ve Ortaöğretim Kurumları Özel Barınma H</w:t>
      </w:r>
      <w:r w:rsidR="0085512D" w:rsidRPr="005D30EA">
        <w:rPr>
          <w:rFonts w:ascii="Times New Roman" w:hAnsi="Times New Roman"/>
          <w:i/>
          <w:color w:val="2E74B5" w:themeColor="accent1" w:themeShade="BF"/>
          <w:sz w:val="18"/>
          <w:szCs w:val="18"/>
          <w:lang w:eastAsia="en-US" w:bidi="en-US"/>
        </w:rPr>
        <w:t>izmetleri Yönetmeliği -Md.29/8).</w:t>
      </w:r>
    </w:p>
    <w:p w14:paraId="3DF3BBE3" w14:textId="091F0D67" w:rsidR="0029293C" w:rsidRPr="00277DCA" w:rsidRDefault="0029293C" w:rsidP="0029293C">
      <w:pPr>
        <w:widowControl w:val="0"/>
        <w:tabs>
          <w:tab w:val="left" w:pos="426"/>
        </w:tabs>
        <w:autoSpaceDE w:val="0"/>
        <w:autoSpaceDN w:val="0"/>
        <w:adjustRightInd w:val="0"/>
        <w:spacing w:before="120" w:after="120" w:line="360" w:lineRule="auto"/>
        <w:ind w:firstLine="709"/>
        <w:jc w:val="both"/>
        <w:rPr>
          <w:rFonts w:ascii="Times New Roman" w:hAnsi="Times New Roman"/>
          <w:spacing w:val="-2"/>
          <w:sz w:val="24"/>
          <w:szCs w:val="24"/>
        </w:rPr>
      </w:pPr>
      <w:bookmarkStart w:id="61" w:name="_Toc396739904"/>
      <w:bookmarkStart w:id="62" w:name="_Toc484774168"/>
      <w:bookmarkEnd w:id="57"/>
      <w:bookmarkEnd w:id="58"/>
      <w:bookmarkEnd w:id="59"/>
      <w:bookmarkEnd w:id="60"/>
      <w:r>
        <w:rPr>
          <w:rFonts w:ascii="Times New Roman" w:hAnsi="Times New Roman"/>
          <w:b/>
          <w:bCs/>
          <w:iCs/>
          <w:noProof/>
          <w:spacing w:val="-1"/>
          <w:sz w:val="24"/>
          <w:szCs w:val="24"/>
          <w:lang w:eastAsia="en-US"/>
        </w:rPr>
        <w:t>5.2</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4A7BD000"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0AE7765B"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6CB4392D" w14:textId="3DF44103" w:rsidR="0029293C" w:rsidRDefault="0029293C" w:rsidP="0029293C">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Pr>
          <w:rFonts w:ascii="Times New Roman" w:hAnsi="Times New Roman"/>
          <w:b/>
          <w:i/>
          <w:sz w:val="24"/>
          <w:szCs w:val="24"/>
          <w:lang w:eastAsia="zh-CN"/>
        </w:rPr>
        <w:t>5</w:t>
      </w:r>
      <w:r w:rsidRPr="00067964">
        <w:rPr>
          <w:rFonts w:ascii="Times New Roman" w:hAnsi="Times New Roman"/>
          <w:b/>
          <w:i/>
          <w:sz w:val="24"/>
          <w:szCs w:val="24"/>
          <w:lang w:eastAsia="zh-CN"/>
        </w:rPr>
        <w:t>.</w:t>
      </w:r>
      <w:r>
        <w:rPr>
          <w:rFonts w:ascii="Times New Roman" w:hAnsi="Times New Roman"/>
          <w:b/>
          <w:i/>
          <w:sz w:val="24"/>
          <w:szCs w:val="24"/>
          <w:lang w:eastAsia="zh-CN"/>
        </w:rPr>
        <w:t>1</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Pr>
          <w:rFonts w:ascii="Times New Roman" w:hAnsi="Times New Roman"/>
          <w:b/>
          <w:i/>
          <w:sz w:val="24"/>
          <w:szCs w:val="24"/>
          <w:lang w:eastAsia="zh-CN"/>
        </w:rPr>
        <w:t>5</w:t>
      </w:r>
      <w:r w:rsidRPr="00067964">
        <w:rPr>
          <w:rFonts w:ascii="Times New Roman" w:hAnsi="Times New Roman"/>
          <w:b/>
          <w:i/>
          <w:sz w:val="24"/>
          <w:szCs w:val="24"/>
          <w:lang w:eastAsia="zh-CN"/>
        </w:rPr>
        <w:t>.</w:t>
      </w:r>
      <w:r>
        <w:rPr>
          <w:rFonts w:ascii="Times New Roman" w:hAnsi="Times New Roman"/>
          <w:b/>
          <w:i/>
          <w:sz w:val="24"/>
          <w:szCs w:val="24"/>
          <w:lang w:eastAsia="zh-CN"/>
        </w:rPr>
        <w:t>1</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5902756C"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4E5F96A9" w14:textId="77777777" w:rsidR="0029293C" w:rsidRPr="007D2459"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4423B6D9" w14:textId="59B385DB" w:rsidR="0029293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5.3</w:t>
      </w:r>
      <w:r w:rsidRPr="007D2459">
        <w:rPr>
          <w:rFonts w:ascii="Times New Roman" w:hAnsi="Times New Roman"/>
          <w:b/>
          <w:bCs/>
          <w:iCs/>
          <w:noProof/>
          <w:spacing w:val="-1"/>
          <w:sz w:val="24"/>
          <w:szCs w:val="24"/>
          <w:lang w:eastAsia="en-US"/>
        </w:rPr>
        <w:t>. Çözüm önerileri</w:t>
      </w:r>
      <w:r w:rsidRPr="007D2459">
        <w:rPr>
          <w:rFonts w:ascii="Times New Roman" w:hAnsi="Times New Roman"/>
          <w:sz w:val="24"/>
          <w:szCs w:val="24"/>
        </w:rPr>
        <w:t xml:space="preserve"> </w:t>
      </w:r>
    </w:p>
    <w:p w14:paraId="292A7A6D" w14:textId="77777777" w:rsidR="0029293C" w:rsidRDefault="0029293C" w:rsidP="0029293C">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5DA76809" w14:textId="77777777" w:rsidR="0029293C" w:rsidRPr="00997016" w:rsidRDefault="0029293C" w:rsidP="0029293C">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7A4F0333" w14:textId="24DB337B" w:rsidR="0029293C" w:rsidRDefault="0029293C" w:rsidP="0029293C">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Pr>
          <w:rFonts w:ascii="Times New Roman" w:hAnsi="Times New Roman"/>
          <w:b/>
          <w:i/>
          <w:sz w:val="24"/>
          <w:szCs w:val="24"/>
          <w:lang w:eastAsia="zh-CN"/>
        </w:rPr>
        <w:t>5</w:t>
      </w:r>
      <w:r w:rsidRPr="00067964">
        <w:rPr>
          <w:rFonts w:ascii="Times New Roman" w:hAnsi="Times New Roman"/>
          <w:b/>
          <w:i/>
          <w:sz w:val="24"/>
          <w:szCs w:val="24"/>
          <w:lang w:eastAsia="zh-CN"/>
        </w:rPr>
        <w:t>.</w:t>
      </w:r>
      <w:r>
        <w:rPr>
          <w:rFonts w:ascii="Times New Roman" w:hAnsi="Times New Roman"/>
          <w:b/>
          <w:i/>
          <w:sz w:val="24"/>
          <w:szCs w:val="24"/>
          <w:lang w:eastAsia="zh-CN"/>
        </w:rPr>
        <w:t>1</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Pr>
          <w:rFonts w:ascii="Times New Roman" w:hAnsi="Times New Roman"/>
          <w:b/>
          <w:i/>
          <w:sz w:val="24"/>
          <w:szCs w:val="24"/>
          <w:lang w:eastAsia="zh-CN"/>
        </w:rPr>
        <w:t>5</w:t>
      </w:r>
      <w:r w:rsidRPr="00067964">
        <w:rPr>
          <w:rFonts w:ascii="Times New Roman" w:hAnsi="Times New Roman"/>
          <w:b/>
          <w:i/>
          <w:sz w:val="24"/>
          <w:szCs w:val="24"/>
          <w:lang w:eastAsia="zh-CN"/>
        </w:rPr>
        <w:t>.</w:t>
      </w:r>
      <w:r>
        <w:rPr>
          <w:rFonts w:ascii="Times New Roman" w:hAnsi="Times New Roman"/>
          <w:b/>
          <w:i/>
          <w:sz w:val="24"/>
          <w:szCs w:val="24"/>
          <w:lang w:eastAsia="zh-CN"/>
        </w:rPr>
        <w:t>1</w:t>
      </w:r>
      <w:r w:rsidRPr="00067964">
        <w:rPr>
          <w:rFonts w:ascii="Times New Roman" w:hAnsi="Times New Roman"/>
          <w:b/>
          <w:i/>
          <w:sz w:val="24"/>
          <w:szCs w:val="24"/>
          <w:lang w:eastAsia="zh-CN"/>
        </w:rPr>
        <w:t xml:space="preserve">. </w:t>
      </w:r>
      <w:r>
        <w:rPr>
          <w:rFonts w:ascii="Times New Roman" w:hAnsi="Times New Roman"/>
          <w:b/>
          <w:i/>
          <w:sz w:val="24"/>
          <w:szCs w:val="24"/>
          <w:lang w:eastAsia="zh-CN"/>
        </w:rPr>
        <w:t>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443AA4E0"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18D40E34" w14:textId="77777777" w:rsidR="0029293C" w:rsidRPr="00BC55E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bookmarkEnd w:id="61"/>
    <w:bookmarkEnd w:id="62"/>
    <w:p w14:paraId="5DDFA774" w14:textId="761C2077" w:rsidR="000B4E30" w:rsidRPr="0027700D" w:rsidRDefault="000B4E30" w:rsidP="0027700D">
      <w:pPr>
        <w:widowControl w:val="0"/>
        <w:autoSpaceDE w:val="0"/>
        <w:autoSpaceDN w:val="0"/>
        <w:spacing w:before="120" w:after="120" w:line="300" w:lineRule="auto"/>
        <w:ind w:firstLine="709"/>
        <w:jc w:val="both"/>
        <w:outlineLvl w:val="1"/>
        <w:rPr>
          <w:rFonts w:ascii="Times New Roman" w:hAnsi="Times New Roman"/>
          <w:bCs/>
          <w:iCs/>
          <w:noProof/>
          <w:color w:val="000000" w:themeColor="text1"/>
          <w:spacing w:val="1"/>
          <w:sz w:val="18"/>
          <w:szCs w:val="20"/>
          <w:lang w:eastAsia="en-US" w:bidi="en-US"/>
        </w:rPr>
      </w:pPr>
      <w:r w:rsidRPr="00F11CEC">
        <w:rPr>
          <w:rFonts w:ascii="Times New Roman" w:hAnsi="Times New Roman"/>
          <w:b/>
          <w:bCs/>
          <w:iCs/>
          <w:spacing w:val="1"/>
          <w:sz w:val="24"/>
          <w:szCs w:val="24"/>
          <w:lang w:eastAsia="en-US" w:bidi="en-US"/>
        </w:rPr>
        <w:t>6. İL/İLÇE MİLLİ EĞİTİM MÜDÜRLÜKLERİ TARAFINDAN YAPILMASI GEREKEN ÇALIŞMALAR</w:t>
      </w:r>
      <w:r w:rsidR="0027700D">
        <w:rPr>
          <w:rFonts w:ascii="Times New Roman" w:hAnsi="Times New Roman"/>
          <w:b/>
          <w:bCs/>
          <w:iCs/>
          <w:spacing w:val="1"/>
          <w:sz w:val="24"/>
          <w:szCs w:val="24"/>
          <w:lang w:eastAsia="en-US" w:bidi="en-US"/>
        </w:rPr>
        <w:t xml:space="preserve"> </w:t>
      </w:r>
      <w:r w:rsidR="0027700D" w:rsidRPr="001B05EE">
        <w:rPr>
          <w:rFonts w:ascii="Times New Roman" w:hAnsi="Times New Roman"/>
          <w:bCs/>
          <w:iCs/>
          <w:noProof/>
          <w:color w:val="000000" w:themeColor="text1"/>
          <w:spacing w:val="1"/>
          <w:sz w:val="18"/>
          <w:szCs w:val="20"/>
          <w:lang w:eastAsia="en-US" w:bidi="en-US"/>
        </w:rPr>
        <w:t>(Bu bölümde yer alan kriterler eğitim müfettişlerince değerlendirilmeyecektir.)</w:t>
      </w:r>
    </w:p>
    <w:p w14:paraId="6828088C" w14:textId="77777777" w:rsidR="000B4E30" w:rsidRPr="00F11CEC" w:rsidRDefault="000B4E30" w:rsidP="00765BA9">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6.1. Eğitim-Öğretim Faaliyetlerine Yönelik Çalışmalar</w:t>
      </w:r>
    </w:p>
    <w:p w14:paraId="4A2E85F7" w14:textId="127B2FA3" w:rsidR="000B4E30" w:rsidRPr="005D30EA" w:rsidRDefault="000A4716"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1</w:t>
      </w:r>
      <w:r w:rsidR="000B4E30" w:rsidRPr="00F11CEC">
        <w:rPr>
          <w:rFonts w:ascii="Times New Roman" w:hAnsi="Times New Roman"/>
          <w:sz w:val="24"/>
          <w:szCs w:val="24"/>
        </w:rPr>
        <w:t>. Yurtlarda/pansiyonlarda geçici barınan öğrenci bilgilerinin kurum müdürlükleri tarafından il/ilçe m</w:t>
      </w:r>
      <w:r w:rsidR="00175D68">
        <w:rPr>
          <w:rFonts w:ascii="Times New Roman" w:hAnsi="Times New Roman"/>
          <w:sz w:val="24"/>
          <w:szCs w:val="24"/>
        </w:rPr>
        <w:t>illî</w:t>
      </w:r>
      <w:r w:rsidR="000B4E30" w:rsidRPr="00F11CEC">
        <w:rPr>
          <w:rFonts w:ascii="Times New Roman" w:hAnsi="Times New Roman"/>
          <w:sz w:val="24"/>
          <w:szCs w:val="24"/>
        </w:rPr>
        <w:t xml:space="preserve"> eğitim müdürlüklerine bildirilme işlemlerinin takibi </w:t>
      </w:r>
      <w:r w:rsidR="000B4E30" w:rsidRPr="005D30EA">
        <w:rPr>
          <w:rFonts w:ascii="Times New Roman" w:hAnsi="Times New Roman"/>
          <w:color w:val="2E74B5" w:themeColor="accent1" w:themeShade="BF"/>
          <w:sz w:val="18"/>
          <w:szCs w:val="18"/>
        </w:rPr>
        <w:t>(</w:t>
      </w:r>
      <w:r w:rsidR="000B4E30"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0B4E30" w:rsidRPr="005D30EA">
        <w:rPr>
          <w:rFonts w:ascii="Times New Roman" w:hAnsi="Times New Roman"/>
          <w:i/>
          <w:color w:val="2E74B5" w:themeColor="accent1" w:themeShade="BF"/>
          <w:sz w:val="18"/>
          <w:szCs w:val="18"/>
        </w:rPr>
        <w:t>-Md.24/5),</w:t>
      </w:r>
    </w:p>
    <w:p w14:paraId="75D63157" w14:textId="21EBA274" w:rsidR="000B4E30" w:rsidRPr="005D30EA" w:rsidRDefault="000A4716"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2</w:t>
      </w:r>
      <w:r w:rsidR="000B4E30" w:rsidRPr="00F11CEC">
        <w:rPr>
          <w:rFonts w:ascii="Times New Roman" w:hAnsi="Times New Roman"/>
          <w:sz w:val="24"/>
          <w:szCs w:val="24"/>
        </w:rPr>
        <w:t xml:space="preserve">. Öğretim yılı başında kurum yönetimince kurumda barınan öğrencilerin kuruma son giriş saatleri, bulundukları yerin özellikleri ile ulaşım vasıtalarının il veya ilçe millî eğitim müdürlüklerine bildirilmiş olması durumu </w:t>
      </w:r>
      <w:r w:rsidR="000B4E30" w:rsidRPr="005D30EA">
        <w:rPr>
          <w:rFonts w:ascii="Times New Roman" w:hAnsi="Times New Roman"/>
          <w:color w:val="2E74B5" w:themeColor="accent1" w:themeShade="BF"/>
          <w:sz w:val="18"/>
          <w:szCs w:val="18"/>
        </w:rPr>
        <w:t>(</w:t>
      </w:r>
      <w:r w:rsidR="000B4E30"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0B4E30" w:rsidRPr="005D30EA">
        <w:rPr>
          <w:rFonts w:ascii="Times New Roman" w:hAnsi="Times New Roman"/>
          <w:i/>
          <w:color w:val="2E74B5" w:themeColor="accent1" w:themeShade="BF"/>
          <w:sz w:val="18"/>
          <w:szCs w:val="18"/>
        </w:rPr>
        <w:t>-Md.27/1),</w:t>
      </w:r>
    </w:p>
    <w:p w14:paraId="352FC3ED" w14:textId="305BCA63" w:rsidR="000B4E30" w:rsidRPr="005D30EA" w:rsidRDefault="000A4716"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iCs/>
          <w:sz w:val="24"/>
          <w:szCs w:val="24"/>
        </w:rPr>
        <w:lastRenderedPageBreak/>
        <w:t>3</w:t>
      </w:r>
      <w:r w:rsidR="000B4E30" w:rsidRPr="00F11CEC">
        <w:rPr>
          <w:rFonts w:ascii="Times New Roman" w:hAnsi="Times New Roman"/>
          <w:iCs/>
          <w:sz w:val="24"/>
          <w:szCs w:val="24"/>
        </w:rPr>
        <w:t xml:space="preserve">. Ders yılı dışında da hizmet verilip verilmeyeceğinin taahhütnamede bildirilmesi durumunun takibi </w:t>
      </w:r>
      <w:r w:rsidR="000B4E30" w:rsidRPr="005D30EA">
        <w:rPr>
          <w:rFonts w:ascii="Times New Roman" w:hAnsi="Times New Roman"/>
          <w:iCs/>
          <w:sz w:val="18"/>
          <w:szCs w:val="18"/>
        </w:rPr>
        <w:t>(kurumun ders yılı dışındaki uygulamalarının takibi)</w:t>
      </w:r>
      <w:r w:rsidR="000B4E30" w:rsidRPr="00F11CEC">
        <w:rPr>
          <w:rFonts w:ascii="Times New Roman" w:hAnsi="Times New Roman"/>
          <w:iCs/>
          <w:sz w:val="24"/>
          <w:szCs w:val="24"/>
        </w:rPr>
        <w:t xml:space="preserve"> </w:t>
      </w:r>
      <w:r w:rsidR="000B4E30" w:rsidRPr="005D30EA">
        <w:rPr>
          <w:rFonts w:ascii="Times New Roman" w:hAnsi="Times New Roman"/>
          <w:i/>
          <w:color w:val="2E74B5" w:themeColor="accent1" w:themeShade="BF"/>
          <w:sz w:val="18"/>
          <w:szCs w:val="18"/>
        </w:rPr>
        <w:t xml:space="preserve">(Ortaokul ve Ortaöğretim Kurumları Özel Barınma Hizmetleri Yönetmeliği-Md.27/1), </w:t>
      </w:r>
    </w:p>
    <w:p w14:paraId="047C358A" w14:textId="31DFA3EF" w:rsidR="000B4E30" w:rsidRPr="005D30EA" w:rsidRDefault="000A4716"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4</w:t>
      </w:r>
      <w:r w:rsidR="000B4E30" w:rsidRPr="00F11CEC">
        <w:rPr>
          <w:rFonts w:ascii="Times New Roman" w:hAnsi="Times New Roman"/>
          <w:sz w:val="24"/>
          <w:szCs w:val="24"/>
        </w:rPr>
        <w:t xml:space="preserve">. Kurum dışında yapacakları sosyal, kültürel ve sportif faaliyetler için gerekli izinlerin alınması durumunun takibi </w:t>
      </w:r>
      <w:r w:rsidR="000B4E30" w:rsidRPr="005D30EA">
        <w:rPr>
          <w:rFonts w:ascii="Times New Roman" w:hAnsi="Times New Roman"/>
          <w:i/>
          <w:color w:val="2E74B5" w:themeColor="accent1" w:themeShade="BF"/>
          <w:sz w:val="18"/>
          <w:szCs w:val="18"/>
        </w:rPr>
        <w:t>(Millî Eğitim Bakanlığı Eğitim Kurumları Sosyal Etkinlikler Yönetmeliği</w:t>
      </w:r>
      <w:r w:rsidR="00586C62" w:rsidRPr="005D30EA">
        <w:rPr>
          <w:rFonts w:ascii="Times New Roman" w:hAnsi="Times New Roman"/>
          <w:i/>
          <w:color w:val="2E74B5" w:themeColor="accent1" w:themeShade="BF"/>
          <w:sz w:val="18"/>
          <w:szCs w:val="18"/>
        </w:rPr>
        <w:t xml:space="preserve"> Md. 13</w:t>
      </w:r>
      <w:r w:rsidR="000B4E30" w:rsidRPr="005D30EA">
        <w:rPr>
          <w:rFonts w:ascii="Times New Roman" w:hAnsi="Times New Roman"/>
          <w:i/>
          <w:color w:val="2E74B5" w:themeColor="accent1" w:themeShade="BF"/>
          <w:sz w:val="18"/>
          <w:szCs w:val="18"/>
        </w:rPr>
        <w:t>),</w:t>
      </w:r>
    </w:p>
    <w:p w14:paraId="2C1EABD4" w14:textId="63508008" w:rsidR="000B4E30" w:rsidRPr="005D30EA" w:rsidRDefault="000A4716" w:rsidP="00765BA9">
      <w:pPr>
        <w:autoSpaceDE w:val="0"/>
        <w:autoSpaceDN w:val="0"/>
        <w:adjustRightInd w:val="0"/>
        <w:spacing w:before="120" w:after="120" w:line="23" w:lineRule="atLeast"/>
        <w:ind w:firstLine="709"/>
        <w:jc w:val="both"/>
        <w:rPr>
          <w:rFonts w:ascii="Times New Roman" w:hAnsi="Times New Roman"/>
          <w:i/>
          <w:iCs/>
          <w:color w:val="2E74B5" w:themeColor="accent1" w:themeShade="BF"/>
          <w:sz w:val="18"/>
          <w:szCs w:val="18"/>
        </w:rPr>
      </w:pPr>
      <w:r w:rsidRPr="00F11CEC">
        <w:rPr>
          <w:rFonts w:ascii="Times New Roman" w:hAnsi="Times New Roman"/>
          <w:iCs/>
          <w:sz w:val="24"/>
          <w:szCs w:val="24"/>
        </w:rPr>
        <w:t>5</w:t>
      </w:r>
      <w:r w:rsidR="000B4E30" w:rsidRPr="00F11CEC">
        <w:rPr>
          <w:rFonts w:ascii="Times New Roman" w:hAnsi="Times New Roman"/>
          <w:iCs/>
          <w:sz w:val="24"/>
          <w:szCs w:val="24"/>
        </w:rPr>
        <w:t>.</w:t>
      </w:r>
      <w:r w:rsidR="000B4E30" w:rsidRPr="00F11CEC">
        <w:rPr>
          <w:rFonts w:ascii="Times New Roman" w:hAnsi="Times New Roman"/>
          <w:i/>
          <w:sz w:val="24"/>
          <w:szCs w:val="24"/>
        </w:rPr>
        <w:t xml:space="preserve"> </w:t>
      </w:r>
      <w:r w:rsidR="000B4E30" w:rsidRPr="00F11CEC">
        <w:rPr>
          <w:rFonts w:ascii="Times New Roman" w:hAnsi="Times New Roman"/>
          <w:sz w:val="24"/>
          <w:szCs w:val="24"/>
        </w:rPr>
        <w:t xml:space="preserve">Bakanlıkça belirlenen barınma hizmetlerine ilişkin usul ve esaslar uyarınca kurum çalışma esasları ile sosyal, kültürel ve sportif faaliyetlerini yıllık iş takvimiyle belirlenerek bir örneğini il veya ilçe millî eğitim müdürlüğüne verilmiş olması durumu </w:t>
      </w:r>
      <w:r w:rsidR="000B4E30" w:rsidRPr="005D30EA">
        <w:rPr>
          <w:rFonts w:ascii="Times New Roman" w:hAnsi="Times New Roman"/>
          <w:i/>
          <w:color w:val="2E74B5" w:themeColor="accent1" w:themeShade="BF"/>
          <w:sz w:val="24"/>
          <w:szCs w:val="24"/>
        </w:rPr>
        <w:t>(</w:t>
      </w:r>
      <w:r w:rsidR="000B4E30" w:rsidRPr="005D30EA">
        <w:rPr>
          <w:rFonts w:ascii="Times New Roman" w:hAnsi="Times New Roman"/>
          <w:i/>
          <w:iCs/>
          <w:color w:val="2E74B5" w:themeColor="accent1" w:themeShade="BF"/>
          <w:sz w:val="18"/>
          <w:szCs w:val="18"/>
        </w:rPr>
        <w:t>Ortaokul ve Ortaöğretim Kurumları Özel Barınma Hizmetleri Yönetmeliği-Md. 48),</w:t>
      </w:r>
    </w:p>
    <w:p w14:paraId="2FB29C70" w14:textId="02197AF3" w:rsidR="00C112C2" w:rsidRPr="005D30EA" w:rsidRDefault="000A4716"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6</w:t>
      </w:r>
      <w:r w:rsidR="000B4E30" w:rsidRPr="00F11CEC">
        <w:rPr>
          <w:rFonts w:ascii="Times New Roman" w:hAnsi="Times New Roman"/>
          <w:sz w:val="24"/>
          <w:szCs w:val="24"/>
        </w:rPr>
        <w:t xml:space="preserve">. Kurum müdürlüklerince barınan öğrencilere uygulanan disiplin cezalarına karşı yapılan itirazlara yönelik iş ve işlemlerin yerine getirilmesi durumu </w:t>
      </w:r>
      <w:r w:rsidR="000B4E30" w:rsidRPr="005D30EA">
        <w:rPr>
          <w:rFonts w:ascii="Times New Roman" w:hAnsi="Times New Roman"/>
          <w:i/>
          <w:color w:val="2E74B5" w:themeColor="accent1" w:themeShade="BF"/>
          <w:sz w:val="24"/>
          <w:szCs w:val="24"/>
        </w:rPr>
        <w:t>(</w:t>
      </w:r>
      <w:r w:rsidR="000B4E30"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0B4E30" w:rsidRPr="005D30EA">
        <w:rPr>
          <w:rFonts w:ascii="Times New Roman" w:hAnsi="Times New Roman"/>
          <w:i/>
          <w:color w:val="2E74B5" w:themeColor="accent1" w:themeShade="BF"/>
          <w:sz w:val="18"/>
          <w:szCs w:val="18"/>
        </w:rPr>
        <w:t>-</w:t>
      </w:r>
      <w:r w:rsidR="0085512D" w:rsidRPr="005D30EA">
        <w:rPr>
          <w:rFonts w:ascii="Times New Roman" w:hAnsi="Times New Roman"/>
          <w:i/>
          <w:color w:val="2E74B5" w:themeColor="accent1" w:themeShade="BF"/>
          <w:sz w:val="18"/>
          <w:szCs w:val="18"/>
        </w:rPr>
        <w:t>Md.38/2-3-4).</w:t>
      </w:r>
    </w:p>
    <w:p w14:paraId="698B4E84" w14:textId="77777777" w:rsidR="000B4E30" w:rsidRPr="00F11CEC" w:rsidRDefault="000B4E30" w:rsidP="00765BA9">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6.2. Yönetim İş ve İşlemlerine Yönelik Çalışmalar</w:t>
      </w:r>
    </w:p>
    <w:p w14:paraId="205014CB" w14:textId="77777777" w:rsidR="000B4E30" w:rsidRPr="005D30EA" w:rsidRDefault="000B4E30"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lang w:eastAsia="en-US" w:bidi="en-US"/>
        </w:rPr>
        <w:t xml:space="preserve">1. Kurum açma, devir ve kurucu temsilcisi değişikliği, tür ve seviye değişikliği, yerleşim planı ve kontenjan değişikliği, kurum nakli, faaliyete ara verme ve kapatma işlemlerinin yapılması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-Md.5, 6, 11, 12, 13, 14,17, 19, Ortaokul ve Ortaöğretim Kurumu Öğrencilerine Barınma Hizmeti Veren Özel Kurumların Standartları ile Çalışma Usul ve Esasları Hakkında Yönerge-Md. 5,7),</w:t>
      </w:r>
    </w:p>
    <w:p w14:paraId="3B3A665F" w14:textId="4D772051" w:rsidR="000B4E30" w:rsidRPr="00F11CEC" w:rsidRDefault="000B4E30" w:rsidP="00765BA9">
      <w:pPr>
        <w:autoSpaceDE w:val="0"/>
        <w:autoSpaceDN w:val="0"/>
        <w:adjustRightInd w:val="0"/>
        <w:spacing w:before="120" w:after="120" w:line="23" w:lineRule="atLeast"/>
        <w:ind w:firstLine="709"/>
        <w:jc w:val="both"/>
        <w:rPr>
          <w:rFonts w:ascii="Times New Roman" w:hAnsi="Times New Roman"/>
          <w:i/>
          <w:sz w:val="18"/>
          <w:szCs w:val="18"/>
        </w:rPr>
      </w:pPr>
      <w:r w:rsidRPr="00F11CEC">
        <w:rPr>
          <w:rFonts w:ascii="Times New Roman" w:hAnsi="Times New Roman"/>
          <w:sz w:val="24"/>
          <w:szCs w:val="24"/>
        </w:rPr>
        <w:t xml:space="preserve">2. Kurum yönetimi ve diğer personel için çalışma izin onayı alınması ve uzatılması, iş sözleşmelerinin uygunluğu ile kurumdan ayrılma işlemlerinin mevzuata uygun olarak yerine getirilmesi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586C62" w:rsidRPr="005D30EA">
        <w:rPr>
          <w:rFonts w:ascii="Times New Roman" w:hAnsi="Times New Roman"/>
          <w:i/>
          <w:color w:val="2E74B5" w:themeColor="accent1" w:themeShade="BF"/>
          <w:sz w:val="18"/>
          <w:szCs w:val="18"/>
        </w:rPr>
        <w:t>-Md.32</w:t>
      </w:r>
      <w:r w:rsidRPr="005D30EA">
        <w:rPr>
          <w:rFonts w:ascii="Times New Roman" w:hAnsi="Times New Roman"/>
          <w:i/>
          <w:color w:val="2E74B5" w:themeColor="accent1" w:themeShade="BF"/>
          <w:sz w:val="18"/>
          <w:szCs w:val="18"/>
        </w:rPr>
        <w:t>; Özel Öğretim Kurumları Yönetmeliği-Md 27,43, Ek-5),</w:t>
      </w:r>
    </w:p>
    <w:p w14:paraId="4A760DF2" w14:textId="7EB52BA5" w:rsidR="000B4E30" w:rsidRPr="005D30EA" w:rsidRDefault="000B4E30"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3. Kurum yönetimince, her yıl öğretim yılı başlamadan önce binanın yangın güvenliği, elektrik tesisat güvenliği, ısınma sistemi güvenliği, su ve gaz tesisatı güvenliği hususlarında yapılan çalışmaların il/ilçe m</w:t>
      </w:r>
      <w:r w:rsidR="00175D68">
        <w:rPr>
          <w:rFonts w:ascii="Times New Roman" w:hAnsi="Times New Roman"/>
          <w:sz w:val="24"/>
          <w:szCs w:val="24"/>
        </w:rPr>
        <w:t>illî</w:t>
      </w:r>
      <w:r w:rsidRPr="00F11CEC">
        <w:rPr>
          <w:rFonts w:ascii="Times New Roman" w:hAnsi="Times New Roman"/>
          <w:sz w:val="24"/>
          <w:szCs w:val="24"/>
        </w:rPr>
        <w:t xml:space="preserve"> eğitim müdürlüğüne bildirilmesi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 10/5,</w:t>
      </w:r>
      <w:r w:rsidRPr="005D30EA">
        <w:rPr>
          <w:color w:val="2E74B5" w:themeColor="accent1" w:themeShade="BF"/>
        </w:rPr>
        <w:t xml:space="preserve"> </w:t>
      </w:r>
      <w:r w:rsidRPr="005D30EA">
        <w:rPr>
          <w:rFonts w:ascii="Times New Roman" w:hAnsi="Times New Roman"/>
          <w:i/>
          <w:color w:val="2E74B5" w:themeColor="accent1" w:themeShade="BF"/>
          <w:sz w:val="18"/>
          <w:szCs w:val="18"/>
        </w:rPr>
        <w:t>2023-2024 Eğitim ve Öğretim Yılı</w:t>
      </w:r>
      <w:r w:rsidR="00C63A45" w:rsidRPr="005D30EA">
        <w:rPr>
          <w:rFonts w:ascii="Times New Roman" w:hAnsi="Times New Roman"/>
          <w:i/>
          <w:color w:val="2E74B5" w:themeColor="accent1" w:themeShade="BF"/>
          <w:sz w:val="18"/>
          <w:szCs w:val="18"/>
        </w:rPr>
        <w:t>na İlişkin İş ve İşlemler 2023/</w:t>
      </w:r>
      <w:r w:rsidRPr="005D30EA">
        <w:rPr>
          <w:rFonts w:ascii="Times New Roman" w:hAnsi="Times New Roman"/>
          <w:i/>
          <w:color w:val="2E74B5" w:themeColor="accent1" w:themeShade="BF"/>
          <w:sz w:val="18"/>
          <w:szCs w:val="18"/>
        </w:rPr>
        <w:t>2</w:t>
      </w:r>
      <w:r w:rsidR="00C63A45" w:rsidRPr="005D30EA">
        <w:rPr>
          <w:rFonts w:ascii="Times New Roman" w:hAnsi="Times New Roman"/>
          <w:i/>
          <w:color w:val="2E74B5" w:themeColor="accent1" w:themeShade="BF"/>
          <w:sz w:val="18"/>
          <w:szCs w:val="18"/>
        </w:rPr>
        <w:t>8</w:t>
      </w:r>
      <w:r w:rsidRPr="005D30EA">
        <w:rPr>
          <w:rFonts w:ascii="Times New Roman" w:hAnsi="Times New Roman"/>
          <w:i/>
          <w:color w:val="2E74B5" w:themeColor="accent1" w:themeShade="BF"/>
          <w:sz w:val="18"/>
          <w:szCs w:val="18"/>
        </w:rPr>
        <w:t xml:space="preserve"> sayılı Genelge Madde:31 ),</w:t>
      </w:r>
    </w:p>
    <w:p w14:paraId="2E01E909" w14:textId="77777777" w:rsidR="000B4E30" w:rsidRPr="005D30EA" w:rsidRDefault="000B4E30"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4. Usulsüz kapatılan kurumlar ile ilgili iş ve işlemlerin yerine getirilmesi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-Md.18),</w:t>
      </w:r>
    </w:p>
    <w:p w14:paraId="1A55DC3B" w14:textId="6097D242" w:rsidR="000B4E30" w:rsidRPr="005D30EA" w:rsidRDefault="000B4E30"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5. Kurumlarda kullanılan defterlerin il/ilçe m</w:t>
      </w:r>
      <w:r w:rsidR="00175D68">
        <w:rPr>
          <w:rFonts w:ascii="Times New Roman" w:hAnsi="Times New Roman"/>
          <w:sz w:val="24"/>
          <w:szCs w:val="24"/>
        </w:rPr>
        <w:t>illî</w:t>
      </w:r>
      <w:r w:rsidRPr="00F11CEC">
        <w:rPr>
          <w:rFonts w:ascii="Times New Roman" w:hAnsi="Times New Roman"/>
          <w:sz w:val="24"/>
          <w:szCs w:val="24"/>
        </w:rPr>
        <w:t xml:space="preserve"> eğitim müdürlüğünce onaylanması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-Md.22/2),</w:t>
      </w:r>
    </w:p>
    <w:p w14:paraId="5DCCA6D8" w14:textId="4A220F36" w:rsidR="000B4E30" w:rsidRPr="005D30EA" w:rsidRDefault="001B393E"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6</w:t>
      </w:r>
      <w:r w:rsidR="000B4E30" w:rsidRPr="00F11CEC">
        <w:rPr>
          <w:rFonts w:ascii="Times New Roman" w:hAnsi="Times New Roman"/>
          <w:sz w:val="24"/>
          <w:szCs w:val="24"/>
        </w:rPr>
        <w:t xml:space="preserve">. Kurumların reklam ve ilanların birer örneğini yayımından önce bağlı bulundukları il veya ilçe millî eğitim müdürlüğüne verilmesi durumu </w:t>
      </w:r>
      <w:r w:rsidR="000B4E30" w:rsidRPr="005D30EA">
        <w:rPr>
          <w:rFonts w:ascii="Times New Roman" w:hAnsi="Times New Roman"/>
          <w:color w:val="2E74B5" w:themeColor="accent1" w:themeShade="BF"/>
          <w:sz w:val="18"/>
          <w:szCs w:val="18"/>
        </w:rPr>
        <w:t>(</w:t>
      </w:r>
      <w:r w:rsidR="000B4E30"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0B4E30" w:rsidRPr="005D30EA">
        <w:rPr>
          <w:rFonts w:ascii="Times New Roman" w:hAnsi="Times New Roman"/>
          <w:i/>
          <w:color w:val="2E74B5" w:themeColor="accent1" w:themeShade="BF"/>
          <w:sz w:val="18"/>
          <w:szCs w:val="18"/>
        </w:rPr>
        <w:t>-Md.49),</w:t>
      </w:r>
    </w:p>
    <w:p w14:paraId="0F298F4D" w14:textId="3B5BF550" w:rsidR="000B4E30" w:rsidRPr="005D30EA" w:rsidRDefault="001B393E"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7</w:t>
      </w:r>
      <w:r w:rsidR="000B4E30" w:rsidRPr="00F11CEC">
        <w:rPr>
          <w:rFonts w:ascii="Times New Roman" w:hAnsi="Times New Roman"/>
          <w:sz w:val="24"/>
          <w:szCs w:val="24"/>
        </w:rPr>
        <w:t xml:space="preserve">. Kurumların reklam ve ilanlarında gerçeğe aykırı beyanda bulunanların Reklam Kuruluna bildirilmesi durumu </w:t>
      </w:r>
      <w:r w:rsidR="000B4E30" w:rsidRPr="005D30EA">
        <w:rPr>
          <w:rFonts w:ascii="Times New Roman" w:hAnsi="Times New Roman"/>
          <w:color w:val="2E74B5" w:themeColor="accent1" w:themeShade="BF"/>
          <w:sz w:val="18"/>
          <w:szCs w:val="18"/>
        </w:rPr>
        <w:t>(</w:t>
      </w:r>
      <w:r w:rsidR="000B4E30"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0B4E30" w:rsidRPr="005D30EA">
        <w:rPr>
          <w:rFonts w:ascii="Times New Roman" w:hAnsi="Times New Roman"/>
          <w:i/>
          <w:color w:val="2E74B5" w:themeColor="accent1" w:themeShade="BF"/>
          <w:sz w:val="18"/>
          <w:szCs w:val="18"/>
        </w:rPr>
        <w:t>-Md.49),</w:t>
      </w:r>
    </w:p>
    <w:p w14:paraId="05CD2B7B" w14:textId="09415335" w:rsidR="000B4E30" w:rsidRDefault="00857364" w:rsidP="00765BA9">
      <w:pPr>
        <w:tabs>
          <w:tab w:val="left" w:pos="709"/>
        </w:tabs>
        <w:spacing w:before="120" w:after="120" w:line="23" w:lineRule="atLeast"/>
        <w:ind w:firstLine="709"/>
        <w:jc w:val="both"/>
        <w:rPr>
          <w:rFonts w:ascii="Times New Roman" w:hAnsi="Times New Roman"/>
          <w:iCs/>
          <w:noProof/>
          <w:sz w:val="24"/>
          <w:szCs w:val="24"/>
          <w:lang w:eastAsia="en-US" w:bidi="en-US"/>
        </w:rPr>
      </w:pPr>
      <w:r w:rsidRPr="00F11CEC">
        <w:rPr>
          <w:rFonts w:ascii="Times New Roman" w:eastAsia="ヒラギノ明朝 Pro W3" w:hAnsi="Times New Roman"/>
          <w:sz w:val="24"/>
          <w:szCs w:val="24"/>
          <w:lang w:eastAsia="en-US" w:bidi="en-US"/>
        </w:rPr>
        <w:t>8</w:t>
      </w:r>
      <w:r w:rsidR="000B4E30" w:rsidRPr="00F11CEC">
        <w:rPr>
          <w:rFonts w:ascii="Times New Roman" w:eastAsia="ヒラギノ明朝 Pro W3" w:hAnsi="Times New Roman"/>
          <w:sz w:val="24"/>
          <w:szCs w:val="24"/>
          <w:lang w:eastAsia="en-US" w:bidi="en-US"/>
        </w:rPr>
        <w:t>.</w:t>
      </w:r>
      <w:r w:rsidR="000B4E30" w:rsidRPr="00F11CEC">
        <w:rPr>
          <w:b/>
          <w:bCs/>
          <w:noProof/>
          <w:sz w:val="20"/>
          <w:szCs w:val="20"/>
          <w:lang w:eastAsia="en-US" w:bidi="en-US"/>
        </w:rPr>
        <w:t xml:space="preserve"> </w:t>
      </w:r>
      <w:r w:rsidR="000B4E30" w:rsidRPr="00F11CEC">
        <w:rPr>
          <w:rFonts w:ascii="Times New Roman" w:hAnsi="Times New Roman"/>
          <w:iCs/>
          <w:noProof/>
          <w:sz w:val="24"/>
          <w:szCs w:val="24"/>
          <w:lang w:eastAsia="en-US" w:bidi="en-US"/>
        </w:rPr>
        <w:t>Türkiye Bina Deprem Yönetmeliği hükümlerine uygun olarak inşa edilmeyen binalarda faaliyet gösteren kurumlarla ilgili olarak; Özel Öğretim Kurumları Genel Müdürlüğünün 01.08.2023 tarih</w:t>
      </w:r>
      <w:r w:rsidR="00C4579A">
        <w:rPr>
          <w:rFonts w:ascii="Times New Roman" w:hAnsi="Times New Roman"/>
          <w:iCs/>
          <w:noProof/>
          <w:sz w:val="24"/>
          <w:szCs w:val="24"/>
          <w:lang w:eastAsia="en-US" w:bidi="en-US"/>
        </w:rPr>
        <w:t>li</w:t>
      </w:r>
      <w:r w:rsidR="000B4E30" w:rsidRPr="00F11CEC">
        <w:rPr>
          <w:rFonts w:ascii="Times New Roman" w:hAnsi="Times New Roman"/>
          <w:iCs/>
          <w:noProof/>
          <w:sz w:val="24"/>
          <w:szCs w:val="24"/>
          <w:lang w:eastAsia="en-US" w:bidi="en-US"/>
        </w:rPr>
        <w:t xml:space="preserve"> ve 80736733 sayılı yazısı ve 10.08.2023 tarih</w:t>
      </w:r>
      <w:r w:rsidR="00C4579A">
        <w:rPr>
          <w:rFonts w:ascii="Times New Roman" w:hAnsi="Times New Roman"/>
          <w:iCs/>
          <w:noProof/>
          <w:sz w:val="24"/>
          <w:szCs w:val="24"/>
          <w:lang w:eastAsia="en-US" w:bidi="en-US"/>
        </w:rPr>
        <w:t>li</w:t>
      </w:r>
      <w:r w:rsidR="000B4E30" w:rsidRPr="00F11CEC">
        <w:rPr>
          <w:rFonts w:ascii="Times New Roman" w:hAnsi="Times New Roman"/>
          <w:iCs/>
          <w:noProof/>
          <w:sz w:val="24"/>
          <w:szCs w:val="24"/>
          <w:lang w:eastAsia="en-US" w:bidi="en-US"/>
        </w:rPr>
        <w:t xml:space="preserve"> ve 81311696 sayılı yazısı kapsamında, gerekli iş ve işlemlerin takibi.</w:t>
      </w:r>
    </w:p>
    <w:p w14:paraId="10DF5B34" w14:textId="2A1F59FE" w:rsidR="00CC30C5" w:rsidRPr="00CC30C5" w:rsidRDefault="00CC30C5" w:rsidP="00CC30C5">
      <w:pPr>
        <w:autoSpaceDE w:val="0"/>
        <w:autoSpaceDN w:val="0"/>
        <w:adjustRightInd w:val="0"/>
        <w:spacing w:before="120" w:after="120"/>
        <w:ind w:firstLine="709"/>
        <w:jc w:val="both"/>
        <w:rPr>
          <w:rFonts w:ascii="Times New Roman" w:hAnsi="Times New Roman"/>
          <w:i/>
          <w:sz w:val="18"/>
          <w:szCs w:val="24"/>
        </w:rPr>
      </w:pPr>
      <w:r>
        <w:rPr>
          <w:rFonts w:ascii="Times New Roman" w:hAnsi="Times New Roman"/>
          <w:sz w:val="24"/>
          <w:szCs w:val="24"/>
        </w:rPr>
        <w:t>9.</w:t>
      </w:r>
      <w:r>
        <w:rPr>
          <w:sz w:val="24"/>
          <w:szCs w:val="24"/>
        </w:rPr>
        <w:t xml:space="preserve"> </w:t>
      </w:r>
      <w:r>
        <w:rPr>
          <w:rFonts w:ascii="Times New Roman" w:hAnsi="Times New Roman"/>
          <w:sz w:val="24"/>
          <w:szCs w:val="24"/>
        </w:rPr>
        <w:t>Okullarda sağlık ve güvenlik şartlarının denetim uygulamaları ve takip süreci</w:t>
      </w:r>
      <w:r>
        <w:rPr>
          <w:rFonts w:ascii="Times New Roman" w:hAnsi="Times New Roman"/>
          <w:i/>
          <w:sz w:val="18"/>
          <w:szCs w:val="24"/>
        </w:rPr>
        <w:t xml:space="preserve"> </w:t>
      </w:r>
      <w:r>
        <w:rPr>
          <w:rFonts w:ascii="Times New Roman" w:hAnsi="Times New Roman"/>
          <w:i/>
          <w:color w:val="0070C0"/>
          <w:sz w:val="18"/>
          <w:szCs w:val="24"/>
        </w:rPr>
        <w:t>(Destek Hizmetleri Genel Müdürlüğü 03.02.2025 tarih</w:t>
      </w:r>
      <w:r w:rsidR="00596BFB">
        <w:rPr>
          <w:rFonts w:ascii="Times New Roman" w:hAnsi="Times New Roman"/>
          <w:i/>
          <w:color w:val="0070C0"/>
          <w:sz w:val="18"/>
          <w:szCs w:val="24"/>
        </w:rPr>
        <w:t>li</w:t>
      </w:r>
      <w:r>
        <w:rPr>
          <w:rFonts w:ascii="Times New Roman" w:hAnsi="Times New Roman"/>
          <w:i/>
          <w:color w:val="0070C0"/>
          <w:sz w:val="18"/>
          <w:szCs w:val="24"/>
        </w:rPr>
        <w:t xml:space="preserve"> ve 125646034 </w:t>
      </w:r>
      <w:r w:rsidRPr="00971F18">
        <w:rPr>
          <w:rFonts w:ascii="Times New Roman" w:hAnsi="Times New Roman"/>
          <w:i/>
          <w:color w:val="2E74B5" w:themeColor="accent1" w:themeShade="BF"/>
          <w:sz w:val="18"/>
          <w:szCs w:val="24"/>
        </w:rPr>
        <w:t>sayılı</w:t>
      </w:r>
      <w:r w:rsidR="00971F18" w:rsidRPr="00971F18">
        <w:rPr>
          <w:rFonts w:ascii="Times New Roman" w:hAnsi="Times New Roman"/>
          <w:i/>
          <w:color w:val="2E74B5" w:themeColor="accent1" w:themeShade="BF"/>
          <w:sz w:val="18"/>
          <w:szCs w:val="24"/>
        </w:rPr>
        <w:t>,</w:t>
      </w:r>
      <w:r w:rsidR="00971F18" w:rsidRPr="00971F18">
        <w:rPr>
          <w:rFonts w:ascii="Times New Roman" w:hAnsi="Times New Roman"/>
          <w:i/>
          <w:color w:val="2E74B5" w:themeColor="accent1" w:themeShade="BF"/>
          <w:sz w:val="18"/>
          <w:szCs w:val="18"/>
        </w:rPr>
        <w:t xml:space="preserve"> 31.01.2025 tarihli ve 125451725 yazıları</w:t>
      </w:r>
      <w:r w:rsidRPr="00971F18">
        <w:rPr>
          <w:rFonts w:ascii="Times New Roman" w:hAnsi="Times New Roman"/>
          <w:i/>
          <w:color w:val="2E74B5" w:themeColor="accent1" w:themeShade="BF"/>
          <w:sz w:val="18"/>
          <w:szCs w:val="24"/>
        </w:rPr>
        <w:t xml:space="preserve"> yazı</w:t>
      </w:r>
      <w:r w:rsidR="00971F18" w:rsidRPr="00971F18">
        <w:rPr>
          <w:rFonts w:ascii="Times New Roman" w:hAnsi="Times New Roman"/>
          <w:i/>
          <w:color w:val="2E74B5" w:themeColor="accent1" w:themeShade="BF"/>
          <w:sz w:val="18"/>
          <w:szCs w:val="24"/>
        </w:rPr>
        <w:t>ları</w:t>
      </w:r>
      <w:r>
        <w:rPr>
          <w:rFonts w:ascii="Times New Roman" w:hAnsi="Times New Roman"/>
          <w:i/>
          <w:color w:val="0070C0"/>
          <w:sz w:val="18"/>
          <w:szCs w:val="24"/>
        </w:rPr>
        <w:t>).</w:t>
      </w:r>
    </w:p>
    <w:p w14:paraId="2B09B27A" w14:textId="77777777" w:rsidR="000B4E30" w:rsidRPr="00F11CEC" w:rsidRDefault="000B4E30" w:rsidP="00765BA9">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6.3. Mali İş ve İşlemlere Yönelik Çalışmalar</w:t>
      </w:r>
    </w:p>
    <w:p w14:paraId="2E10ACEA" w14:textId="77777777" w:rsidR="000B4E30" w:rsidRPr="005D30EA" w:rsidRDefault="000B4E30"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lang w:eastAsia="en-US" w:bidi="en-US"/>
        </w:rPr>
        <w:t xml:space="preserve">1. Kurumların barınma hizmeti ücretiyle birlikte hizmet sunum taahhütnamesini il veya ilçe millî eğitim müdürlüğüne bildirmiş olması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-Md.21/1),</w:t>
      </w:r>
    </w:p>
    <w:p w14:paraId="50C6687F" w14:textId="726398ED" w:rsidR="000B4E30" w:rsidRPr="005D30EA" w:rsidRDefault="000B4E30"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lastRenderedPageBreak/>
        <w:t>2. Aylıktan kesme cezası alan personele ait ödeme evrakının bir örneğinin il/ilçe m</w:t>
      </w:r>
      <w:r w:rsidR="00175D68">
        <w:rPr>
          <w:rFonts w:ascii="Times New Roman" w:hAnsi="Times New Roman"/>
          <w:sz w:val="24"/>
          <w:szCs w:val="24"/>
        </w:rPr>
        <w:t>illî</w:t>
      </w:r>
      <w:r w:rsidRPr="00F11CEC">
        <w:rPr>
          <w:rFonts w:ascii="Times New Roman" w:hAnsi="Times New Roman"/>
          <w:sz w:val="24"/>
          <w:szCs w:val="24"/>
        </w:rPr>
        <w:t xml:space="preserve"> eğitim müdürlüğüne gönderilmesi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Pr="005D30EA">
        <w:rPr>
          <w:rFonts w:ascii="Times New Roman" w:hAnsi="Times New Roman"/>
          <w:i/>
          <w:color w:val="2E74B5" w:themeColor="accent1" w:themeShade="BF"/>
          <w:sz w:val="18"/>
          <w:szCs w:val="18"/>
        </w:rPr>
        <w:t>-Md. 44/1-c),</w:t>
      </w:r>
    </w:p>
    <w:p w14:paraId="66A3A1A8" w14:textId="3AF5CFFB" w:rsidR="000B4E30" w:rsidRPr="005D30EA" w:rsidRDefault="000B4E30" w:rsidP="00765BA9">
      <w:pPr>
        <w:autoSpaceDE w:val="0"/>
        <w:autoSpaceDN w:val="0"/>
        <w:adjustRightInd w:val="0"/>
        <w:spacing w:before="120" w:after="120" w:line="23" w:lineRule="atLeast"/>
        <w:ind w:firstLine="709"/>
        <w:jc w:val="both"/>
        <w:rPr>
          <w:rFonts w:ascii="Times New Roman" w:hAnsi="Times New Roman"/>
          <w:i/>
          <w:color w:val="2E74B5" w:themeColor="accent1" w:themeShade="BF"/>
          <w:sz w:val="18"/>
          <w:szCs w:val="18"/>
        </w:rPr>
      </w:pPr>
      <w:r w:rsidRPr="00F11CEC">
        <w:rPr>
          <w:rFonts w:ascii="Times New Roman" w:hAnsi="Times New Roman"/>
          <w:sz w:val="24"/>
          <w:szCs w:val="24"/>
        </w:rPr>
        <w:t xml:space="preserve">3. İdari para cezalarının uygulanması durumu </w:t>
      </w:r>
      <w:r w:rsidRPr="005D30EA">
        <w:rPr>
          <w:rFonts w:ascii="Times New Roman" w:hAnsi="Times New Roman"/>
          <w:color w:val="2E74B5" w:themeColor="accent1" w:themeShade="BF"/>
          <w:sz w:val="18"/>
          <w:szCs w:val="18"/>
        </w:rPr>
        <w:t>(</w:t>
      </w:r>
      <w:r w:rsidRPr="005D30EA">
        <w:rPr>
          <w:rFonts w:ascii="Times New Roman" w:hAnsi="Times New Roman"/>
          <w:i/>
          <w:color w:val="2E74B5" w:themeColor="accent1" w:themeShade="BF"/>
          <w:sz w:val="18"/>
          <w:szCs w:val="18"/>
          <w:lang w:eastAsia="en-US" w:bidi="en-US"/>
        </w:rPr>
        <w:t>Ortaokul ve Ortaöğretim Kurumları Özel Barınma Hizmetleri Yönetmeliği</w:t>
      </w:r>
      <w:r w:rsidR="0085512D" w:rsidRPr="005D30EA">
        <w:rPr>
          <w:rFonts w:ascii="Times New Roman" w:hAnsi="Times New Roman"/>
          <w:i/>
          <w:color w:val="2E74B5" w:themeColor="accent1" w:themeShade="BF"/>
          <w:sz w:val="18"/>
          <w:szCs w:val="18"/>
        </w:rPr>
        <w:t>-Md.46).</w:t>
      </w:r>
    </w:p>
    <w:p w14:paraId="6D6BF598" w14:textId="77777777" w:rsidR="0029293C" w:rsidRPr="00277DCA" w:rsidRDefault="0029293C" w:rsidP="0029293C">
      <w:pPr>
        <w:widowControl w:val="0"/>
        <w:tabs>
          <w:tab w:val="left" w:pos="426"/>
        </w:tabs>
        <w:autoSpaceDE w:val="0"/>
        <w:autoSpaceDN w:val="0"/>
        <w:adjustRightInd w:val="0"/>
        <w:spacing w:before="120" w:after="120" w:line="36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6.4</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61B9A773" w14:textId="77777777" w:rsidR="0029293C" w:rsidRPr="000606BF" w:rsidRDefault="0029293C" w:rsidP="0029293C">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rPr>
        <w:t>Bu</w:t>
      </w:r>
      <w:r w:rsidRPr="000606BF">
        <w:rPr>
          <w:rFonts w:ascii="Times New Roman" w:hAnsi="Times New Roman"/>
          <w:sz w:val="24"/>
          <w:szCs w:val="24"/>
        </w:rPr>
        <w:t xml:space="preserve"> </w:t>
      </w:r>
      <w:r w:rsidRPr="000606BF">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0606BF">
        <w:rPr>
          <w:rFonts w:ascii="Times New Roman" w:hAnsi="Times New Roman"/>
          <w:i/>
          <w:sz w:val="24"/>
          <w:szCs w:val="24"/>
          <w:lang w:eastAsia="zh-CN"/>
        </w:rPr>
        <w:t xml:space="preserve">Bulgular değerlendirilirken; mevzuat, üst politika belgelerinde </w:t>
      </w:r>
      <w:r w:rsidRPr="000606BF">
        <w:rPr>
          <w:rFonts w:ascii="Times New Roman" w:hAnsi="Times New Roman"/>
          <w:bCs/>
          <w:i/>
          <w:sz w:val="24"/>
          <w:szCs w:val="24"/>
          <w:lang w:eastAsia="zh-CN"/>
        </w:rPr>
        <w:t>(Kalkınma Planı, Hükümet Programı, Millî Eğitim Bakanlığı Stratejik Planı)</w:t>
      </w:r>
      <w:r w:rsidRPr="000606BF">
        <w:rPr>
          <w:rFonts w:ascii="Times New Roman" w:hAnsi="Times New Roman"/>
          <w:i/>
          <w:sz w:val="24"/>
          <w:szCs w:val="24"/>
          <w:lang w:eastAsia="zh-CN"/>
        </w:rPr>
        <w:t xml:space="preserve"> eğitimle ilgili ortaya konulmuş amaç ve hedefler göz önünde bulundurulur.</w:t>
      </w:r>
    </w:p>
    <w:p w14:paraId="2A59E1E3" w14:textId="77777777" w:rsidR="0029293C" w:rsidRPr="000606BF" w:rsidRDefault="0029293C" w:rsidP="0029293C">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en-US" w:bidi="en-US"/>
        </w:rPr>
        <w:t xml:space="preserve">Elde edilen bulgular ilgili alt başlıklar açılarak yazılır. </w:t>
      </w:r>
    </w:p>
    <w:p w14:paraId="553B85A6" w14:textId="77777777" w:rsidR="0029293C" w:rsidRPr="0029293C" w:rsidRDefault="0029293C" w:rsidP="0029293C">
      <w:pPr>
        <w:pStyle w:val="Balk2"/>
        <w:rPr>
          <w:noProof w:val="0"/>
        </w:rPr>
      </w:pPr>
      <w:r w:rsidRPr="0029293C">
        <w:t xml:space="preserve">Örnek; </w:t>
      </w:r>
      <w:r w:rsidRPr="0029293C">
        <w:rPr>
          <w:b/>
        </w:rPr>
        <w:t xml:space="preserve">“6.1. </w:t>
      </w:r>
      <w:r w:rsidRPr="0029293C">
        <w:rPr>
          <w:b/>
          <w:noProof w:val="0"/>
        </w:rPr>
        <w:t>Yönetim İş ve İşlemlerine Yönelik Çalışmalar</w:t>
      </w:r>
      <w:r w:rsidRPr="0029293C">
        <w:rPr>
          <w:b/>
        </w:rPr>
        <w:t>”</w:t>
      </w:r>
      <w:r w:rsidRPr="0029293C">
        <w:t xml:space="preserve"> ile ilgili elde edilen bulgu/bulgular </w:t>
      </w:r>
      <w:r w:rsidRPr="0029293C">
        <w:rPr>
          <w:b/>
        </w:rPr>
        <w:t xml:space="preserve">“6.1. </w:t>
      </w:r>
      <w:r w:rsidRPr="0029293C">
        <w:rPr>
          <w:b/>
          <w:noProof w:val="0"/>
        </w:rPr>
        <w:t>Yönetim İş ve İşlemlerine Yönelik Çalışmalar</w:t>
      </w:r>
      <w:r w:rsidRPr="0029293C">
        <w:rPr>
          <w:b/>
        </w:rPr>
        <w:t>”</w:t>
      </w:r>
      <w:r w:rsidRPr="0029293C">
        <w:t xml:space="preserve"> alt başlığı açılarak yazılır.</w:t>
      </w:r>
    </w:p>
    <w:p w14:paraId="67831662" w14:textId="77777777" w:rsidR="0029293C" w:rsidRPr="000606BF" w:rsidRDefault="0029293C" w:rsidP="0029293C">
      <w:pPr>
        <w:suppressAutoHyphens/>
        <w:spacing w:before="120" w:after="120" w:line="360" w:lineRule="auto"/>
        <w:ind w:firstLine="709"/>
        <w:jc w:val="both"/>
        <w:rPr>
          <w:rFonts w:ascii="Times New Roman" w:hAnsi="Times New Roman"/>
          <w:sz w:val="24"/>
          <w:szCs w:val="24"/>
          <w:lang w:eastAsia="zh-CN"/>
        </w:rPr>
      </w:pPr>
      <w:r w:rsidRPr="000606BF">
        <w:rPr>
          <w:rFonts w:ascii="Times New Roman" w:hAnsi="Times New Roman"/>
          <w:sz w:val="24"/>
          <w:szCs w:val="24"/>
        </w:rPr>
        <w:t xml:space="preserve">1. ….. </w:t>
      </w:r>
    </w:p>
    <w:p w14:paraId="2AFE88B7" w14:textId="77777777" w:rsidR="0029293C" w:rsidRPr="000606BF"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0606BF">
        <w:rPr>
          <w:rFonts w:ascii="Times New Roman" w:hAnsi="Times New Roman"/>
          <w:sz w:val="24"/>
          <w:szCs w:val="24"/>
        </w:rPr>
        <w:t>Tespit edilmiştir/görülmüştür/anlaşılmıştır vb.</w:t>
      </w:r>
    </w:p>
    <w:p w14:paraId="01CFA987" w14:textId="77777777" w:rsidR="0029293C" w:rsidRPr="000606BF"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6</w:t>
      </w:r>
      <w:r w:rsidRPr="000606BF">
        <w:rPr>
          <w:rFonts w:ascii="Times New Roman" w:hAnsi="Times New Roman"/>
          <w:b/>
          <w:bCs/>
          <w:iCs/>
          <w:noProof/>
          <w:spacing w:val="-1"/>
          <w:sz w:val="24"/>
          <w:szCs w:val="24"/>
          <w:lang w:eastAsia="en-US"/>
        </w:rPr>
        <w:t>.</w:t>
      </w:r>
      <w:r>
        <w:rPr>
          <w:rFonts w:ascii="Times New Roman" w:hAnsi="Times New Roman"/>
          <w:b/>
          <w:bCs/>
          <w:iCs/>
          <w:noProof/>
          <w:spacing w:val="-1"/>
          <w:sz w:val="24"/>
          <w:szCs w:val="24"/>
          <w:lang w:eastAsia="en-US"/>
        </w:rPr>
        <w:t>5</w:t>
      </w:r>
      <w:r w:rsidRPr="000606BF">
        <w:rPr>
          <w:rFonts w:ascii="Times New Roman" w:hAnsi="Times New Roman"/>
          <w:b/>
          <w:bCs/>
          <w:iCs/>
          <w:noProof/>
          <w:spacing w:val="-1"/>
          <w:sz w:val="24"/>
          <w:szCs w:val="24"/>
          <w:lang w:eastAsia="en-US"/>
        </w:rPr>
        <w:t>. Çözüm önerileri</w:t>
      </w:r>
      <w:r w:rsidRPr="000606BF">
        <w:rPr>
          <w:rFonts w:ascii="Times New Roman" w:hAnsi="Times New Roman"/>
          <w:sz w:val="24"/>
          <w:szCs w:val="24"/>
        </w:rPr>
        <w:t xml:space="preserve"> </w:t>
      </w:r>
    </w:p>
    <w:p w14:paraId="16A759BE" w14:textId="77777777" w:rsidR="0029293C" w:rsidRPr="000606BF" w:rsidRDefault="0029293C" w:rsidP="0029293C">
      <w:pPr>
        <w:widowControl w:val="0"/>
        <w:autoSpaceDE w:val="0"/>
        <w:autoSpaceDN w:val="0"/>
        <w:adjustRightInd w:val="0"/>
        <w:spacing w:before="120" w:after="120" w:line="240" w:lineRule="auto"/>
        <w:ind w:firstLine="709"/>
        <w:jc w:val="both"/>
        <w:rPr>
          <w:rFonts w:ascii="Times New Roman" w:hAnsi="Times New Roman"/>
          <w:i/>
          <w:sz w:val="24"/>
          <w:szCs w:val="24"/>
        </w:rPr>
      </w:pPr>
      <w:r w:rsidRPr="000606BF">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0606BF">
        <w:rPr>
          <w:rFonts w:ascii="Times New Roman" w:hAnsi="Times New Roman"/>
          <w:sz w:val="24"/>
          <w:szCs w:val="24"/>
        </w:rPr>
        <w:t>önerilere yer verilir. Her bulguya ilişkin çözüm önerisi ayrıntılı olarak yazılır</w:t>
      </w:r>
      <w:r w:rsidRPr="000606BF">
        <w:rPr>
          <w:rFonts w:ascii="Times New Roman" w:hAnsi="Times New Roman"/>
          <w:i/>
          <w:sz w:val="24"/>
          <w:szCs w:val="24"/>
        </w:rPr>
        <w:t>.</w:t>
      </w:r>
    </w:p>
    <w:p w14:paraId="2D2A7C42" w14:textId="77777777" w:rsidR="0029293C" w:rsidRPr="000606BF" w:rsidRDefault="0029293C" w:rsidP="0029293C">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en-US" w:bidi="en-US"/>
        </w:rPr>
        <w:t xml:space="preserve">Bulgulara yönelik çözüm önerisi ilgili alt başlıklar açılarak yazılır. </w:t>
      </w:r>
    </w:p>
    <w:p w14:paraId="51EDBD3A" w14:textId="77777777" w:rsidR="0029293C" w:rsidRPr="000606BF" w:rsidRDefault="0029293C" w:rsidP="0029293C">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zh-CN"/>
        </w:rPr>
        <w:t xml:space="preserve">Örnek; </w:t>
      </w:r>
      <w:r w:rsidRPr="000606BF">
        <w:rPr>
          <w:rFonts w:ascii="Times New Roman" w:hAnsi="Times New Roman"/>
          <w:b/>
          <w:i/>
        </w:rPr>
        <w:t>“6.1. Yönetim İş ve İşlemlerine Yönelik Çalışmalar”</w:t>
      </w:r>
      <w:r w:rsidRPr="000606BF">
        <w:rPr>
          <w:rFonts w:ascii="Times New Roman" w:hAnsi="Times New Roman"/>
          <w:i/>
        </w:rPr>
        <w:t xml:space="preserve"> </w:t>
      </w:r>
      <w:r w:rsidRPr="000606BF">
        <w:rPr>
          <w:rFonts w:ascii="Times New Roman" w:hAnsi="Times New Roman"/>
          <w:i/>
          <w:sz w:val="24"/>
          <w:szCs w:val="24"/>
          <w:lang w:eastAsia="zh-CN"/>
        </w:rPr>
        <w:t xml:space="preserve">ile ilgili çözüm önerileri  </w:t>
      </w:r>
      <w:r w:rsidRPr="000606BF">
        <w:rPr>
          <w:rFonts w:ascii="Times New Roman" w:hAnsi="Times New Roman"/>
          <w:b/>
          <w:i/>
        </w:rPr>
        <w:t>“6.1. Yönetim İş ve İşlemlerine Yönelik Çalışmalar”</w:t>
      </w:r>
      <w:r w:rsidRPr="000606BF">
        <w:rPr>
          <w:rFonts w:ascii="Times New Roman" w:hAnsi="Times New Roman"/>
          <w:i/>
        </w:rPr>
        <w:t xml:space="preserve"> </w:t>
      </w:r>
      <w:r w:rsidRPr="000606BF">
        <w:rPr>
          <w:rFonts w:ascii="Times New Roman" w:hAnsi="Times New Roman"/>
          <w:i/>
          <w:sz w:val="24"/>
          <w:szCs w:val="24"/>
          <w:lang w:eastAsia="zh-CN"/>
        </w:rPr>
        <w:t xml:space="preserve"> alt başlığı açılarak yazılır.</w:t>
      </w:r>
    </w:p>
    <w:p w14:paraId="28813E53" w14:textId="77777777" w:rsidR="0029293C" w:rsidRPr="007D2459" w:rsidRDefault="0029293C" w:rsidP="0029293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140D158" w14:textId="77777777" w:rsidR="0029293C" w:rsidRPr="00BC55EC" w:rsidRDefault="0029293C" w:rsidP="0029293C">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7C7B1B9B" w14:textId="77777777" w:rsidR="00031264" w:rsidRPr="00F11CEC" w:rsidRDefault="00031264" w:rsidP="00765BA9">
      <w:pPr>
        <w:spacing w:before="120" w:after="120" w:line="23" w:lineRule="atLeast"/>
        <w:ind w:firstLine="709"/>
        <w:jc w:val="both"/>
        <w:outlineLvl w:val="1"/>
        <w:rPr>
          <w:rFonts w:ascii="Times New Roman" w:hAnsi="Times New Roman"/>
          <w:b/>
          <w:bCs/>
          <w:iCs/>
          <w:spacing w:val="1"/>
          <w:sz w:val="24"/>
          <w:szCs w:val="24"/>
          <w:lang w:eastAsia="en-US" w:bidi="en-US"/>
        </w:rPr>
      </w:pPr>
      <w:bookmarkStart w:id="63" w:name="_Toc396294620"/>
      <w:bookmarkEnd w:id="41"/>
      <w:bookmarkEnd w:id="42"/>
      <w:r w:rsidRPr="00F11CEC">
        <w:rPr>
          <w:rFonts w:ascii="Times New Roman" w:hAnsi="Times New Roman"/>
          <w:b/>
          <w:bCs/>
          <w:iCs/>
          <w:spacing w:val="1"/>
          <w:sz w:val="24"/>
          <w:szCs w:val="24"/>
          <w:lang w:eastAsia="en-US" w:bidi="en-US"/>
        </w:rPr>
        <w:t>7. İZLEME VE DEĞER</w:t>
      </w:r>
      <w:r w:rsidRPr="00F11CEC">
        <w:rPr>
          <w:rFonts w:ascii="Times New Roman" w:hAnsi="Times New Roman"/>
          <w:b/>
          <w:bCs/>
          <w:iCs/>
          <w:spacing w:val="-2"/>
          <w:sz w:val="24"/>
          <w:szCs w:val="24"/>
          <w:lang w:eastAsia="en-US" w:bidi="en-US"/>
        </w:rPr>
        <w:t>L</w:t>
      </w:r>
      <w:r w:rsidRPr="00F11CEC">
        <w:rPr>
          <w:rFonts w:ascii="Times New Roman" w:hAnsi="Times New Roman"/>
          <w:b/>
          <w:bCs/>
          <w:iCs/>
          <w:spacing w:val="1"/>
          <w:sz w:val="24"/>
          <w:szCs w:val="24"/>
          <w:lang w:eastAsia="en-US" w:bidi="en-US"/>
        </w:rPr>
        <w:t>E</w:t>
      </w:r>
      <w:r w:rsidRPr="00F11CEC">
        <w:rPr>
          <w:rFonts w:ascii="Times New Roman" w:hAnsi="Times New Roman"/>
          <w:b/>
          <w:bCs/>
          <w:iCs/>
          <w:spacing w:val="-2"/>
          <w:sz w:val="24"/>
          <w:szCs w:val="24"/>
          <w:lang w:eastAsia="en-US" w:bidi="en-US"/>
        </w:rPr>
        <w:t>N</w:t>
      </w:r>
      <w:r w:rsidRPr="00F11CEC">
        <w:rPr>
          <w:rFonts w:ascii="Times New Roman" w:hAnsi="Times New Roman"/>
          <w:b/>
          <w:bCs/>
          <w:iCs/>
          <w:spacing w:val="1"/>
          <w:sz w:val="24"/>
          <w:szCs w:val="24"/>
          <w:lang w:eastAsia="en-US" w:bidi="en-US"/>
        </w:rPr>
        <w:t>DİRME</w:t>
      </w:r>
    </w:p>
    <w:p w14:paraId="3B0E78BD" w14:textId="77777777" w:rsidR="00443AC0" w:rsidRPr="00F11CEC" w:rsidRDefault="00443AC0" w:rsidP="00765BA9">
      <w:pPr>
        <w:spacing w:before="120" w:after="120" w:line="23" w:lineRule="atLeast"/>
        <w:ind w:firstLine="709"/>
        <w:jc w:val="both"/>
        <w:outlineLvl w:val="1"/>
        <w:rPr>
          <w:rFonts w:ascii="Times New Roman" w:hAnsi="Times New Roman"/>
          <w:sz w:val="24"/>
          <w:szCs w:val="24"/>
        </w:rPr>
      </w:pPr>
      <w:bookmarkStart w:id="64" w:name="_Toc396739906"/>
      <w:bookmarkStart w:id="65" w:name="_Toc484774170"/>
      <w:r w:rsidRPr="00F11CEC">
        <w:rPr>
          <w:rFonts w:ascii="Times New Roman" w:hAnsi="Times New Roman"/>
          <w:sz w:val="24"/>
          <w:szCs w:val="24"/>
        </w:rPr>
        <w:t xml:space="preserve">a) Kurumun daha önce yapılan denetimleriyle ilgili olarak; Bu bölümde; kurumun daha önce yapılan denetimlerine ilişkin olarak denetim raporunda yer alan tespit ve önerilerin uygulanmasına/giderilmesine yönelik kurum tarafından yapılan çalışmalar, gelişim planı hazırlanıp hazırlanmadığı,  hazırlanan  “Gelişim Planı” çerçevesinde kurum tarafından yürütülen çalışmalar ve düzeyi değerlendirilecek, gelişim planı ile ilgili varsa sorunlar ve çözüm önerilerine yer verilecektir. </w:t>
      </w:r>
    </w:p>
    <w:p w14:paraId="2271E50B" w14:textId="2D11FF2D" w:rsidR="006248D3" w:rsidRDefault="00443AC0" w:rsidP="00765BA9">
      <w:pPr>
        <w:spacing w:before="120" w:after="120" w:line="23" w:lineRule="atLeast"/>
        <w:ind w:firstLine="709"/>
        <w:jc w:val="both"/>
        <w:outlineLvl w:val="1"/>
        <w:rPr>
          <w:rFonts w:ascii="Times New Roman" w:hAnsi="Times New Roman"/>
          <w:sz w:val="24"/>
          <w:szCs w:val="24"/>
        </w:rPr>
      </w:pPr>
      <w:r w:rsidRPr="00F11CEC">
        <w:rPr>
          <w:rFonts w:ascii="Times New Roman" w:hAnsi="Times New Roman"/>
          <w:sz w:val="24"/>
          <w:szCs w:val="24"/>
        </w:rPr>
        <w:t>b) Yapılan mevcut denetimle ilgili olarak; Rehberlik ve denetim raporunun okula ulaştığı tarihten itibaren bir ay içerisinde, raporda tespit edilen hususlarla ilgili getirilen çözüm önerileri doğrultusunda, “Gelişim Planı” hazırlanarak ilgili il/ilçe m</w:t>
      </w:r>
      <w:r w:rsidR="00175D68">
        <w:rPr>
          <w:rFonts w:ascii="Times New Roman" w:hAnsi="Times New Roman"/>
          <w:sz w:val="24"/>
          <w:szCs w:val="24"/>
        </w:rPr>
        <w:t>illî</w:t>
      </w:r>
      <w:r w:rsidRPr="00F11CEC">
        <w:rPr>
          <w:rFonts w:ascii="Times New Roman" w:hAnsi="Times New Roman"/>
          <w:sz w:val="24"/>
          <w:szCs w:val="24"/>
        </w:rPr>
        <w:t xml:space="preserve"> eğitim müdürlüğüne gönderilmesi, </w:t>
      </w:r>
      <w:r w:rsidRPr="00F11CEC">
        <w:rPr>
          <w:rFonts w:ascii="Times New Roman" w:hAnsi="Times New Roman"/>
          <w:sz w:val="24"/>
          <w:szCs w:val="24"/>
        </w:rPr>
        <w:lastRenderedPageBreak/>
        <w:t>hazırlanan gelişim planının uygulanma/gerçekleştirilme durumunun takibinin ise il/ilçe m</w:t>
      </w:r>
      <w:r w:rsidR="00175D68">
        <w:rPr>
          <w:rFonts w:ascii="Times New Roman" w:hAnsi="Times New Roman"/>
          <w:sz w:val="24"/>
          <w:szCs w:val="24"/>
        </w:rPr>
        <w:t>illî</w:t>
      </w:r>
      <w:r w:rsidRPr="00F11CEC">
        <w:rPr>
          <w:rFonts w:ascii="Times New Roman" w:hAnsi="Times New Roman"/>
          <w:sz w:val="24"/>
          <w:szCs w:val="24"/>
        </w:rPr>
        <w:t xml:space="preserve"> eğitim müdürlüklerince yapılması</w:t>
      </w:r>
      <w:r w:rsidR="00FE2E55" w:rsidRPr="00F11CEC">
        <w:rPr>
          <w:rFonts w:ascii="Times New Roman" w:hAnsi="Times New Roman"/>
          <w:sz w:val="24"/>
          <w:szCs w:val="24"/>
        </w:rPr>
        <w:t>nın</w:t>
      </w:r>
      <w:r w:rsidRPr="00F11CEC">
        <w:rPr>
          <w:rFonts w:ascii="Times New Roman" w:hAnsi="Times New Roman"/>
          <w:sz w:val="24"/>
          <w:szCs w:val="24"/>
        </w:rPr>
        <w:t xml:space="preserve"> gerektiği belirtilecektir.</w:t>
      </w:r>
    </w:p>
    <w:p w14:paraId="267737D1" w14:textId="77777777" w:rsidR="006248D3" w:rsidRDefault="006248D3">
      <w:pPr>
        <w:spacing w:after="0" w:line="240" w:lineRule="auto"/>
        <w:rPr>
          <w:rFonts w:ascii="Times New Roman" w:hAnsi="Times New Roman"/>
          <w:sz w:val="24"/>
          <w:szCs w:val="24"/>
        </w:rPr>
      </w:pPr>
      <w:r>
        <w:rPr>
          <w:rFonts w:ascii="Times New Roman" w:hAnsi="Times New Roman"/>
          <w:sz w:val="24"/>
          <w:szCs w:val="24"/>
        </w:rPr>
        <w:br w:type="page"/>
      </w:r>
    </w:p>
    <w:p w14:paraId="263D287B" w14:textId="77777777" w:rsidR="00F11CEC" w:rsidRPr="001852AA" w:rsidRDefault="00F11CEC" w:rsidP="00765BA9">
      <w:pPr>
        <w:spacing w:before="120" w:after="120" w:line="23" w:lineRule="atLeast"/>
        <w:ind w:firstLine="709"/>
        <w:jc w:val="both"/>
        <w:outlineLvl w:val="1"/>
        <w:rPr>
          <w:rFonts w:ascii="Times New Roman" w:hAnsi="Times New Roman"/>
          <w:sz w:val="14"/>
          <w:szCs w:val="24"/>
        </w:rPr>
      </w:pPr>
    </w:p>
    <w:p w14:paraId="002E3EEF" w14:textId="480C7F06" w:rsidR="00031264" w:rsidRPr="00F11CEC" w:rsidRDefault="00031264" w:rsidP="00765BA9">
      <w:pPr>
        <w:spacing w:before="120" w:after="120" w:line="23"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 xml:space="preserve">8. </w:t>
      </w:r>
      <w:r w:rsidRPr="00F11CEC">
        <w:rPr>
          <w:rFonts w:ascii="Times New Roman" w:hAnsi="Times New Roman"/>
          <w:b/>
          <w:bCs/>
          <w:iCs/>
          <w:spacing w:val="-2"/>
          <w:sz w:val="24"/>
          <w:szCs w:val="24"/>
          <w:lang w:eastAsia="en-US" w:bidi="en-US"/>
        </w:rPr>
        <w:t>YÖNETİCİ</w:t>
      </w:r>
      <w:bookmarkEnd w:id="64"/>
      <w:r w:rsidRPr="00F11CEC">
        <w:rPr>
          <w:rFonts w:ascii="Times New Roman" w:hAnsi="Times New Roman"/>
          <w:b/>
          <w:bCs/>
          <w:iCs/>
          <w:spacing w:val="-2"/>
          <w:sz w:val="24"/>
          <w:szCs w:val="24"/>
          <w:lang w:eastAsia="en-US" w:bidi="en-US"/>
        </w:rPr>
        <w:t xml:space="preserve"> </w:t>
      </w:r>
      <w:r w:rsidRPr="00F11CEC">
        <w:rPr>
          <w:rFonts w:ascii="Times New Roman" w:hAnsi="Times New Roman"/>
          <w:b/>
          <w:bCs/>
          <w:iCs/>
          <w:spacing w:val="1"/>
          <w:sz w:val="24"/>
          <w:szCs w:val="24"/>
          <w:lang w:eastAsia="en-US" w:bidi="en-US"/>
        </w:rPr>
        <w:t>BİLGİLERİ</w:t>
      </w:r>
      <w:bookmarkEnd w:id="65"/>
    </w:p>
    <w:p w14:paraId="0930FAB8" w14:textId="77777777" w:rsidR="00031264" w:rsidRPr="00F11CEC" w:rsidRDefault="00031264" w:rsidP="00765BA9">
      <w:pPr>
        <w:widowControl w:val="0"/>
        <w:tabs>
          <w:tab w:val="left" w:pos="2552"/>
        </w:tabs>
        <w:autoSpaceDE w:val="0"/>
        <w:autoSpaceDN w:val="0"/>
        <w:adjustRightInd w:val="0"/>
        <w:spacing w:before="120" w:after="120" w:line="23" w:lineRule="atLeast"/>
        <w:ind w:firstLine="709"/>
        <w:jc w:val="both"/>
        <w:rPr>
          <w:rFonts w:ascii="Times New Roman" w:hAnsi="Times New Roman"/>
          <w:sz w:val="24"/>
          <w:szCs w:val="24"/>
        </w:rPr>
      </w:pPr>
      <w:r w:rsidRPr="00F11CEC">
        <w:rPr>
          <w:rFonts w:ascii="Times New Roman" w:hAnsi="Times New Roman"/>
          <w:sz w:val="24"/>
          <w:szCs w:val="24"/>
        </w:rPr>
        <w:t>Denetim sürecinde çalışmaları değerlendirilen yöneticilerin adı, soyadı, görevine yer verilecektir. Denetim sürecinde haklarında soruşturma açılan personelin durumları da bu bölümde açıklanacaktır.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0"/>
        <w:gridCol w:w="3596"/>
        <w:gridCol w:w="2801"/>
        <w:gridCol w:w="2100"/>
      </w:tblGrid>
      <w:tr w:rsidR="00F11CEC" w:rsidRPr="00F11CEC" w14:paraId="45B1477D" w14:textId="77777777" w:rsidTr="00765BA9">
        <w:trPr>
          <w:trHeight w:val="790"/>
        </w:trPr>
        <w:tc>
          <w:tcPr>
            <w:tcW w:w="740" w:type="dxa"/>
            <w:vAlign w:val="center"/>
          </w:tcPr>
          <w:p w14:paraId="370F188C" w14:textId="77777777" w:rsidR="00031264" w:rsidRPr="00F11CEC" w:rsidRDefault="00031264" w:rsidP="00031264">
            <w:pPr>
              <w:autoSpaceDE w:val="0"/>
              <w:autoSpaceDN w:val="0"/>
              <w:adjustRightInd w:val="0"/>
              <w:spacing w:before="60" w:after="60" w:line="240" w:lineRule="auto"/>
              <w:jc w:val="center"/>
              <w:rPr>
                <w:rFonts w:ascii="Times New Roman" w:hAnsi="Times New Roman"/>
                <w:b/>
                <w:sz w:val="20"/>
                <w:szCs w:val="20"/>
              </w:rPr>
            </w:pPr>
            <w:r w:rsidRPr="00F11CEC">
              <w:rPr>
                <w:rFonts w:ascii="Times New Roman" w:hAnsi="Times New Roman"/>
                <w:b/>
                <w:sz w:val="20"/>
                <w:szCs w:val="20"/>
              </w:rPr>
              <w:t xml:space="preserve">Sıra </w:t>
            </w:r>
          </w:p>
        </w:tc>
        <w:tc>
          <w:tcPr>
            <w:tcW w:w="3596" w:type="dxa"/>
            <w:vAlign w:val="center"/>
          </w:tcPr>
          <w:p w14:paraId="592D8173" w14:textId="77777777" w:rsidR="00031264" w:rsidRPr="00F11CEC" w:rsidRDefault="00031264" w:rsidP="00031264">
            <w:pPr>
              <w:autoSpaceDE w:val="0"/>
              <w:autoSpaceDN w:val="0"/>
              <w:adjustRightInd w:val="0"/>
              <w:spacing w:before="60" w:after="60" w:line="240" w:lineRule="auto"/>
              <w:jc w:val="center"/>
              <w:rPr>
                <w:rFonts w:ascii="Times New Roman" w:hAnsi="Times New Roman"/>
                <w:b/>
                <w:sz w:val="20"/>
                <w:szCs w:val="20"/>
              </w:rPr>
            </w:pPr>
            <w:r w:rsidRPr="00F11CEC">
              <w:rPr>
                <w:rFonts w:ascii="Times New Roman" w:hAnsi="Times New Roman"/>
                <w:b/>
                <w:sz w:val="20"/>
                <w:szCs w:val="20"/>
              </w:rPr>
              <w:t xml:space="preserve">Adı Soyadı </w:t>
            </w:r>
          </w:p>
        </w:tc>
        <w:tc>
          <w:tcPr>
            <w:tcW w:w="2801" w:type="dxa"/>
            <w:vAlign w:val="center"/>
          </w:tcPr>
          <w:p w14:paraId="41CBF816" w14:textId="77777777" w:rsidR="00031264" w:rsidRPr="00F11CEC" w:rsidRDefault="00031264" w:rsidP="00031264">
            <w:pPr>
              <w:autoSpaceDE w:val="0"/>
              <w:autoSpaceDN w:val="0"/>
              <w:adjustRightInd w:val="0"/>
              <w:spacing w:before="60" w:after="60" w:line="240" w:lineRule="auto"/>
              <w:jc w:val="center"/>
              <w:rPr>
                <w:rFonts w:ascii="Times New Roman" w:hAnsi="Times New Roman"/>
                <w:b/>
                <w:sz w:val="20"/>
                <w:szCs w:val="20"/>
              </w:rPr>
            </w:pPr>
            <w:r w:rsidRPr="00F11CEC">
              <w:rPr>
                <w:rFonts w:ascii="Times New Roman" w:hAnsi="Times New Roman"/>
                <w:b/>
                <w:sz w:val="20"/>
                <w:szCs w:val="20"/>
              </w:rPr>
              <w:t>Görevi</w:t>
            </w:r>
          </w:p>
        </w:tc>
        <w:tc>
          <w:tcPr>
            <w:tcW w:w="2100" w:type="dxa"/>
            <w:vAlign w:val="center"/>
          </w:tcPr>
          <w:p w14:paraId="48F93FA1" w14:textId="77777777" w:rsidR="00031264" w:rsidRPr="00F11CEC" w:rsidRDefault="00031264" w:rsidP="00031264">
            <w:pPr>
              <w:autoSpaceDE w:val="0"/>
              <w:autoSpaceDN w:val="0"/>
              <w:adjustRightInd w:val="0"/>
              <w:spacing w:before="60" w:after="60" w:line="240" w:lineRule="auto"/>
              <w:jc w:val="center"/>
              <w:rPr>
                <w:rFonts w:ascii="Times New Roman" w:hAnsi="Times New Roman"/>
                <w:b/>
                <w:sz w:val="20"/>
                <w:szCs w:val="20"/>
              </w:rPr>
            </w:pPr>
            <w:r w:rsidRPr="00F11CEC">
              <w:rPr>
                <w:rFonts w:ascii="Times New Roman" w:hAnsi="Times New Roman"/>
                <w:b/>
                <w:sz w:val="20"/>
                <w:szCs w:val="20"/>
              </w:rPr>
              <w:t>Çalışma izin onayının tarih ve sayısı</w:t>
            </w:r>
          </w:p>
        </w:tc>
      </w:tr>
      <w:tr w:rsidR="00F11CEC" w:rsidRPr="00F11CEC" w14:paraId="1E0A2918" w14:textId="77777777" w:rsidTr="00765BA9">
        <w:trPr>
          <w:trHeight w:hRule="exact" w:val="387"/>
        </w:trPr>
        <w:tc>
          <w:tcPr>
            <w:tcW w:w="740" w:type="dxa"/>
            <w:vAlign w:val="center"/>
          </w:tcPr>
          <w:p w14:paraId="3D105DA1" w14:textId="77777777" w:rsidR="00031264" w:rsidRPr="00F11CEC" w:rsidRDefault="00031264" w:rsidP="00031264">
            <w:pPr>
              <w:autoSpaceDE w:val="0"/>
              <w:autoSpaceDN w:val="0"/>
              <w:adjustRightInd w:val="0"/>
              <w:spacing w:after="0" w:line="240" w:lineRule="auto"/>
              <w:jc w:val="center"/>
              <w:rPr>
                <w:rFonts w:ascii="Times New Roman" w:hAnsi="Times New Roman"/>
                <w:sz w:val="20"/>
                <w:szCs w:val="20"/>
              </w:rPr>
            </w:pPr>
            <w:r w:rsidRPr="00F11CEC">
              <w:rPr>
                <w:rFonts w:ascii="Times New Roman" w:hAnsi="Times New Roman"/>
                <w:sz w:val="20"/>
                <w:szCs w:val="20"/>
              </w:rPr>
              <w:t>1</w:t>
            </w:r>
          </w:p>
        </w:tc>
        <w:tc>
          <w:tcPr>
            <w:tcW w:w="3596" w:type="dxa"/>
            <w:vAlign w:val="center"/>
          </w:tcPr>
          <w:p w14:paraId="37E4AD73" w14:textId="77777777" w:rsidR="00031264" w:rsidRPr="00F11CEC" w:rsidRDefault="00031264" w:rsidP="00031264">
            <w:pPr>
              <w:autoSpaceDE w:val="0"/>
              <w:autoSpaceDN w:val="0"/>
              <w:adjustRightInd w:val="0"/>
              <w:spacing w:after="0" w:line="240" w:lineRule="auto"/>
              <w:jc w:val="center"/>
              <w:rPr>
                <w:rFonts w:ascii="Times New Roman" w:hAnsi="Times New Roman"/>
                <w:sz w:val="20"/>
                <w:szCs w:val="20"/>
              </w:rPr>
            </w:pPr>
          </w:p>
          <w:p w14:paraId="5ADEE4F3" w14:textId="77777777" w:rsidR="00031264" w:rsidRPr="00F11CEC" w:rsidRDefault="00031264" w:rsidP="00031264">
            <w:pPr>
              <w:autoSpaceDE w:val="0"/>
              <w:autoSpaceDN w:val="0"/>
              <w:adjustRightInd w:val="0"/>
              <w:spacing w:after="0" w:line="240" w:lineRule="auto"/>
              <w:jc w:val="center"/>
              <w:rPr>
                <w:rFonts w:ascii="Times New Roman" w:hAnsi="Times New Roman"/>
                <w:sz w:val="20"/>
                <w:szCs w:val="20"/>
              </w:rPr>
            </w:pPr>
          </w:p>
        </w:tc>
        <w:tc>
          <w:tcPr>
            <w:tcW w:w="2801" w:type="dxa"/>
          </w:tcPr>
          <w:p w14:paraId="340225C1" w14:textId="77777777" w:rsidR="00031264" w:rsidRPr="00F11CEC" w:rsidRDefault="00031264" w:rsidP="00F87B1D">
            <w:pPr>
              <w:spacing w:after="0" w:line="0" w:lineRule="atLeast"/>
              <w:rPr>
                <w:rFonts w:ascii="Times New Roman" w:hAnsi="Times New Roman"/>
                <w:sz w:val="20"/>
                <w:szCs w:val="20"/>
              </w:rPr>
            </w:pPr>
            <w:r w:rsidRPr="00F11CEC">
              <w:rPr>
                <w:rFonts w:ascii="Times New Roman" w:hAnsi="Times New Roman"/>
                <w:sz w:val="20"/>
                <w:szCs w:val="20"/>
              </w:rPr>
              <w:t>Müdür</w:t>
            </w:r>
          </w:p>
        </w:tc>
        <w:tc>
          <w:tcPr>
            <w:tcW w:w="2100" w:type="dxa"/>
          </w:tcPr>
          <w:p w14:paraId="516F3108" w14:textId="77777777" w:rsidR="00031264" w:rsidRPr="00F11CEC" w:rsidRDefault="00031264" w:rsidP="00031264">
            <w:pPr>
              <w:autoSpaceDE w:val="0"/>
              <w:autoSpaceDN w:val="0"/>
              <w:adjustRightInd w:val="0"/>
              <w:spacing w:after="0" w:line="240" w:lineRule="auto"/>
              <w:jc w:val="center"/>
              <w:rPr>
                <w:rFonts w:ascii="Times New Roman" w:hAnsi="Times New Roman"/>
                <w:sz w:val="20"/>
                <w:szCs w:val="20"/>
              </w:rPr>
            </w:pPr>
          </w:p>
        </w:tc>
      </w:tr>
      <w:tr w:rsidR="00F11CEC" w:rsidRPr="00F11CEC" w14:paraId="1D8349ED" w14:textId="77777777" w:rsidTr="00765BA9">
        <w:trPr>
          <w:trHeight w:hRule="exact" w:val="397"/>
        </w:trPr>
        <w:tc>
          <w:tcPr>
            <w:tcW w:w="740" w:type="dxa"/>
            <w:vAlign w:val="center"/>
          </w:tcPr>
          <w:p w14:paraId="06D72E5A" w14:textId="77777777" w:rsidR="00031264" w:rsidRPr="00F11CEC" w:rsidRDefault="00031264" w:rsidP="00031264">
            <w:pPr>
              <w:autoSpaceDE w:val="0"/>
              <w:autoSpaceDN w:val="0"/>
              <w:adjustRightInd w:val="0"/>
              <w:spacing w:after="0" w:line="240" w:lineRule="auto"/>
              <w:jc w:val="center"/>
              <w:rPr>
                <w:rFonts w:ascii="Times New Roman" w:hAnsi="Times New Roman"/>
                <w:sz w:val="20"/>
                <w:szCs w:val="20"/>
              </w:rPr>
            </w:pPr>
            <w:r w:rsidRPr="00F11CEC">
              <w:rPr>
                <w:rFonts w:ascii="Times New Roman" w:hAnsi="Times New Roman"/>
                <w:sz w:val="20"/>
                <w:szCs w:val="20"/>
              </w:rPr>
              <w:t>2</w:t>
            </w:r>
          </w:p>
        </w:tc>
        <w:tc>
          <w:tcPr>
            <w:tcW w:w="3596" w:type="dxa"/>
            <w:vAlign w:val="center"/>
          </w:tcPr>
          <w:p w14:paraId="0819E1C1" w14:textId="77777777" w:rsidR="00031264" w:rsidRPr="00F11CEC" w:rsidRDefault="00031264" w:rsidP="00031264">
            <w:pPr>
              <w:autoSpaceDE w:val="0"/>
              <w:autoSpaceDN w:val="0"/>
              <w:adjustRightInd w:val="0"/>
              <w:spacing w:after="0" w:line="240" w:lineRule="auto"/>
              <w:jc w:val="center"/>
              <w:rPr>
                <w:rFonts w:ascii="Times New Roman" w:hAnsi="Times New Roman"/>
                <w:sz w:val="20"/>
                <w:szCs w:val="20"/>
              </w:rPr>
            </w:pPr>
          </w:p>
        </w:tc>
        <w:tc>
          <w:tcPr>
            <w:tcW w:w="2801" w:type="dxa"/>
          </w:tcPr>
          <w:p w14:paraId="63F65F49" w14:textId="004A3CAB" w:rsidR="00F87B1D" w:rsidRPr="00F11CEC" w:rsidRDefault="00031264" w:rsidP="00F87B1D">
            <w:pPr>
              <w:spacing w:after="0" w:line="0" w:lineRule="atLeast"/>
              <w:rPr>
                <w:rFonts w:ascii="Times New Roman" w:hAnsi="Times New Roman"/>
                <w:sz w:val="20"/>
                <w:szCs w:val="20"/>
              </w:rPr>
            </w:pPr>
            <w:r w:rsidRPr="00F11CEC">
              <w:rPr>
                <w:rFonts w:ascii="Times New Roman" w:hAnsi="Times New Roman"/>
                <w:sz w:val="20"/>
                <w:szCs w:val="20"/>
              </w:rPr>
              <w:t>Müdür Yrd.</w:t>
            </w:r>
            <w:r w:rsidR="00F87B1D" w:rsidRPr="00F11CEC">
              <w:rPr>
                <w:rFonts w:ascii="Times New Roman" w:hAnsi="Times New Roman"/>
                <w:sz w:val="20"/>
                <w:szCs w:val="20"/>
              </w:rPr>
              <w:t xml:space="preserve"> </w:t>
            </w:r>
            <w:r w:rsidR="00F87B1D" w:rsidRPr="00F11CEC">
              <w:rPr>
                <w:rFonts w:ascii="Times New Roman" w:hAnsi="Times New Roman"/>
                <w:sz w:val="16"/>
                <w:szCs w:val="20"/>
              </w:rPr>
              <w:t>(Pansiyondan Sorumlu)</w:t>
            </w:r>
          </w:p>
        </w:tc>
        <w:tc>
          <w:tcPr>
            <w:tcW w:w="2100" w:type="dxa"/>
          </w:tcPr>
          <w:p w14:paraId="7DB259DE" w14:textId="77777777" w:rsidR="00031264" w:rsidRPr="00F11CEC" w:rsidRDefault="00031264" w:rsidP="00031264">
            <w:pPr>
              <w:autoSpaceDE w:val="0"/>
              <w:autoSpaceDN w:val="0"/>
              <w:adjustRightInd w:val="0"/>
              <w:spacing w:after="0" w:line="240" w:lineRule="auto"/>
              <w:jc w:val="center"/>
              <w:rPr>
                <w:rFonts w:ascii="Times New Roman" w:hAnsi="Times New Roman"/>
                <w:sz w:val="20"/>
                <w:szCs w:val="20"/>
              </w:rPr>
            </w:pPr>
          </w:p>
        </w:tc>
      </w:tr>
    </w:tbl>
    <w:p w14:paraId="6DB107F8" w14:textId="77777777" w:rsidR="00F11CEC" w:rsidRDefault="00F11CEC" w:rsidP="00765BA9">
      <w:pPr>
        <w:spacing w:before="120" w:after="120" w:line="240" w:lineRule="atLeast"/>
        <w:ind w:firstLine="709"/>
        <w:jc w:val="both"/>
        <w:outlineLvl w:val="1"/>
        <w:rPr>
          <w:rFonts w:ascii="Times New Roman" w:hAnsi="Times New Roman"/>
          <w:b/>
          <w:bCs/>
          <w:iCs/>
          <w:spacing w:val="1"/>
          <w:sz w:val="24"/>
          <w:szCs w:val="24"/>
          <w:lang w:eastAsia="en-US" w:bidi="en-US"/>
        </w:rPr>
      </w:pPr>
      <w:bookmarkStart w:id="66" w:name="_Toc396739907"/>
      <w:bookmarkStart w:id="67" w:name="_Toc484774171"/>
    </w:p>
    <w:p w14:paraId="6F82CAE9" w14:textId="77777777" w:rsidR="00031264" w:rsidRPr="00F11CEC" w:rsidRDefault="00031264" w:rsidP="00765BA9">
      <w:pPr>
        <w:spacing w:before="120" w:after="120" w:line="240"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9. ÖRNEK UYGULAMALAR</w:t>
      </w:r>
      <w:bookmarkEnd w:id="66"/>
      <w:bookmarkEnd w:id="67"/>
    </w:p>
    <w:p w14:paraId="07AF4F66" w14:textId="77777777" w:rsidR="00031264" w:rsidRDefault="00031264" w:rsidP="00765BA9">
      <w:pPr>
        <w:widowControl w:val="0"/>
        <w:autoSpaceDE w:val="0"/>
        <w:autoSpaceDN w:val="0"/>
        <w:adjustRightInd w:val="0"/>
        <w:spacing w:before="120" w:after="120" w:line="240" w:lineRule="atLeast"/>
        <w:ind w:firstLine="709"/>
        <w:jc w:val="both"/>
        <w:rPr>
          <w:rFonts w:ascii="Times New Roman" w:hAnsi="Times New Roman"/>
          <w:sz w:val="24"/>
          <w:szCs w:val="24"/>
        </w:rPr>
      </w:pPr>
      <w:r w:rsidRPr="00F11CEC">
        <w:rPr>
          <w:rFonts w:ascii="Times New Roman" w:hAnsi="Times New Roman"/>
          <w:sz w:val="24"/>
          <w:szCs w:val="24"/>
        </w:rPr>
        <w:t xml:space="preserve">Varsa örnek uygulamalar hakkında ayrıntılı </w:t>
      </w:r>
      <w:bookmarkStart w:id="68" w:name="_Toc484774172"/>
      <w:r w:rsidRPr="00F11CEC">
        <w:rPr>
          <w:rFonts w:ascii="Times New Roman" w:hAnsi="Times New Roman"/>
          <w:sz w:val="24"/>
          <w:szCs w:val="24"/>
        </w:rPr>
        <w:t xml:space="preserve">açıklamalara yer verilecektir. </w:t>
      </w:r>
    </w:p>
    <w:p w14:paraId="5CF1FBAC" w14:textId="77777777" w:rsidR="00F11CEC" w:rsidRPr="00F11CEC" w:rsidRDefault="00F11CEC" w:rsidP="00765BA9">
      <w:pPr>
        <w:widowControl w:val="0"/>
        <w:autoSpaceDE w:val="0"/>
        <w:autoSpaceDN w:val="0"/>
        <w:adjustRightInd w:val="0"/>
        <w:spacing w:before="120" w:after="120" w:line="240" w:lineRule="atLeast"/>
        <w:ind w:firstLine="709"/>
        <w:jc w:val="both"/>
        <w:rPr>
          <w:rFonts w:ascii="Times New Roman" w:hAnsi="Times New Roman"/>
          <w:sz w:val="24"/>
          <w:szCs w:val="24"/>
        </w:rPr>
      </w:pPr>
    </w:p>
    <w:p w14:paraId="6B85AE2E" w14:textId="77777777" w:rsidR="00031264" w:rsidRPr="00F11CEC" w:rsidRDefault="00031264" w:rsidP="00765BA9">
      <w:pPr>
        <w:spacing w:before="120" w:after="120" w:line="240" w:lineRule="atLeast"/>
        <w:ind w:firstLine="709"/>
        <w:jc w:val="both"/>
        <w:outlineLvl w:val="1"/>
        <w:rPr>
          <w:rFonts w:ascii="Times New Roman" w:hAnsi="Times New Roman"/>
          <w:b/>
          <w:bCs/>
          <w:iCs/>
          <w:spacing w:val="1"/>
          <w:sz w:val="24"/>
          <w:szCs w:val="24"/>
          <w:lang w:eastAsia="en-US" w:bidi="en-US"/>
        </w:rPr>
      </w:pPr>
      <w:r w:rsidRPr="00F11CEC">
        <w:rPr>
          <w:rFonts w:ascii="Times New Roman" w:hAnsi="Times New Roman"/>
          <w:b/>
          <w:bCs/>
          <w:iCs/>
          <w:spacing w:val="1"/>
          <w:sz w:val="24"/>
          <w:szCs w:val="24"/>
          <w:lang w:eastAsia="en-US" w:bidi="en-US"/>
        </w:rPr>
        <w:t>10. GENEL DEĞERLENDİRME</w:t>
      </w:r>
      <w:bookmarkEnd w:id="68"/>
    </w:p>
    <w:p w14:paraId="02780869" w14:textId="77777777" w:rsidR="00031264" w:rsidRPr="00F11CEC" w:rsidRDefault="00031264" w:rsidP="00765BA9">
      <w:pPr>
        <w:widowControl w:val="0"/>
        <w:autoSpaceDE w:val="0"/>
        <w:autoSpaceDN w:val="0"/>
        <w:adjustRightInd w:val="0"/>
        <w:spacing w:before="120" w:after="120" w:line="240" w:lineRule="atLeast"/>
        <w:ind w:firstLine="709"/>
        <w:jc w:val="both"/>
        <w:rPr>
          <w:rFonts w:ascii="Times New Roman" w:hAnsi="Times New Roman"/>
          <w:sz w:val="24"/>
          <w:szCs w:val="24"/>
        </w:rPr>
      </w:pPr>
      <w:r w:rsidRPr="00F11CEC">
        <w:rPr>
          <w:rFonts w:ascii="Times New Roman" w:hAnsi="Times New Roman"/>
          <w:sz w:val="24"/>
          <w:szCs w:val="24"/>
        </w:rPr>
        <w:t>Bu bölümde kurumda yapılan rehberlik ve denetimin hangi önceliklere göre yapıldığı, denetimin planlanan şekilde bitirilip bitirilmediği, denetim planlanan şekilde yapılamadıysa bunun nedenleri ve alınacak önlemler belirtilmeli, varsa belirtilmesi gereken diğer hususlar bu bölümde ele alınmalıdır.</w:t>
      </w:r>
    </w:p>
    <w:bookmarkEnd w:id="63"/>
    <w:p w14:paraId="61B7916A" w14:textId="77777777" w:rsidR="00031264" w:rsidRPr="00F11CEC" w:rsidRDefault="00031264" w:rsidP="00C92510">
      <w:pPr>
        <w:widowControl w:val="0"/>
        <w:autoSpaceDE w:val="0"/>
        <w:autoSpaceDN w:val="0"/>
        <w:adjustRightInd w:val="0"/>
        <w:spacing w:after="0" w:line="360" w:lineRule="auto"/>
        <w:jc w:val="both"/>
        <w:rPr>
          <w:rFonts w:ascii="Times New Roman" w:hAnsi="Times New Roman"/>
          <w:sz w:val="24"/>
          <w:szCs w:val="24"/>
        </w:rPr>
      </w:pPr>
    </w:p>
    <w:sectPr w:rsidR="00031264" w:rsidRPr="00F11CEC" w:rsidSect="00532BB1">
      <w:headerReference w:type="default" r:id="rId11"/>
      <w:footerReference w:type="default" r:id="rId12"/>
      <w:headerReference w:type="first" r:id="rId13"/>
      <w:footerReference w:type="first" r:id="rId14"/>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55BD5" w14:textId="77777777" w:rsidR="00F9519D" w:rsidRDefault="00F9519D" w:rsidP="006140B4">
      <w:pPr>
        <w:spacing w:after="0" w:line="240" w:lineRule="auto"/>
      </w:pPr>
      <w:r>
        <w:separator/>
      </w:r>
    </w:p>
  </w:endnote>
  <w:endnote w:type="continuationSeparator" w:id="0">
    <w:p w14:paraId="2CD2CF3A" w14:textId="77777777" w:rsidR="00F9519D" w:rsidRDefault="00F9519D"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403021" w:rsidRPr="00DF4177" w14:paraId="2B0DEBBA" w14:textId="77777777" w:rsidTr="00AD0E83">
      <w:trPr>
        <w:trHeight w:val="719"/>
      </w:trPr>
      <w:tc>
        <w:tcPr>
          <w:tcW w:w="8472" w:type="dxa"/>
          <w:shd w:val="clear" w:color="auto" w:fill="auto"/>
          <w:vAlign w:val="center"/>
        </w:tcPr>
        <w:p w14:paraId="6F4779C1" w14:textId="77777777" w:rsidR="00403021" w:rsidRPr="00AD0E83" w:rsidRDefault="00403021"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795DE1">
            <w:rPr>
              <w:rFonts w:ascii="Times New Roman" w:eastAsia="Calibri" w:hAnsi="Times New Roman"/>
              <w:sz w:val="12"/>
              <w:szCs w:val="14"/>
              <w:lang w:eastAsia="en-US"/>
            </w:rPr>
            <w:t xml:space="preserve">Millî </w:t>
          </w:r>
          <w:r w:rsidRPr="00AD0E83">
            <w:rPr>
              <w:rFonts w:ascii="Times New Roman" w:eastAsia="Calibri" w:hAnsi="Times New Roman"/>
              <w:sz w:val="12"/>
              <w:szCs w:val="14"/>
              <w:lang w:eastAsia="en-US"/>
            </w:rPr>
            <w:t>Eğitim Bakanlığı</w:t>
          </w:r>
        </w:p>
        <w:p w14:paraId="2416C7FF" w14:textId="77777777" w:rsidR="00403021" w:rsidRPr="00AD0E83" w:rsidRDefault="00403021"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D0E83">
            <w:rPr>
              <w:rFonts w:ascii="Times New Roman" w:eastAsia="Calibri" w:hAnsi="Times New Roman"/>
              <w:sz w:val="12"/>
              <w:szCs w:val="14"/>
              <w:lang w:eastAsia="en-US"/>
            </w:rPr>
            <w:t>Teftiş Kurulu Başkanlığı</w:t>
          </w:r>
        </w:p>
      </w:tc>
      <w:tc>
        <w:tcPr>
          <w:tcW w:w="850" w:type="dxa"/>
          <w:shd w:val="clear" w:color="auto" w:fill="auto"/>
        </w:tcPr>
        <w:p w14:paraId="190334D1" w14:textId="37ACDEDD" w:rsidR="00403021" w:rsidRPr="00EE241B" w:rsidRDefault="00403021"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5D27F72E" wp14:editId="51DD73B6">
                <wp:extent cx="429260" cy="461010"/>
                <wp:effectExtent l="0" t="0" r="8890" b="0"/>
                <wp:docPr id="2"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61010"/>
                        </a:xfrm>
                        <a:prstGeom prst="rect">
                          <a:avLst/>
                        </a:prstGeom>
                        <a:noFill/>
                        <a:ln>
                          <a:noFill/>
                        </a:ln>
                      </pic:spPr>
                    </pic:pic>
                  </a:graphicData>
                </a:graphic>
              </wp:inline>
            </w:drawing>
          </w:r>
        </w:p>
      </w:tc>
    </w:tr>
  </w:tbl>
  <w:p w14:paraId="50190214" w14:textId="27C45993" w:rsidR="00403021" w:rsidRPr="00EE241B" w:rsidRDefault="00403021"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614297D2" wp14:editId="77B2F740">
              <wp:simplePos x="0" y="0"/>
              <wp:positionH relativeFrom="column">
                <wp:posOffset>-1282065</wp:posOffset>
              </wp:positionH>
              <wp:positionV relativeFrom="paragraph">
                <wp:posOffset>158114</wp:posOffset>
              </wp:positionV>
              <wp:extent cx="7014210" cy="0"/>
              <wp:effectExtent l="0" t="19050" r="34290" b="19050"/>
              <wp:wrapNone/>
              <wp:docPr id="7"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9C512D"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Ji/t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6A71AC5A" w14:textId="77777777" w:rsidR="00403021" w:rsidRPr="00EE241B" w:rsidRDefault="00403021"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403021" w:rsidRPr="00DF4177" w14:paraId="3E801C12" w14:textId="77777777" w:rsidTr="00703A13">
      <w:trPr>
        <w:trHeight w:val="719"/>
      </w:trPr>
      <w:tc>
        <w:tcPr>
          <w:tcW w:w="8472" w:type="dxa"/>
          <w:shd w:val="clear" w:color="auto" w:fill="auto"/>
          <w:vAlign w:val="center"/>
        </w:tcPr>
        <w:p w14:paraId="4FC857A5" w14:textId="77777777" w:rsidR="00403021" w:rsidRPr="00664A5A" w:rsidRDefault="00403021" w:rsidP="00CC4F7B">
          <w:pPr>
            <w:tabs>
              <w:tab w:val="center" w:pos="4536"/>
              <w:tab w:val="right" w:pos="9072"/>
            </w:tabs>
            <w:spacing w:after="0" w:line="240" w:lineRule="auto"/>
            <w:jc w:val="right"/>
            <w:rPr>
              <w:rFonts w:ascii="Times New Roman" w:eastAsia="Calibri" w:hAnsi="Times New Roman"/>
              <w:b/>
              <w:i/>
              <w:sz w:val="12"/>
              <w:szCs w:val="14"/>
              <w:lang w:val="x-none" w:eastAsia="x-none"/>
            </w:rPr>
          </w:pPr>
          <w:r w:rsidRPr="00664A5A">
            <w:rPr>
              <w:rFonts w:ascii="Times New Roman" w:eastAsia="Calibri" w:hAnsi="Times New Roman"/>
              <w:sz w:val="12"/>
              <w:szCs w:val="14"/>
              <w:lang w:eastAsia="en-US"/>
            </w:rPr>
            <w:t>Millî Eğitim Bakanlığı</w:t>
          </w:r>
        </w:p>
        <w:p w14:paraId="53D73F1D" w14:textId="77777777" w:rsidR="00403021" w:rsidRPr="00AD0E83" w:rsidRDefault="00403021" w:rsidP="00CC4F7B">
          <w:pPr>
            <w:tabs>
              <w:tab w:val="center" w:pos="4536"/>
              <w:tab w:val="right" w:pos="9072"/>
            </w:tabs>
            <w:spacing w:after="0" w:line="240" w:lineRule="auto"/>
            <w:jc w:val="right"/>
            <w:rPr>
              <w:rFonts w:ascii="Arial" w:eastAsia="Calibri" w:hAnsi="Arial" w:cs="Arial"/>
              <w:b/>
              <w:i/>
              <w:sz w:val="12"/>
              <w:szCs w:val="14"/>
              <w:lang w:val="x-none" w:eastAsia="x-none"/>
            </w:rPr>
          </w:pPr>
          <w:r w:rsidRPr="00664A5A">
            <w:rPr>
              <w:rFonts w:ascii="Times New Roman" w:eastAsia="Calibri" w:hAnsi="Times New Roman"/>
              <w:sz w:val="12"/>
              <w:szCs w:val="14"/>
              <w:lang w:eastAsia="en-US"/>
            </w:rPr>
            <w:t>Teftiş Kurulu Başkanlığı</w:t>
          </w:r>
        </w:p>
      </w:tc>
      <w:tc>
        <w:tcPr>
          <w:tcW w:w="850" w:type="dxa"/>
          <w:shd w:val="clear" w:color="auto" w:fill="auto"/>
        </w:tcPr>
        <w:p w14:paraId="039D2424" w14:textId="1BA504F8" w:rsidR="00403021" w:rsidRPr="00EE241B" w:rsidRDefault="00403021" w:rsidP="00AB19E3">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6C7526E2" wp14:editId="5FD5798D">
                <wp:extent cx="429260" cy="461010"/>
                <wp:effectExtent l="0" t="0" r="8890" b="0"/>
                <wp:docPr id="3"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61010"/>
                        </a:xfrm>
                        <a:prstGeom prst="rect">
                          <a:avLst/>
                        </a:prstGeom>
                        <a:noFill/>
                        <a:ln>
                          <a:noFill/>
                        </a:ln>
                      </pic:spPr>
                    </pic:pic>
                  </a:graphicData>
                </a:graphic>
              </wp:inline>
            </w:drawing>
          </w:r>
        </w:p>
      </w:tc>
    </w:tr>
  </w:tbl>
  <w:p w14:paraId="53C1B1B5" w14:textId="74B1E1D0" w:rsidR="00403021" w:rsidRPr="00EE241B" w:rsidRDefault="00403021"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65619EBD" wp14:editId="2AB173BD">
              <wp:simplePos x="0" y="0"/>
              <wp:positionH relativeFrom="column">
                <wp:posOffset>-1282065</wp:posOffset>
              </wp:positionH>
              <wp:positionV relativeFrom="paragraph">
                <wp:posOffset>158114</wp:posOffset>
              </wp:positionV>
              <wp:extent cx="7014210" cy="0"/>
              <wp:effectExtent l="0" t="19050" r="34290" b="19050"/>
              <wp:wrapNone/>
              <wp:docPr id="1"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707D00"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" strokecolor="red" strokeweight="3pt">
              <v:shadow color="#868686"/>
            </v:shape>
          </w:pict>
        </mc:Fallback>
      </mc:AlternateContent>
    </w:r>
  </w:p>
  <w:p w14:paraId="48CB5E6B" w14:textId="77777777" w:rsidR="00403021" w:rsidRPr="00EE241B" w:rsidRDefault="00403021" w:rsidP="00693736">
    <w:pPr>
      <w:pStyle w:val="Altbilgi"/>
      <w:spacing w:after="0" w:line="0" w:lineRule="atLeast"/>
    </w:pPr>
  </w:p>
  <w:p w14:paraId="3CF21DC4" w14:textId="77777777" w:rsidR="00403021" w:rsidRDefault="0040302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BE856" w14:textId="77777777" w:rsidR="00F9519D" w:rsidRDefault="00F9519D" w:rsidP="006140B4">
      <w:pPr>
        <w:spacing w:after="0" w:line="240" w:lineRule="auto"/>
      </w:pPr>
      <w:r>
        <w:separator/>
      </w:r>
    </w:p>
  </w:footnote>
  <w:footnote w:type="continuationSeparator" w:id="0">
    <w:p w14:paraId="3EEDB4A5" w14:textId="77777777" w:rsidR="00F9519D" w:rsidRDefault="00F9519D"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E2E4" w14:textId="07C2C9A6" w:rsidR="00403021" w:rsidRPr="006D0C97" w:rsidRDefault="00403021"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727BA021" wp14:editId="52685647">
              <wp:simplePos x="0" y="0"/>
              <wp:positionH relativeFrom="column">
                <wp:posOffset>5487035</wp:posOffset>
              </wp:positionH>
              <wp:positionV relativeFrom="paragraph">
                <wp:posOffset>10795</wp:posOffset>
              </wp:positionV>
              <wp:extent cx="311150" cy="294640"/>
              <wp:effectExtent l="0" t="0" r="12700" b="1016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B590" w14:textId="3C7EBA03" w:rsidR="00403021" w:rsidRPr="008E54C6" w:rsidRDefault="00403021"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12D3">
                            <w:rPr>
                              <w:i/>
                              <w:noProof/>
                              <w:color w:val="FFFFFF"/>
                            </w:rPr>
                            <w:t>18</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BA021"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7Krw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Ki6bsqvAgAArAUAAA4AAAAA&#10;AAAAAAAAAAAALgIAAGRycy9lMm9Eb2MueG1sUEsBAi0AFAAGAAgAAAAhADzoURrdAAAACAEAAA8A&#10;AAAAAAAAAAAAAAAACQUAAGRycy9kb3ducmV2LnhtbFBLBQYAAAAABAAEAPMAAAATBgAAAAA=&#10;" filled="f" stroked="f">
              <v:textbox inset="0,0,0,0">
                <w:txbxContent>
                  <w:p w14:paraId="6D13B590" w14:textId="3C7EBA03" w:rsidR="00403021" w:rsidRPr="008E54C6" w:rsidRDefault="00403021"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12D3">
                      <w:rPr>
                        <w:i/>
                        <w:noProof/>
                        <w:color w:val="FFFFFF"/>
                      </w:rPr>
                      <w:t>18</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0BBB0C0D" wp14:editId="62827447">
              <wp:simplePos x="0" y="0"/>
              <wp:positionH relativeFrom="column">
                <wp:posOffset>5514340</wp:posOffset>
              </wp:positionH>
              <wp:positionV relativeFrom="paragraph">
                <wp:posOffset>-10795</wp:posOffset>
              </wp:positionV>
              <wp:extent cx="234315" cy="243840"/>
              <wp:effectExtent l="0" t="0" r="0" b="381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6B26"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TU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Bx+RNR+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469B07E4" w14:textId="77777777" w:rsidR="00403021" w:rsidRPr="00FB189D" w:rsidRDefault="00403021" w:rsidP="00C92510">
    <w:pPr>
      <w:tabs>
        <w:tab w:val="left" w:pos="851"/>
      </w:tabs>
      <w:spacing w:after="0" w:line="240" w:lineRule="auto"/>
      <w:ind w:right="566"/>
      <w:jc w:val="center"/>
      <w:rPr>
        <w:rFonts w:ascii="Times New Roman" w:hAnsi="Times New Roman"/>
        <w:b/>
        <w:color w:val="000000"/>
        <w:sz w:val="16"/>
        <w:szCs w:val="14"/>
      </w:rPr>
    </w:pPr>
    <w:r w:rsidRPr="00FB189D">
      <w:rPr>
        <w:rFonts w:ascii="Times New Roman" w:hAnsi="Times New Roman"/>
        <w:b/>
        <w:color w:val="000000"/>
        <w:sz w:val="16"/>
        <w:szCs w:val="14"/>
      </w:rPr>
      <w:t xml:space="preserve">                                                                      </w:t>
    </w:r>
    <w:r>
      <w:rPr>
        <w:rFonts w:ascii="Times New Roman" w:hAnsi="Times New Roman"/>
        <w:b/>
        <w:color w:val="000000"/>
        <w:sz w:val="16"/>
        <w:szCs w:val="14"/>
      </w:rPr>
      <w:t xml:space="preserve">                         </w:t>
    </w:r>
    <w:r w:rsidRPr="00FB189D">
      <w:rPr>
        <w:rFonts w:ascii="Times New Roman" w:hAnsi="Times New Roman"/>
        <w:b/>
        <w:color w:val="000000"/>
        <w:sz w:val="16"/>
        <w:szCs w:val="14"/>
      </w:rPr>
      <w:t xml:space="preserve">           Özel </w:t>
    </w:r>
    <w:r>
      <w:rPr>
        <w:rFonts w:ascii="Times New Roman" w:hAnsi="Times New Roman"/>
        <w:b/>
        <w:color w:val="000000"/>
        <w:sz w:val="16"/>
        <w:szCs w:val="14"/>
      </w:rPr>
      <w:t>Okul Pansiyonları</w:t>
    </w:r>
    <w:r w:rsidRPr="00FB189D">
      <w:rPr>
        <w:rFonts w:ascii="Times New Roman" w:hAnsi="Times New Roman"/>
        <w:b/>
        <w:color w:val="000000"/>
        <w:sz w:val="16"/>
        <w:szCs w:val="14"/>
      </w:rPr>
      <w:t xml:space="preserve"> Rehberlik ve Denetim Rehberi </w:t>
    </w:r>
  </w:p>
  <w:p w14:paraId="448A7F1C" w14:textId="44B5FD3F" w:rsidR="00403021" w:rsidRPr="007F0A53" w:rsidRDefault="00403021"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21C9FE28" wp14:editId="7990D7DC">
              <wp:simplePos x="0" y="0"/>
              <wp:positionH relativeFrom="column">
                <wp:posOffset>-972185</wp:posOffset>
              </wp:positionH>
              <wp:positionV relativeFrom="paragraph">
                <wp:posOffset>28575</wp:posOffset>
              </wp:positionV>
              <wp:extent cx="6717665" cy="10795"/>
              <wp:effectExtent l="19050" t="19050" r="26035" b="273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4FF10A"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q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D+qcpq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613A" w14:textId="60AB0194" w:rsidR="00403021" w:rsidRPr="006D0C97" w:rsidRDefault="00403021"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52C733A5" wp14:editId="679F2DC0">
              <wp:simplePos x="0" y="0"/>
              <wp:positionH relativeFrom="column">
                <wp:posOffset>5337175</wp:posOffset>
              </wp:positionH>
              <wp:positionV relativeFrom="paragraph">
                <wp:posOffset>10795</wp:posOffset>
              </wp:positionV>
              <wp:extent cx="586740" cy="294640"/>
              <wp:effectExtent l="0" t="0" r="3810" b="101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A85A" w14:textId="69020E88" w:rsidR="00403021" w:rsidRPr="008E54C6" w:rsidRDefault="00403021"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12D3">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733A5"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5394A85A" w14:textId="69020E88" w:rsidR="00403021" w:rsidRPr="008E54C6" w:rsidRDefault="00403021"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12D3">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3F153169" wp14:editId="6F9513E6">
              <wp:simplePos x="0" y="0"/>
              <wp:positionH relativeFrom="column">
                <wp:posOffset>5514340</wp:posOffset>
              </wp:positionH>
              <wp:positionV relativeFrom="paragraph">
                <wp:posOffset>-10795</wp:posOffset>
              </wp:positionV>
              <wp:extent cx="234315" cy="243840"/>
              <wp:effectExtent l="0" t="0" r="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76281D"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0008C777" w14:textId="77777777" w:rsidR="00403021" w:rsidRPr="00FB189D" w:rsidRDefault="00403021" w:rsidP="00C92510">
    <w:pPr>
      <w:tabs>
        <w:tab w:val="left" w:pos="851"/>
      </w:tabs>
      <w:spacing w:after="0" w:line="240" w:lineRule="auto"/>
      <w:ind w:right="566"/>
      <w:jc w:val="center"/>
      <w:rPr>
        <w:rFonts w:ascii="Times New Roman" w:hAnsi="Times New Roman"/>
        <w:b/>
        <w:color w:val="000000"/>
        <w:sz w:val="16"/>
        <w:szCs w:val="14"/>
      </w:rPr>
    </w:pPr>
    <w:r w:rsidRPr="00FB189D">
      <w:rPr>
        <w:rFonts w:ascii="Times New Roman" w:hAnsi="Times New Roman"/>
        <w:b/>
        <w:color w:val="000000"/>
        <w:sz w:val="16"/>
        <w:szCs w:val="14"/>
      </w:rPr>
      <w:t xml:space="preserve">                                                                      </w:t>
    </w:r>
    <w:r>
      <w:rPr>
        <w:rFonts w:ascii="Times New Roman" w:hAnsi="Times New Roman"/>
        <w:b/>
        <w:color w:val="000000"/>
        <w:sz w:val="16"/>
        <w:szCs w:val="14"/>
      </w:rPr>
      <w:t xml:space="preserve">                         </w:t>
    </w:r>
    <w:r w:rsidRPr="00FB189D">
      <w:rPr>
        <w:rFonts w:ascii="Times New Roman" w:hAnsi="Times New Roman"/>
        <w:b/>
        <w:color w:val="000000"/>
        <w:sz w:val="16"/>
        <w:szCs w:val="14"/>
      </w:rPr>
      <w:t xml:space="preserve">           Özel </w:t>
    </w:r>
    <w:r>
      <w:rPr>
        <w:rFonts w:ascii="Times New Roman" w:hAnsi="Times New Roman"/>
        <w:b/>
        <w:color w:val="000000"/>
        <w:sz w:val="16"/>
        <w:szCs w:val="14"/>
      </w:rPr>
      <w:t>Okul Pansiyonları</w:t>
    </w:r>
    <w:r w:rsidRPr="00FB189D">
      <w:rPr>
        <w:rFonts w:ascii="Times New Roman" w:hAnsi="Times New Roman"/>
        <w:b/>
        <w:color w:val="000000"/>
        <w:sz w:val="16"/>
        <w:szCs w:val="14"/>
      </w:rPr>
      <w:t xml:space="preserve">  Rehberlik ve Denetim Rehberi </w:t>
    </w:r>
  </w:p>
  <w:p w14:paraId="6BD8C817" w14:textId="5E3F54FD" w:rsidR="00403021" w:rsidRPr="007F0A53" w:rsidRDefault="00403021"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2B155546" wp14:editId="6EDAE2E5">
              <wp:simplePos x="0" y="0"/>
              <wp:positionH relativeFrom="column">
                <wp:posOffset>-972185</wp:posOffset>
              </wp:positionH>
              <wp:positionV relativeFrom="paragraph">
                <wp:posOffset>28575</wp:posOffset>
              </wp:positionV>
              <wp:extent cx="6717665" cy="10795"/>
              <wp:effectExtent l="19050" t="19050" r="26035"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DE83D7"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B5190"/>
    <w:multiLevelType w:val="hybridMultilevel"/>
    <w:tmpl w:val="9B5EF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77468C"/>
    <w:multiLevelType w:val="hybridMultilevel"/>
    <w:tmpl w:val="5DAC288A"/>
    <w:lvl w:ilvl="0" w:tplc="027CB97C">
      <w:start w:val="1"/>
      <w:numFmt w:val="lowerLetter"/>
      <w:lvlText w:val="%1)"/>
      <w:lvlJc w:val="left"/>
      <w:pPr>
        <w:ind w:left="5676" w:hanging="360"/>
      </w:pPr>
      <w:rPr>
        <w:rFonts w:hint="default"/>
      </w:rPr>
    </w:lvl>
    <w:lvl w:ilvl="1" w:tplc="041F0019" w:tentative="1">
      <w:start w:val="1"/>
      <w:numFmt w:val="lowerLetter"/>
      <w:lvlText w:val="%2."/>
      <w:lvlJc w:val="left"/>
      <w:pPr>
        <w:ind w:left="6396" w:hanging="360"/>
      </w:pPr>
    </w:lvl>
    <w:lvl w:ilvl="2" w:tplc="041F001B" w:tentative="1">
      <w:start w:val="1"/>
      <w:numFmt w:val="lowerRoman"/>
      <w:lvlText w:val="%3."/>
      <w:lvlJc w:val="right"/>
      <w:pPr>
        <w:ind w:left="7116" w:hanging="180"/>
      </w:pPr>
    </w:lvl>
    <w:lvl w:ilvl="3" w:tplc="041F000F" w:tentative="1">
      <w:start w:val="1"/>
      <w:numFmt w:val="decimal"/>
      <w:lvlText w:val="%4."/>
      <w:lvlJc w:val="left"/>
      <w:pPr>
        <w:ind w:left="7836" w:hanging="360"/>
      </w:pPr>
    </w:lvl>
    <w:lvl w:ilvl="4" w:tplc="041F0019" w:tentative="1">
      <w:start w:val="1"/>
      <w:numFmt w:val="lowerLetter"/>
      <w:lvlText w:val="%5."/>
      <w:lvlJc w:val="left"/>
      <w:pPr>
        <w:ind w:left="8556" w:hanging="360"/>
      </w:pPr>
    </w:lvl>
    <w:lvl w:ilvl="5" w:tplc="041F001B" w:tentative="1">
      <w:start w:val="1"/>
      <w:numFmt w:val="lowerRoman"/>
      <w:lvlText w:val="%6."/>
      <w:lvlJc w:val="right"/>
      <w:pPr>
        <w:ind w:left="9276" w:hanging="180"/>
      </w:pPr>
    </w:lvl>
    <w:lvl w:ilvl="6" w:tplc="041F000F" w:tentative="1">
      <w:start w:val="1"/>
      <w:numFmt w:val="decimal"/>
      <w:lvlText w:val="%7."/>
      <w:lvlJc w:val="left"/>
      <w:pPr>
        <w:ind w:left="9996" w:hanging="360"/>
      </w:pPr>
    </w:lvl>
    <w:lvl w:ilvl="7" w:tplc="041F0019" w:tentative="1">
      <w:start w:val="1"/>
      <w:numFmt w:val="lowerLetter"/>
      <w:lvlText w:val="%8."/>
      <w:lvlJc w:val="left"/>
      <w:pPr>
        <w:ind w:left="10716" w:hanging="360"/>
      </w:pPr>
    </w:lvl>
    <w:lvl w:ilvl="8" w:tplc="041F001B" w:tentative="1">
      <w:start w:val="1"/>
      <w:numFmt w:val="lowerRoman"/>
      <w:lvlText w:val="%9."/>
      <w:lvlJc w:val="right"/>
      <w:pPr>
        <w:ind w:left="11436" w:hanging="180"/>
      </w:pPr>
    </w:lvl>
  </w:abstractNum>
  <w:abstractNum w:abstractNumId="3" w15:restartNumberingAfterBreak="0">
    <w:nsid w:val="141F2AD6"/>
    <w:multiLevelType w:val="hybridMultilevel"/>
    <w:tmpl w:val="CC0CA5C2"/>
    <w:lvl w:ilvl="0" w:tplc="897E222A">
      <w:start w:val="1"/>
      <w:numFmt w:val="decimal"/>
      <w:lvlText w:val="%1)"/>
      <w:lvlJc w:val="left"/>
      <w:pPr>
        <w:ind w:left="1434" w:hanging="360"/>
      </w:pPr>
      <w:rPr>
        <w:color w:val="auto"/>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4" w15:restartNumberingAfterBreak="0">
    <w:nsid w:val="15033C4E"/>
    <w:multiLevelType w:val="hybridMultilevel"/>
    <w:tmpl w:val="DC3C639C"/>
    <w:lvl w:ilvl="0" w:tplc="C8FE38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6" w15:restartNumberingAfterBreak="0">
    <w:nsid w:val="1C3716C9"/>
    <w:multiLevelType w:val="hybridMultilevel"/>
    <w:tmpl w:val="B8785380"/>
    <w:lvl w:ilvl="0" w:tplc="041F0011">
      <w:start w:val="1"/>
      <w:numFmt w:val="decimal"/>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7" w15:restartNumberingAfterBreak="0">
    <w:nsid w:val="1E862134"/>
    <w:multiLevelType w:val="hybridMultilevel"/>
    <w:tmpl w:val="37E6E7C8"/>
    <w:lvl w:ilvl="0" w:tplc="AA0E63A0">
      <w:start w:val="1"/>
      <w:numFmt w:val="lowerLetter"/>
      <w:lvlText w:val="%1)"/>
      <w:lvlJc w:val="left"/>
      <w:pPr>
        <w:ind w:left="1428" w:hanging="360"/>
      </w:pPr>
      <w:rPr>
        <w:rFonts w:hint="default"/>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209F324B"/>
    <w:multiLevelType w:val="multilevel"/>
    <w:tmpl w:val="3402B9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33F4D"/>
    <w:multiLevelType w:val="hybridMultilevel"/>
    <w:tmpl w:val="8CF077F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15:restartNumberingAfterBreak="0">
    <w:nsid w:val="26640C87"/>
    <w:multiLevelType w:val="hybridMultilevel"/>
    <w:tmpl w:val="8CF077F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27715A79"/>
    <w:multiLevelType w:val="multilevel"/>
    <w:tmpl w:val="2DFEF918"/>
    <w:lvl w:ilvl="0">
      <w:start w:val="1"/>
      <w:numFmt w:val="decimal"/>
      <w:lvlText w:val="%1."/>
      <w:lvlJc w:val="left"/>
      <w:pPr>
        <w:ind w:left="2520" w:hanging="360"/>
      </w:pPr>
      <w:rPr>
        <w:rFonts w:hint="default"/>
      </w:rPr>
    </w:lvl>
    <w:lvl w:ilvl="1">
      <w:start w:val="3"/>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12" w15:restartNumberingAfterBreak="0">
    <w:nsid w:val="34460F24"/>
    <w:multiLevelType w:val="hybridMultilevel"/>
    <w:tmpl w:val="00922412"/>
    <w:lvl w:ilvl="0" w:tplc="3DDC928A">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3" w15:restartNumberingAfterBreak="0">
    <w:nsid w:val="358A29C7"/>
    <w:multiLevelType w:val="hybridMultilevel"/>
    <w:tmpl w:val="573CEE82"/>
    <w:lvl w:ilvl="0" w:tplc="B2A86B38">
      <w:start w:val="1"/>
      <w:numFmt w:val="lowerLetter"/>
      <w:lvlText w:val="%1)"/>
      <w:lvlJc w:val="left"/>
      <w:pPr>
        <w:ind w:left="1428" w:hanging="360"/>
      </w:pPr>
      <w:rPr>
        <w:rFonts w:hint="default"/>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3745125B"/>
    <w:multiLevelType w:val="hybridMultilevel"/>
    <w:tmpl w:val="CB262380"/>
    <w:lvl w:ilvl="0" w:tplc="ED44DA20">
      <w:start w:val="7"/>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5" w15:restartNumberingAfterBreak="0">
    <w:nsid w:val="427F3B29"/>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6" w15:restartNumberingAfterBreak="0">
    <w:nsid w:val="46795967"/>
    <w:multiLevelType w:val="hybridMultilevel"/>
    <w:tmpl w:val="0E02DCC8"/>
    <w:lvl w:ilvl="0" w:tplc="F53495EC">
      <w:start w:val="3"/>
      <w:numFmt w:val="lowerLetter"/>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17" w15:restartNumberingAfterBreak="0">
    <w:nsid w:val="4B264325"/>
    <w:multiLevelType w:val="hybridMultilevel"/>
    <w:tmpl w:val="5EB81F64"/>
    <w:lvl w:ilvl="0" w:tplc="027CB97C">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8" w15:restartNumberingAfterBreak="0">
    <w:nsid w:val="4C650820"/>
    <w:multiLevelType w:val="hybridMultilevel"/>
    <w:tmpl w:val="E2A0AF30"/>
    <w:lvl w:ilvl="0" w:tplc="7CF2D0A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15:restartNumberingAfterBreak="0">
    <w:nsid w:val="4D5575F4"/>
    <w:multiLevelType w:val="hybridMultilevel"/>
    <w:tmpl w:val="4EE86BB0"/>
    <w:lvl w:ilvl="0" w:tplc="F0DE0126">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0" w15:restartNumberingAfterBreak="0">
    <w:nsid w:val="54C664E7"/>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5538076C"/>
    <w:multiLevelType w:val="hybridMultilevel"/>
    <w:tmpl w:val="550E670C"/>
    <w:lvl w:ilvl="0" w:tplc="041F000F">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7D95884"/>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3" w15:restartNumberingAfterBreak="0">
    <w:nsid w:val="5D1F2D2D"/>
    <w:multiLevelType w:val="hybridMultilevel"/>
    <w:tmpl w:val="23EA35FC"/>
    <w:lvl w:ilvl="0" w:tplc="223C9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6C42F0"/>
    <w:multiLevelType w:val="hybridMultilevel"/>
    <w:tmpl w:val="5D0E5CCA"/>
    <w:lvl w:ilvl="0" w:tplc="3DB825A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635506F0"/>
    <w:multiLevelType w:val="hybridMultilevel"/>
    <w:tmpl w:val="995E53C0"/>
    <w:lvl w:ilvl="0" w:tplc="5C4429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F5455E"/>
    <w:multiLevelType w:val="hybridMultilevel"/>
    <w:tmpl w:val="F63AD476"/>
    <w:lvl w:ilvl="0" w:tplc="041F000F">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27" w15:restartNumberingAfterBreak="0">
    <w:nsid w:val="6E132C85"/>
    <w:multiLevelType w:val="multilevel"/>
    <w:tmpl w:val="8708CADE"/>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3850" w:hanging="72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010" w:hanging="1440"/>
      </w:pPr>
      <w:rPr>
        <w:rFonts w:hint="default"/>
      </w:rPr>
    </w:lvl>
    <w:lvl w:ilvl="7">
      <w:start w:val="1"/>
      <w:numFmt w:val="decimal"/>
      <w:isLgl/>
      <w:lvlText w:val="%1.%2.%3.%4.%5.%6.%7.%8."/>
      <w:lvlJc w:val="left"/>
      <w:pPr>
        <w:ind w:left="6730" w:hanging="1800"/>
      </w:pPr>
      <w:rPr>
        <w:rFonts w:hint="default"/>
      </w:rPr>
    </w:lvl>
    <w:lvl w:ilvl="8">
      <w:start w:val="1"/>
      <w:numFmt w:val="decimal"/>
      <w:isLgl/>
      <w:lvlText w:val="%1.%2.%3.%4.%5.%6.%7.%8.%9."/>
      <w:lvlJc w:val="left"/>
      <w:pPr>
        <w:ind w:left="7090" w:hanging="1800"/>
      </w:pPr>
      <w:rPr>
        <w:rFonts w:hint="default"/>
      </w:rPr>
    </w:lvl>
  </w:abstractNum>
  <w:abstractNum w:abstractNumId="28" w15:restartNumberingAfterBreak="0">
    <w:nsid w:val="6EA04FCC"/>
    <w:multiLevelType w:val="hybridMultilevel"/>
    <w:tmpl w:val="BDBC49D0"/>
    <w:lvl w:ilvl="0" w:tplc="45B4A040">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6FC6401B"/>
    <w:multiLevelType w:val="hybridMultilevel"/>
    <w:tmpl w:val="81505468"/>
    <w:lvl w:ilvl="0" w:tplc="027CB97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0" w15:restartNumberingAfterBreak="0">
    <w:nsid w:val="7186702F"/>
    <w:multiLevelType w:val="hybridMultilevel"/>
    <w:tmpl w:val="22A8D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A93161"/>
    <w:multiLevelType w:val="multilevel"/>
    <w:tmpl w:val="2D62938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716C8F"/>
    <w:multiLevelType w:val="hybridMultilevel"/>
    <w:tmpl w:val="0734D076"/>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15:restartNumberingAfterBreak="0">
    <w:nsid w:val="7797228C"/>
    <w:multiLevelType w:val="hybridMultilevel"/>
    <w:tmpl w:val="01D498EC"/>
    <w:lvl w:ilvl="0" w:tplc="409E6466">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34" w15:restartNumberingAfterBreak="0">
    <w:nsid w:val="782F6AD2"/>
    <w:multiLevelType w:val="hybridMultilevel"/>
    <w:tmpl w:val="8CF077F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5" w15:restartNumberingAfterBreak="0">
    <w:nsid w:val="7AA14BD1"/>
    <w:multiLevelType w:val="multilevel"/>
    <w:tmpl w:val="E3DAC8B2"/>
    <w:lvl w:ilvl="0">
      <w:start w:val="1"/>
      <w:numFmt w:val="decimal"/>
      <w:lvlText w:val="%1."/>
      <w:lvlJc w:val="left"/>
      <w:pPr>
        <w:ind w:left="504" w:hanging="360"/>
      </w:pPr>
      <w:rPr>
        <w:rFonts w:hint="default"/>
      </w:rPr>
    </w:lvl>
    <w:lvl w:ilvl="1">
      <w:start w:val="1"/>
      <w:numFmt w:val="decimal"/>
      <w:isLgl/>
      <w:lvlText w:val="%1.%2."/>
      <w:lvlJc w:val="left"/>
      <w:pPr>
        <w:ind w:left="534" w:hanging="39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36" w15:restartNumberingAfterBreak="0">
    <w:nsid w:val="7B455D0D"/>
    <w:multiLevelType w:val="hybridMultilevel"/>
    <w:tmpl w:val="B3CAEBF8"/>
    <w:lvl w:ilvl="0" w:tplc="ED44DA20">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num w:numId="1">
    <w:abstractNumId w:val="27"/>
  </w:num>
  <w:num w:numId="2">
    <w:abstractNumId w:val="24"/>
  </w:num>
  <w:num w:numId="3">
    <w:abstractNumId w:val="16"/>
  </w:num>
  <w:num w:numId="4">
    <w:abstractNumId w:val="12"/>
  </w:num>
  <w:num w:numId="5">
    <w:abstractNumId w:val="22"/>
  </w:num>
  <w:num w:numId="6">
    <w:abstractNumId w:val="36"/>
  </w:num>
  <w:num w:numId="7">
    <w:abstractNumId w:val="15"/>
  </w:num>
  <w:num w:numId="8">
    <w:abstractNumId w:val="14"/>
  </w:num>
  <w:num w:numId="9">
    <w:abstractNumId w:val="11"/>
  </w:num>
  <w:num w:numId="10">
    <w:abstractNumId w:val="31"/>
  </w:num>
  <w:num w:numId="11">
    <w:abstractNumId w:val="35"/>
  </w:num>
  <w:num w:numId="12">
    <w:abstractNumId w:val="8"/>
  </w:num>
  <w:num w:numId="13">
    <w:abstractNumId w:val="19"/>
  </w:num>
  <w:num w:numId="14">
    <w:abstractNumId w:val="3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8"/>
  </w:num>
  <w:num w:numId="20">
    <w:abstractNumId w:val="26"/>
  </w:num>
  <w:num w:numId="21">
    <w:abstractNumId w:val="1"/>
  </w:num>
  <w:num w:numId="22">
    <w:abstractNumId w:val="4"/>
  </w:num>
  <w:num w:numId="23">
    <w:abstractNumId w:val="25"/>
  </w:num>
  <w:num w:numId="24">
    <w:abstractNumId w:val="0"/>
  </w:num>
  <w:num w:numId="25">
    <w:abstractNumId w:val="21"/>
  </w:num>
  <w:num w:numId="26">
    <w:abstractNumId w:val="13"/>
  </w:num>
  <w:num w:numId="27">
    <w:abstractNumId w:val="29"/>
  </w:num>
  <w:num w:numId="28">
    <w:abstractNumId w:val="34"/>
  </w:num>
  <w:num w:numId="29">
    <w:abstractNumId w:val="9"/>
  </w:num>
  <w:num w:numId="30">
    <w:abstractNumId w:val="2"/>
  </w:num>
  <w:num w:numId="31">
    <w:abstractNumId w:val="32"/>
  </w:num>
  <w:num w:numId="32">
    <w:abstractNumId w:val="7"/>
  </w:num>
  <w:num w:numId="33">
    <w:abstractNumId w:val="17"/>
  </w:num>
  <w:num w:numId="34">
    <w:abstractNumId w:val="6"/>
  </w:num>
  <w:num w:numId="35">
    <w:abstractNumId w:val="3"/>
  </w:num>
  <w:num w:numId="36">
    <w:abstractNumId w:val="33"/>
  </w:num>
  <w:num w:numId="37">
    <w:abstractNumId w:val="18"/>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4BEB"/>
    <w:rsid w:val="00010D9F"/>
    <w:rsid w:val="00010F98"/>
    <w:rsid w:val="000119A0"/>
    <w:rsid w:val="000124B6"/>
    <w:rsid w:val="00012676"/>
    <w:rsid w:val="000132BC"/>
    <w:rsid w:val="00014651"/>
    <w:rsid w:val="00016C8F"/>
    <w:rsid w:val="00017426"/>
    <w:rsid w:val="00020730"/>
    <w:rsid w:val="000213FB"/>
    <w:rsid w:val="00026F9E"/>
    <w:rsid w:val="000307B7"/>
    <w:rsid w:val="000307F9"/>
    <w:rsid w:val="00030C3C"/>
    <w:rsid w:val="0003122E"/>
    <w:rsid w:val="00031264"/>
    <w:rsid w:val="0003157E"/>
    <w:rsid w:val="000323E5"/>
    <w:rsid w:val="00032D70"/>
    <w:rsid w:val="000330D7"/>
    <w:rsid w:val="00033BC7"/>
    <w:rsid w:val="00034815"/>
    <w:rsid w:val="00037799"/>
    <w:rsid w:val="00042622"/>
    <w:rsid w:val="0004286A"/>
    <w:rsid w:val="0004391B"/>
    <w:rsid w:val="000439F4"/>
    <w:rsid w:val="00044E00"/>
    <w:rsid w:val="0004501C"/>
    <w:rsid w:val="00045D5B"/>
    <w:rsid w:val="00046DEE"/>
    <w:rsid w:val="000471FE"/>
    <w:rsid w:val="0005267B"/>
    <w:rsid w:val="00052E74"/>
    <w:rsid w:val="0005303D"/>
    <w:rsid w:val="00057C38"/>
    <w:rsid w:val="00060306"/>
    <w:rsid w:val="00062858"/>
    <w:rsid w:val="00065BE5"/>
    <w:rsid w:val="0006605B"/>
    <w:rsid w:val="00071C9D"/>
    <w:rsid w:val="00072BDA"/>
    <w:rsid w:val="00075773"/>
    <w:rsid w:val="00082C3C"/>
    <w:rsid w:val="0008457D"/>
    <w:rsid w:val="000854AD"/>
    <w:rsid w:val="000864D6"/>
    <w:rsid w:val="000866F3"/>
    <w:rsid w:val="00086D28"/>
    <w:rsid w:val="00090385"/>
    <w:rsid w:val="00092DEE"/>
    <w:rsid w:val="00092FAB"/>
    <w:rsid w:val="00093E69"/>
    <w:rsid w:val="0009476E"/>
    <w:rsid w:val="00094C66"/>
    <w:rsid w:val="000955BE"/>
    <w:rsid w:val="000965C3"/>
    <w:rsid w:val="000A0228"/>
    <w:rsid w:val="000A16A6"/>
    <w:rsid w:val="000A3D51"/>
    <w:rsid w:val="000A467E"/>
    <w:rsid w:val="000A4716"/>
    <w:rsid w:val="000A4903"/>
    <w:rsid w:val="000A70DD"/>
    <w:rsid w:val="000B13DA"/>
    <w:rsid w:val="000B1886"/>
    <w:rsid w:val="000B2182"/>
    <w:rsid w:val="000B2393"/>
    <w:rsid w:val="000B2A85"/>
    <w:rsid w:val="000B4748"/>
    <w:rsid w:val="000B4E30"/>
    <w:rsid w:val="000B5C07"/>
    <w:rsid w:val="000B5D24"/>
    <w:rsid w:val="000B656B"/>
    <w:rsid w:val="000B6AAF"/>
    <w:rsid w:val="000C00F0"/>
    <w:rsid w:val="000C056B"/>
    <w:rsid w:val="000C17C3"/>
    <w:rsid w:val="000C1920"/>
    <w:rsid w:val="000C1F9F"/>
    <w:rsid w:val="000C453F"/>
    <w:rsid w:val="000C6CED"/>
    <w:rsid w:val="000C72FD"/>
    <w:rsid w:val="000D02CA"/>
    <w:rsid w:val="000D06C7"/>
    <w:rsid w:val="000D20FF"/>
    <w:rsid w:val="000D222D"/>
    <w:rsid w:val="000D2644"/>
    <w:rsid w:val="000D44BC"/>
    <w:rsid w:val="000D5287"/>
    <w:rsid w:val="000D6119"/>
    <w:rsid w:val="000D752C"/>
    <w:rsid w:val="000D7C9D"/>
    <w:rsid w:val="000E155A"/>
    <w:rsid w:val="000E2258"/>
    <w:rsid w:val="000E6203"/>
    <w:rsid w:val="000E6872"/>
    <w:rsid w:val="000F056A"/>
    <w:rsid w:val="000F0F50"/>
    <w:rsid w:val="000F2F0D"/>
    <w:rsid w:val="000F32D6"/>
    <w:rsid w:val="000F3F2D"/>
    <w:rsid w:val="000F4322"/>
    <w:rsid w:val="000F4E25"/>
    <w:rsid w:val="000F502D"/>
    <w:rsid w:val="000F5B95"/>
    <w:rsid w:val="000F5E54"/>
    <w:rsid w:val="000F7663"/>
    <w:rsid w:val="001012A1"/>
    <w:rsid w:val="00101DA0"/>
    <w:rsid w:val="00101EC9"/>
    <w:rsid w:val="0010226E"/>
    <w:rsid w:val="001036A6"/>
    <w:rsid w:val="00105F3F"/>
    <w:rsid w:val="00106EFB"/>
    <w:rsid w:val="00107636"/>
    <w:rsid w:val="00107999"/>
    <w:rsid w:val="00110BBA"/>
    <w:rsid w:val="00111581"/>
    <w:rsid w:val="001119B2"/>
    <w:rsid w:val="00113CE6"/>
    <w:rsid w:val="00114FB1"/>
    <w:rsid w:val="00115954"/>
    <w:rsid w:val="001160CF"/>
    <w:rsid w:val="0011612E"/>
    <w:rsid w:val="0012398F"/>
    <w:rsid w:val="00123DFB"/>
    <w:rsid w:val="00124590"/>
    <w:rsid w:val="00125B1E"/>
    <w:rsid w:val="00127CC8"/>
    <w:rsid w:val="0013087C"/>
    <w:rsid w:val="00131CD3"/>
    <w:rsid w:val="00132254"/>
    <w:rsid w:val="001326BC"/>
    <w:rsid w:val="00132958"/>
    <w:rsid w:val="0013363A"/>
    <w:rsid w:val="00133680"/>
    <w:rsid w:val="00134039"/>
    <w:rsid w:val="00140AB5"/>
    <w:rsid w:val="0014181F"/>
    <w:rsid w:val="001452B8"/>
    <w:rsid w:val="00145D5A"/>
    <w:rsid w:val="00151157"/>
    <w:rsid w:val="00151B4C"/>
    <w:rsid w:val="00156F2C"/>
    <w:rsid w:val="001577AE"/>
    <w:rsid w:val="00161CB6"/>
    <w:rsid w:val="001622C6"/>
    <w:rsid w:val="001636A9"/>
    <w:rsid w:val="001651D6"/>
    <w:rsid w:val="00165918"/>
    <w:rsid w:val="00167F92"/>
    <w:rsid w:val="00171732"/>
    <w:rsid w:val="00173BBD"/>
    <w:rsid w:val="001742E9"/>
    <w:rsid w:val="00175D68"/>
    <w:rsid w:val="00176401"/>
    <w:rsid w:val="00180094"/>
    <w:rsid w:val="00180571"/>
    <w:rsid w:val="00180B1D"/>
    <w:rsid w:val="0018150C"/>
    <w:rsid w:val="001824ED"/>
    <w:rsid w:val="00183F62"/>
    <w:rsid w:val="001852AA"/>
    <w:rsid w:val="00185D6F"/>
    <w:rsid w:val="00186B96"/>
    <w:rsid w:val="00195251"/>
    <w:rsid w:val="001A0FBF"/>
    <w:rsid w:val="001A21FC"/>
    <w:rsid w:val="001A5650"/>
    <w:rsid w:val="001A59D8"/>
    <w:rsid w:val="001A6D36"/>
    <w:rsid w:val="001B37CA"/>
    <w:rsid w:val="001B393E"/>
    <w:rsid w:val="001B4249"/>
    <w:rsid w:val="001B4EFE"/>
    <w:rsid w:val="001B6F5D"/>
    <w:rsid w:val="001C1C6A"/>
    <w:rsid w:val="001C1C97"/>
    <w:rsid w:val="001C3CEF"/>
    <w:rsid w:val="001C4E46"/>
    <w:rsid w:val="001D0271"/>
    <w:rsid w:val="001D1025"/>
    <w:rsid w:val="001D22A0"/>
    <w:rsid w:val="001D2475"/>
    <w:rsid w:val="001D5602"/>
    <w:rsid w:val="001E00BF"/>
    <w:rsid w:val="001E03E2"/>
    <w:rsid w:val="001E290B"/>
    <w:rsid w:val="001E2948"/>
    <w:rsid w:val="001E2A7D"/>
    <w:rsid w:val="001E329B"/>
    <w:rsid w:val="001E48E2"/>
    <w:rsid w:val="001E5D8B"/>
    <w:rsid w:val="001F088D"/>
    <w:rsid w:val="001F1479"/>
    <w:rsid w:val="001F1ACD"/>
    <w:rsid w:val="001F1C1F"/>
    <w:rsid w:val="001F2757"/>
    <w:rsid w:val="001F3539"/>
    <w:rsid w:val="001F4850"/>
    <w:rsid w:val="002041EB"/>
    <w:rsid w:val="002063F3"/>
    <w:rsid w:val="002072F0"/>
    <w:rsid w:val="00207748"/>
    <w:rsid w:val="00210FE2"/>
    <w:rsid w:val="00211975"/>
    <w:rsid w:val="00212558"/>
    <w:rsid w:val="00212950"/>
    <w:rsid w:val="00212BF0"/>
    <w:rsid w:val="00212C46"/>
    <w:rsid w:val="0021347F"/>
    <w:rsid w:val="0021360B"/>
    <w:rsid w:val="00213BB4"/>
    <w:rsid w:val="00213BFD"/>
    <w:rsid w:val="00213D84"/>
    <w:rsid w:val="0021525D"/>
    <w:rsid w:val="002166C4"/>
    <w:rsid w:val="00217334"/>
    <w:rsid w:val="00222D23"/>
    <w:rsid w:val="002242A6"/>
    <w:rsid w:val="00224386"/>
    <w:rsid w:val="002246EB"/>
    <w:rsid w:val="00226A72"/>
    <w:rsid w:val="00226D80"/>
    <w:rsid w:val="00230712"/>
    <w:rsid w:val="00230986"/>
    <w:rsid w:val="00231B8E"/>
    <w:rsid w:val="00232752"/>
    <w:rsid w:val="002328DE"/>
    <w:rsid w:val="00233016"/>
    <w:rsid w:val="002337C5"/>
    <w:rsid w:val="00233A9F"/>
    <w:rsid w:val="002366C3"/>
    <w:rsid w:val="00237626"/>
    <w:rsid w:val="00237AFE"/>
    <w:rsid w:val="00237E6A"/>
    <w:rsid w:val="00240A4F"/>
    <w:rsid w:val="002426AE"/>
    <w:rsid w:val="00245AEC"/>
    <w:rsid w:val="00246F63"/>
    <w:rsid w:val="00247D93"/>
    <w:rsid w:val="002511C2"/>
    <w:rsid w:val="002513F0"/>
    <w:rsid w:val="00251C54"/>
    <w:rsid w:val="00255D80"/>
    <w:rsid w:val="002602B2"/>
    <w:rsid w:val="002605EA"/>
    <w:rsid w:val="00260662"/>
    <w:rsid w:val="00261485"/>
    <w:rsid w:val="0026423A"/>
    <w:rsid w:val="002657A9"/>
    <w:rsid w:val="0026654F"/>
    <w:rsid w:val="00266A0B"/>
    <w:rsid w:val="00267B8A"/>
    <w:rsid w:val="00272ED1"/>
    <w:rsid w:val="00275D49"/>
    <w:rsid w:val="00275E41"/>
    <w:rsid w:val="002761B9"/>
    <w:rsid w:val="0027700D"/>
    <w:rsid w:val="002771B6"/>
    <w:rsid w:val="00281C18"/>
    <w:rsid w:val="00282095"/>
    <w:rsid w:val="0028216F"/>
    <w:rsid w:val="00282DCD"/>
    <w:rsid w:val="002839BA"/>
    <w:rsid w:val="002861E7"/>
    <w:rsid w:val="0028728D"/>
    <w:rsid w:val="0029293C"/>
    <w:rsid w:val="00292BD7"/>
    <w:rsid w:val="002930AF"/>
    <w:rsid w:val="002944DE"/>
    <w:rsid w:val="00294ADD"/>
    <w:rsid w:val="00294D97"/>
    <w:rsid w:val="00294F60"/>
    <w:rsid w:val="00295E44"/>
    <w:rsid w:val="00295F0B"/>
    <w:rsid w:val="00295FA7"/>
    <w:rsid w:val="00296F7C"/>
    <w:rsid w:val="00297523"/>
    <w:rsid w:val="00297C44"/>
    <w:rsid w:val="00297C5D"/>
    <w:rsid w:val="002A0634"/>
    <w:rsid w:val="002A21DB"/>
    <w:rsid w:val="002A2274"/>
    <w:rsid w:val="002A380B"/>
    <w:rsid w:val="002A43AF"/>
    <w:rsid w:val="002A57D0"/>
    <w:rsid w:val="002A60F4"/>
    <w:rsid w:val="002B0014"/>
    <w:rsid w:val="002B0167"/>
    <w:rsid w:val="002B5B21"/>
    <w:rsid w:val="002C0C15"/>
    <w:rsid w:val="002C1610"/>
    <w:rsid w:val="002C3AEF"/>
    <w:rsid w:val="002C5D20"/>
    <w:rsid w:val="002C7702"/>
    <w:rsid w:val="002D1313"/>
    <w:rsid w:val="002D213E"/>
    <w:rsid w:val="002E0585"/>
    <w:rsid w:val="002E192B"/>
    <w:rsid w:val="002E195F"/>
    <w:rsid w:val="002E1E96"/>
    <w:rsid w:val="002E1FF8"/>
    <w:rsid w:val="002E269C"/>
    <w:rsid w:val="002E3442"/>
    <w:rsid w:val="002E4998"/>
    <w:rsid w:val="002F0A5A"/>
    <w:rsid w:val="002F3AE2"/>
    <w:rsid w:val="002F4331"/>
    <w:rsid w:val="002F641D"/>
    <w:rsid w:val="002F6F66"/>
    <w:rsid w:val="002F714F"/>
    <w:rsid w:val="002F7DB7"/>
    <w:rsid w:val="0030029F"/>
    <w:rsid w:val="00300424"/>
    <w:rsid w:val="00300D5A"/>
    <w:rsid w:val="00301B7B"/>
    <w:rsid w:val="0030472D"/>
    <w:rsid w:val="00306567"/>
    <w:rsid w:val="003068A9"/>
    <w:rsid w:val="0031127A"/>
    <w:rsid w:val="003113EF"/>
    <w:rsid w:val="003115A6"/>
    <w:rsid w:val="003148CA"/>
    <w:rsid w:val="00315EC9"/>
    <w:rsid w:val="00317FD9"/>
    <w:rsid w:val="003235A2"/>
    <w:rsid w:val="00323650"/>
    <w:rsid w:val="00324342"/>
    <w:rsid w:val="00326C21"/>
    <w:rsid w:val="00327627"/>
    <w:rsid w:val="00330A77"/>
    <w:rsid w:val="00330BE1"/>
    <w:rsid w:val="003313B6"/>
    <w:rsid w:val="003335B5"/>
    <w:rsid w:val="00337AF3"/>
    <w:rsid w:val="00343060"/>
    <w:rsid w:val="003442CF"/>
    <w:rsid w:val="003462EA"/>
    <w:rsid w:val="003500B3"/>
    <w:rsid w:val="00351200"/>
    <w:rsid w:val="00352437"/>
    <w:rsid w:val="00352D11"/>
    <w:rsid w:val="003536A4"/>
    <w:rsid w:val="0035370B"/>
    <w:rsid w:val="00353E3D"/>
    <w:rsid w:val="00354FC2"/>
    <w:rsid w:val="003551FC"/>
    <w:rsid w:val="00355ABA"/>
    <w:rsid w:val="003562E8"/>
    <w:rsid w:val="00360267"/>
    <w:rsid w:val="0036085E"/>
    <w:rsid w:val="003612D6"/>
    <w:rsid w:val="0036177C"/>
    <w:rsid w:val="00363A91"/>
    <w:rsid w:val="00363D95"/>
    <w:rsid w:val="0036494E"/>
    <w:rsid w:val="0036687B"/>
    <w:rsid w:val="00366EBC"/>
    <w:rsid w:val="0036772A"/>
    <w:rsid w:val="0037010E"/>
    <w:rsid w:val="00371B8A"/>
    <w:rsid w:val="003750DF"/>
    <w:rsid w:val="0037520A"/>
    <w:rsid w:val="003757E7"/>
    <w:rsid w:val="00376213"/>
    <w:rsid w:val="0037675D"/>
    <w:rsid w:val="0037772E"/>
    <w:rsid w:val="00377BC1"/>
    <w:rsid w:val="00377C2C"/>
    <w:rsid w:val="003820A9"/>
    <w:rsid w:val="00384A87"/>
    <w:rsid w:val="00385073"/>
    <w:rsid w:val="0038642C"/>
    <w:rsid w:val="00386B5C"/>
    <w:rsid w:val="0039086B"/>
    <w:rsid w:val="00395471"/>
    <w:rsid w:val="00396C41"/>
    <w:rsid w:val="003A00E2"/>
    <w:rsid w:val="003A13AA"/>
    <w:rsid w:val="003A242C"/>
    <w:rsid w:val="003A2B0C"/>
    <w:rsid w:val="003A3756"/>
    <w:rsid w:val="003A40AF"/>
    <w:rsid w:val="003A524D"/>
    <w:rsid w:val="003A6180"/>
    <w:rsid w:val="003A65C0"/>
    <w:rsid w:val="003A71B8"/>
    <w:rsid w:val="003A7F6E"/>
    <w:rsid w:val="003B0D2F"/>
    <w:rsid w:val="003B1985"/>
    <w:rsid w:val="003B1A2E"/>
    <w:rsid w:val="003B255B"/>
    <w:rsid w:val="003B2C6C"/>
    <w:rsid w:val="003B310A"/>
    <w:rsid w:val="003B3608"/>
    <w:rsid w:val="003B38B0"/>
    <w:rsid w:val="003B3C9C"/>
    <w:rsid w:val="003B5607"/>
    <w:rsid w:val="003B746D"/>
    <w:rsid w:val="003C02CA"/>
    <w:rsid w:val="003C0442"/>
    <w:rsid w:val="003C0AB5"/>
    <w:rsid w:val="003C293A"/>
    <w:rsid w:val="003C2E80"/>
    <w:rsid w:val="003C71EB"/>
    <w:rsid w:val="003D0ECC"/>
    <w:rsid w:val="003D0F0D"/>
    <w:rsid w:val="003D1342"/>
    <w:rsid w:val="003D28D1"/>
    <w:rsid w:val="003D31CE"/>
    <w:rsid w:val="003D3E95"/>
    <w:rsid w:val="003D4723"/>
    <w:rsid w:val="003D7072"/>
    <w:rsid w:val="003D7748"/>
    <w:rsid w:val="003E165D"/>
    <w:rsid w:val="003E2AA3"/>
    <w:rsid w:val="003E306F"/>
    <w:rsid w:val="003E3FF2"/>
    <w:rsid w:val="003E5115"/>
    <w:rsid w:val="003E5798"/>
    <w:rsid w:val="003E6E37"/>
    <w:rsid w:val="003E795C"/>
    <w:rsid w:val="003F0CDB"/>
    <w:rsid w:val="00400028"/>
    <w:rsid w:val="00400630"/>
    <w:rsid w:val="00402C15"/>
    <w:rsid w:val="00403021"/>
    <w:rsid w:val="0040395E"/>
    <w:rsid w:val="00403FB8"/>
    <w:rsid w:val="00412922"/>
    <w:rsid w:val="00413EA9"/>
    <w:rsid w:val="004141B5"/>
    <w:rsid w:val="0041787D"/>
    <w:rsid w:val="004200E9"/>
    <w:rsid w:val="00421766"/>
    <w:rsid w:val="004229B0"/>
    <w:rsid w:val="004233AE"/>
    <w:rsid w:val="00423790"/>
    <w:rsid w:val="00423815"/>
    <w:rsid w:val="00433BF1"/>
    <w:rsid w:val="004427F7"/>
    <w:rsid w:val="00443AC0"/>
    <w:rsid w:val="00443B17"/>
    <w:rsid w:val="00443DAC"/>
    <w:rsid w:val="00444042"/>
    <w:rsid w:val="004447A6"/>
    <w:rsid w:val="00445FA9"/>
    <w:rsid w:val="00446778"/>
    <w:rsid w:val="00446931"/>
    <w:rsid w:val="004469EF"/>
    <w:rsid w:val="00447BCD"/>
    <w:rsid w:val="00447E5A"/>
    <w:rsid w:val="00454137"/>
    <w:rsid w:val="00455909"/>
    <w:rsid w:val="00455F0D"/>
    <w:rsid w:val="00456F96"/>
    <w:rsid w:val="00457C22"/>
    <w:rsid w:val="00460192"/>
    <w:rsid w:val="00462601"/>
    <w:rsid w:val="00462B79"/>
    <w:rsid w:val="0046387E"/>
    <w:rsid w:val="00464A48"/>
    <w:rsid w:val="00464BEE"/>
    <w:rsid w:val="00465CEA"/>
    <w:rsid w:val="00466A5E"/>
    <w:rsid w:val="0046763B"/>
    <w:rsid w:val="004706DF"/>
    <w:rsid w:val="00472A45"/>
    <w:rsid w:val="00472AB0"/>
    <w:rsid w:val="00474910"/>
    <w:rsid w:val="004757D8"/>
    <w:rsid w:val="00475B6C"/>
    <w:rsid w:val="00477EB6"/>
    <w:rsid w:val="00480521"/>
    <w:rsid w:val="004822C1"/>
    <w:rsid w:val="004831F8"/>
    <w:rsid w:val="004852BA"/>
    <w:rsid w:val="00485BD9"/>
    <w:rsid w:val="004861AD"/>
    <w:rsid w:val="00486702"/>
    <w:rsid w:val="00487A63"/>
    <w:rsid w:val="00490B80"/>
    <w:rsid w:val="00494EC9"/>
    <w:rsid w:val="004950C1"/>
    <w:rsid w:val="00495F44"/>
    <w:rsid w:val="00496CDA"/>
    <w:rsid w:val="004A1D1E"/>
    <w:rsid w:val="004A20F7"/>
    <w:rsid w:val="004A42E6"/>
    <w:rsid w:val="004A4853"/>
    <w:rsid w:val="004A55BB"/>
    <w:rsid w:val="004A7461"/>
    <w:rsid w:val="004A7FC9"/>
    <w:rsid w:val="004B02B0"/>
    <w:rsid w:val="004B3859"/>
    <w:rsid w:val="004B412A"/>
    <w:rsid w:val="004B41FD"/>
    <w:rsid w:val="004B42DF"/>
    <w:rsid w:val="004B4406"/>
    <w:rsid w:val="004C06B9"/>
    <w:rsid w:val="004C10B5"/>
    <w:rsid w:val="004C1346"/>
    <w:rsid w:val="004C3736"/>
    <w:rsid w:val="004C5498"/>
    <w:rsid w:val="004C6075"/>
    <w:rsid w:val="004C653D"/>
    <w:rsid w:val="004C668E"/>
    <w:rsid w:val="004C75DF"/>
    <w:rsid w:val="004C7EB0"/>
    <w:rsid w:val="004D27EB"/>
    <w:rsid w:val="004D37B0"/>
    <w:rsid w:val="004D5EBB"/>
    <w:rsid w:val="004D5F08"/>
    <w:rsid w:val="004D764F"/>
    <w:rsid w:val="004E243E"/>
    <w:rsid w:val="004E32E3"/>
    <w:rsid w:val="004E3F4F"/>
    <w:rsid w:val="004E42B0"/>
    <w:rsid w:val="004E4C6B"/>
    <w:rsid w:val="004E589A"/>
    <w:rsid w:val="004E5DA9"/>
    <w:rsid w:val="004E5E7E"/>
    <w:rsid w:val="004E75EA"/>
    <w:rsid w:val="004F1940"/>
    <w:rsid w:val="004F4932"/>
    <w:rsid w:val="004F76AD"/>
    <w:rsid w:val="00501922"/>
    <w:rsid w:val="00501F3C"/>
    <w:rsid w:val="0050480B"/>
    <w:rsid w:val="005048D2"/>
    <w:rsid w:val="005053A1"/>
    <w:rsid w:val="00507D2C"/>
    <w:rsid w:val="0051054D"/>
    <w:rsid w:val="0051224B"/>
    <w:rsid w:val="005134D4"/>
    <w:rsid w:val="00513F25"/>
    <w:rsid w:val="005163C2"/>
    <w:rsid w:val="00520FA6"/>
    <w:rsid w:val="00521228"/>
    <w:rsid w:val="0052163F"/>
    <w:rsid w:val="0052281D"/>
    <w:rsid w:val="00522E82"/>
    <w:rsid w:val="00523619"/>
    <w:rsid w:val="00524C77"/>
    <w:rsid w:val="0052597C"/>
    <w:rsid w:val="00526BD8"/>
    <w:rsid w:val="00527289"/>
    <w:rsid w:val="005278E4"/>
    <w:rsid w:val="005304EB"/>
    <w:rsid w:val="005325FD"/>
    <w:rsid w:val="00532BB1"/>
    <w:rsid w:val="00534BD9"/>
    <w:rsid w:val="00535646"/>
    <w:rsid w:val="00537081"/>
    <w:rsid w:val="00537999"/>
    <w:rsid w:val="00542CF2"/>
    <w:rsid w:val="00543243"/>
    <w:rsid w:val="00544E99"/>
    <w:rsid w:val="00551F76"/>
    <w:rsid w:val="005526E4"/>
    <w:rsid w:val="00555DBD"/>
    <w:rsid w:val="00555E8E"/>
    <w:rsid w:val="005563AC"/>
    <w:rsid w:val="00557044"/>
    <w:rsid w:val="00561635"/>
    <w:rsid w:val="00561AFC"/>
    <w:rsid w:val="00562DD2"/>
    <w:rsid w:val="00563DB0"/>
    <w:rsid w:val="00564149"/>
    <w:rsid w:val="00566291"/>
    <w:rsid w:val="00566530"/>
    <w:rsid w:val="00566C8C"/>
    <w:rsid w:val="00567590"/>
    <w:rsid w:val="00570DA4"/>
    <w:rsid w:val="00571AD1"/>
    <w:rsid w:val="00572401"/>
    <w:rsid w:val="0057328D"/>
    <w:rsid w:val="0057386E"/>
    <w:rsid w:val="00574F94"/>
    <w:rsid w:val="00575BAF"/>
    <w:rsid w:val="00575E90"/>
    <w:rsid w:val="0057734C"/>
    <w:rsid w:val="00580BBE"/>
    <w:rsid w:val="00586C62"/>
    <w:rsid w:val="00587687"/>
    <w:rsid w:val="00590C9A"/>
    <w:rsid w:val="00591FE6"/>
    <w:rsid w:val="00594504"/>
    <w:rsid w:val="00594DF3"/>
    <w:rsid w:val="00595809"/>
    <w:rsid w:val="00595A23"/>
    <w:rsid w:val="00596BFB"/>
    <w:rsid w:val="00596C87"/>
    <w:rsid w:val="005A15A9"/>
    <w:rsid w:val="005A1B01"/>
    <w:rsid w:val="005A220B"/>
    <w:rsid w:val="005A2840"/>
    <w:rsid w:val="005A2D4B"/>
    <w:rsid w:val="005A43F6"/>
    <w:rsid w:val="005A4837"/>
    <w:rsid w:val="005A6450"/>
    <w:rsid w:val="005A6E7E"/>
    <w:rsid w:val="005B2DD4"/>
    <w:rsid w:val="005B3378"/>
    <w:rsid w:val="005B6734"/>
    <w:rsid w:val="005B7B08"/>
    <w:rsid w:val="005C07F7"/>
    <w:rsid w:val="005C1010"/>
    <w:rsid w:val="005C1822"/>
    <w:rsid w:val="005C1FC3"/>
    <w:rsid w:val="005C2061"/>
    <w:rsid w:val="005C4151"/>
    <w:rsid w:val="005C4C77"/>
    <w:rsid w:val="005C5545"/>
    <w:rsid w:val="005C5816"/>
    <w:rsid w:val="005C5A36"/>
    <w:rsid w:val="005D119A"/>
    <w:rsid w:val="005D12EC"/>
    <w:rsid w:val="005D302F"/>
    <w:rsid w:val="005D30EA"/>
    <w:rsid w:val="005D3970"/>
    <w:rsid w:val="005D49F8"/>
    <w:rsid w:val="005E02FC"/>
    <w:rsid w:val="005E1D16"/>
    <w:rsid w:val="005E20C8"/>
    <w:rsid w:val="005E3D4A"/>
    <w:rsid w:val="005E46D2"/>
    <w:rsid w:val="005F0187"/>
    <w:rsid w:val="005F0BFC"/>
    <w:rsid w:val="005F2027"/>
    <w:rsid w:val="005F20B1"/>
    <w:rsid w:val="005F20BD"/>
    <w:rsid w:val="005F2AA2"/>
    <w:rsid w:val="005F31A5"/>
    <w:rsid w:val="005F66A4"/>
    <w:rsid w:val="00601457"/>
    <w:rsid w:val="006014F8"/>
    <w:rsid w:val="006026A5"/>
    <w:rsid w:val="00602EF6"/>
    <w:rsid w:val="00603CBF"/>
    <w:rsid w:val="0060486B"/>
    <w:rsid w:val="006048F9"/>
    <w:rsid w:val="00604B58"/>
    <w:rsid w:val="00605D78"/>
    <w:rsid w:val="00606652"/>
    <w:rsid w:val="006070B4"/>
    <w:rsid w:val="00607A61"/>
    <w:rsid w:val="00607C56"/>
    <w:rsid w:val="0061030F"/>
    <w:rsid w:val="00610401"/>
    <w:rsid w:val="0061050C"/>
    <w:rsid w:val="00610FA5"/>
    <w:rsid w:val="006111C3"/>
    <w:rsid w:val="00611B6B"/>
    <w:rsid w:val="006124D6"/>
    <w:rsid w:val="006140B4"/>
    <w:rsid w:val="0061616C"/>
    <w:rsid w:val="00616D8C"/>
    <w:rsid w:val="00620F76"/>
    <w:rsid w:val="0062145D"/>
    <w:rsid w:val="00621E46"/>
    <w:rsid w:val="006235DE"/>
    <w:rsid w:val="006248D3"/>
    <w:rsid w:val="00625561"/>
    <w:rsid w:val="00625B95"/>
    <w:rsid w:val="00626D2D"/>
    <w:rsid w:val="00627509"/>
    <w:rsid w:val="006322DC"/>
    <w:rsid w:val="00635F9E"/>
    <w:rsid w:val="00637D18"/>
    <w:rsid w:val="00640531"/>
    <w:rsid w:val="00641579"/>
    <w:rsid w:val="00642191"/>
    <w:rsid w:val="00643CCA"/>
    <w:rsid w:val="006451FD"/>
    <w:rsid w:val="00646374"/>
    <w:rsid w:val="00651921"/>
    <w:rsid w:val="006539B1"/>
    <w:rsid w:val="00654600"/>
    <w:rsid w:val="0065563D"/>
    <w:rsid w:val="00655C2A"/>
    <w:rsid w:val="00655F72"/>
    <w:rsid w:val="00656CD5"/>
    <w:rsid w:val="006616B4"/>
    <w:rsid w:val="00664961"/>
    <w:rsid w:val="00664A5A"/>
    <w:rsid w:val="0066588D"/>
    <w:rsid w:val="00666FE7"/>
    <w:rsid w:val="006700B4"/>
    <w:rsid w:val="0067056E"/>
    <w:rsid w:val="006736CD"/>
    <w:rsid w:val="0067400D"/>
    <w:rsid w:val="00675B96"/>
    <w:rsid w:val="0067669A"/>
    <w:rsid w:val="00676F60"/>
    <w:rsid w:val="00680ED1"/>
    <w:rsid w:val="00681E34"/>
    <w:rsid w:val="006829A2"/>
    <w:rsid w:val="00683CF0"/>
    <w:rsid w:val="006849B5"/>
    <w:rsid w:val="00684B71"/>
    <w:rsid w:val="00685AB2"/>
    <w:rsid w:val="00687041"/>
    <w:rsid w:val="0069026C"/>
    <w:rsid w:val="00692722"/>
    <w:rsid w:val="00693736"/>
    <w:rsid w:val="0069444E"/>
    <w:rsid w:val="00696990"/>
    <w:rsid w:val="00696E89"/>
    <w:rsid w:val="00697D47"/>
    <w:rsid w:val="006A1C07"/>
    <w:rsid w:val="006A200E"/>
    <w:rsid w:val="006A2172"/>
    <w:rsid w:val="006A23B9"/>
    <w:rsid w:val="006A3393"/>
    <w:rsid w:val="006A5091"/>
    <w:rsid w:val="006A6042"/>
    <w:rsid w:val="006B13AD"/>
    <w:rsid w:val="006B3120"/>
    <w:rsid w:val="006B3980"/>
    <w:rsid w:val="006B4D5F"/>
    <w:rsid w:val="006B6E99"/>
    <w:rsid w:val="006C0A74"/>
    <w:rsid w:val="006C1D49"/>
    <w:rsid w:val="006C37B3"/>
    <w:rsid w:val="006C3A21"/>
    <w:rsid w:val="006C6030"/>
    <w:rsid w:val="006C6CCB"/>
    <w:rsid w:val="006D0C97"/>
    <w:rsid w:val="006D14B1"/>
    <w:rsid w:val="006D1D94"/>
    <w:rsid w:val="006D277C"/>
    <w:rsid w:val="006D359B"/>
    <w:rsid w:val="006D5BFC"/>
    <w:rsid w:val="006D5F59"/>
    <w:rsid w:val="006D7ADD"/>
    <w:rsid w:val="006E0634"/>
    <w:rsid w:val="006E0C18"/>
    <w:rsid w:val="006E108E"/>
    <w:rsid w:val="006E405C"/>
    <w:rsid w:val="006E6F95"/>
    <w:rsid w:val="006F2433"/>
    <w:rsid w:val="006F3358"/>
    <w:rsid w:val="006F3CC1"/>
    <w:rsid w:val="006F3FAB"/>
    <w:rsid w:val="006F6A6B"/>
    <w:rsid w:val="006F7CE1"/>
    <w:rsid w:val="00702284"/>
    <w:rsid w:val="00703A13"/>
    <w:rsid w:val="00706F39"/>
    <w:rsid w:val="00707008"/>
    <w:rsid w:val="00707D95"/>
    <w:rsid w:val="00710597"/>
    <w:rsid w:val="0071120A"/>
    <w:rsid w:val="007118EB"/>
    <w:rsid w:val="00711E31"/>
    <w:rsid w:val="00712318"/>
    <w:rsid w:val="00713156"/>
    <w:rsid w:val="007136F1"/>
    <w:rsid w:val="00713E78"/>
    <w:rsid w:val="00716D9A"/>
    <w:rsid w:val="007178BA"/>
    <w:rsid w:val="00720CB9"/>
    <w:rsid w:val="0072284F"/>
    <w:rsid w:val="00722FD2"/>
    <w:rsid w:val="00724E96"/>
    <w:rsid w:val="00725647"/>
    <w:rsid w:val="0072591E"/>
    <w:rsid w:val="00727D13"/>
    <w:rsid w:val="00730098"/>
    <w:rsid w:val="00732D68"/>
    <w:rsid w:val="00733A9C"/>
    <w:rsid w:val="00733D99"/>
    <w:rsid w:val="00733DE7"/>
    <w:rsid w:val="007344E8"/>
    <w:rsid w:val="007349D4"/>
    <w:rsid w:val="007371DF"/>
    <w:rsid w:val="00737D31"/>
    <w:rsid w:val="00740C9B"/>
    <w:rsid w:val="00742B28"/>
    <w:rsid w:val="00743D93"/>
    <w:rsid w:val="007449CC"/>
    <w:rsid w:val="00746336"/>
    <w:rsid w:val="00746CCE"/>
    <w:rsid w:val="00746DC4"/>
    <w:rsid w:val="007471CB"/>
    <w:rsid w:val="00751A47"/>
    <w:rsid w:val="00751FD3"/>
    <w:rsid w:val="0075231D"/>
    <w:rsid w:val="007531E3"/>
    <w:rsid w:val="00756613"/>
    <w:rsid w:val="007572BA"/>
    <w:rsid w:val="00757CD7"/>
    <w:rsid w:val="00760BFB"/>
    <w:rsid w:val="00762F87"/>
    <w:rsid w:val="0076331B"/>
    <w:rsid w:val="00763F79"/>
    <w:rsid w:val="00765BA9"/>
    <w:rsid w:val="00766206"/>
    <w:rsid w:val="00766376"/>
    <w:rsid w:val="00771BC1"/>
    <w:rsid w:val="00771BE6"/>
    <w:rsid w:val="00771E36"/>
    <w:rsid w:val="007721E8"/>
    <w:rsid w:val="007727E6"/>
    <w:rsid w:val="0077350B"/>
    <w:rsid w:val="00773580"/>
    <w:rsid w:val="00773F9A"/>
    <w:rsid w:val="007743E2"/>
    <w:rsid w:val="00775D93"/>
    <w:rsid w:val="00776F81"/>
    <w:rsid w:val="00777835"/>
    <w:rsid w:val="00781B99"/>
    <w:rsid w:val="007822B8"/>
    <w:rsid w:val="007827EF"/>
    <w:rsid w:val="007835B2"/>
    <w:rsid w:val="007843FC"/>
    <w:rsid w:val="00784CF8"/>
    <w:rsid w:val="00784FF2"/>
    <w:rsid w:val="00785FCE"/>
    <w:rsid w:val="00787783"/>
    <w:rsid w:val="00790469"/>
    <w:rsid w:val="00790B37"/>
    <w:rsid w:val="007920B4"/>
    <w:rsid w:val="00792F1E"/>
    <w:rsid w:val="00793B52"/>
    <w:rsid w:val="00795522"/>
    <w:rsid w:val="00796BA1"/>
    <w:rsid w:val="007A0667"/>
    <w:rsid w:val="007A0A49"/>
    <w:rsid w:val="007A309B"/>
    <w:rsid w:val="007A35D8"/>
    <w:rsid w:val="007A46EB"/>
    <w:rsid w:val="007A4859"/>
    <w:rsid w:val="007A7B70"/>
    <w:rsid w:val="007B03AC"/>
    <w:rsid w:val="007B0CA9"/>
    <w:rsid w:val="007B0CCC"/>
    <w:rsid w:val="007B297C"/>
    <w:rsid w:val="007B3535"/>
    <w:rsid w:val="007B36AC"/>
    <w:rsid w:val="007B39BA"/>
    <w:rsid w:val="007B5893"/>
    <w:rsid w:val="007C18F4"/>
    <w:rsid w:val="007C2053"/>
    <w:rsid w:val="007C341D"/>
    <w:rsid w:val="007C3575"/>
    <w:rsid w:val="007C5664"/>
    <w:rsid w:val="007C67AB"/>
    <w:rsid w:val="007C6A3B"/>
    <w:rsid w:val="007C6B65"/>
    <w:rsid w:val="007C70FD"/>
    <w:rsid w:val="007D03C7"/>
    <w:rsid w:val="007D0AD4"/>
    <w:rsid w:val="007D1315"/>
    <w:rsid w:val="007D24BF"/>
    <w:rsid w:val="007D321B"/>
    <w:rsid w:val="007D4EB9"/>
    <w:rsid w:val="007D56DF"/>
    <w:rsid w:val="007D73FE"/>
    <w:rsid w:val="007E1C01"/>
    <w:rsid w:val="007E1DB7"/>
    <w:rsid w:val="007E7999"/>
    <w:rsid w:val="007E7B45"/>
    <w:rsid w:val="007F0AE0"/>
    <w:rsid w:val="007F1C13"/>
    <w:rsid w:val="007F2578"/>
    <w:rsid w:val="007F4EE7"/>
    <w:rsid w:val="0080243E"/>
    <w:rsid w:val="008025E1"/>
    <w:rsid w:val="00803281"/>
    <w:rsid w:val="00803431"/>
    <w:rsid w:val="0080397A"/>
    <w:rsid w:val="00804335"/>
    <w:rsid w:val="00806312"/>
    <w:rsid w:val="00807846"/>
    <w:rsid w:val="008104DD"/>
    <w:rsid w:val="00810E39"/>
    <w:rsid w:val="008120E0"/>
    <w:rsid w:val="00812641"/>
    <w:rsid w:val="0081502A"/>
    <w:rsid w:val="008156DA"/>
    <w:rsid w:val="00816D60"/>
    <w:rsid w:val="00817439"/>
    <w:rsid w:val="008177AC"/>
    <w:rsid w:val="00820F62"/>
    <w:rsid w:val="00821F7E"/>
    <w:rsid w:val="008231CA"/>
    <w:rsid w:val="008256FC"/>
    <w:rsid w:val="00826425"/>
    <w:rsid w:val="0082724A"/>
    <w:rsid w:val="0082785D"/>
    <w:rsid w:val="00831688"/>
    <w:rsid w:val="008322EE"/>
    <w:rsid w:val="00832A4E"/>
    <w:rsid w:val="00834875"/>
    <w:rsid w:val="00834D8F"/>
    <w:rsid w:val="00835BD4"/>
    <w:rsid w:val="008432E5"/>
    <w:rsid w:val="0084367F"/>
    <w:rsid w:val="00843DFF"/>
    <w:rsid w:val="0084650D"/>
    <w:rsid w:val="008469FB"/>
    <w:rsid w:val="00846A8F"/>
    <w:rsid w:val="00846EBA"/>
    <w:rsid w:val="0084791F"/>
    <w:rsid w:val="008502EA"/>
    <w:rsid w:val="00850608"/>
    <w:rsid w:val="008506FB"/>
    <w:rsid w:val="008513D9"/>
    <w:rsid w:val="008525AC"/>
    <w:rsid w:val="00852F73"/>
    <w:rsid w:val="00853DD2"/>
    <w:rsid w:val="0085512D"/>
    <w:rsid w:val="00855C3B"/>
    <w:rsid w:val="00856338"/>
    <w:rsid w:val="00857364"/>
    <w:rsid w:val="0085797E"/>
    <w:rsid w:val="00860E2E"/>
    <w:rsid w:val="008615F1"/>
    <w:rsid w:val="00862BE3"/>
    <w:rsid w:val="008652DF"/>
    <w:rsid w:val="00867745"/>
    <w:rsid w:val="00867DDB"/>
    <w:rsid w:val="008713B2"/>
    <w:rsid w:val="0087192F"/>
    <w:rsid w:val="00871AA9"/>
    <w:rsid w:val="0087428C"/>
    <w:rsid w:val="00874605"/>
    <w:rsid w:val="00875337"/>
    <w:rsid w:val="0087569F"/>
    <w:rsid w:val="00875BFF"/>
    <w:rsid w:val="00876106"/>
    <w:rsid w:val="00876733"/>
    <w:rsid w:val="00881512"/>
    <w:rsid w:val="0088238A"/>
    <w:rsid w:val="008829B3"/>
    <w:rsid w:val="00883E6B"/>
    <w:rsid w:val="00884852"/>
    <w:rsid w:val="00887525"/>
    <w:rsid w:val="0088758B"/>
    <w:rsid w:val="0089060C"/>
    <w:rsid w:val="008910ED"/>
    <w:rsid w:val="008914EF"/>
    <w:rsid w:val="008934FA"/>
    <w:rsid w:val="008940DE"/>
    <w:rsid w:val="008954A4"/>
    <w:rsid w:val="00895E10"/>
    <w:rsid w:val="008976DA"/>
    <w:rsid w:val="00897E1E"/>
    <w:rsid w:val="008A2B59"/>
    <w:rsid w:val="008A2FDC"/>
    <w:rsid w:val="008A5D20"/>
    <w:rsid w:val="008A5DDD"/>
    <w:rsid w:val="008A5E94"/>
    <w:rsid w:val="008A6230"/>
    <w:rsid w:val="008A70D6"/>
    <w:rsid w:val="008B0726"/>
    <w:rsid w:val="008B18B8"/>
    <w:rsid w:val="008B22C2"/>
    <w:rsid w:val="008B3A3A"/>
    <w:rsid w:val="008B4C36"/>
    <w:rsid w:val="008B517D"/>
    <w:rsid w:val="008B675A"/>
    <w:rsid w:val="008B71BA"/>
    <w:rsid w:val="008C01DC"/>
    <w:rsid w:val="008C1BCA"/>
    <w:rsid w:val="008C266A"/>
    <w:rsid w:val="008C46EA"/>
    <w:rsid w:val="008C48E1"/>
    <w:rsid w:val="008C5B66"/>
    <w:rsid w:val="008C5F9B"/>
    <w:rsid w:val="008C5FBE"/>
    <w:rsid w:val="008D0401"/>
    <w:rsid w:val="008D12BE"/>
    <w:rsid w:val="008D14C6"/>
    <w:rsid w:val="008D2979"/>
    <w:rsid w:val="008D308F"/>
    <w:rsid w:val="008D4AC7"/>
    <w:rsid w:val="008D5223"/>
    <w:rsid w:val="008D7F6A"/>
    <w:rsid w:val="008E1752"/>
    <w:rsid w:val="008E1B1B"/>
    <w:rsid w:val="008E22DF"/>
    <w:rsid w:val="008E364A"/>
    <w:rsid w:val="008E3C71"/>
    <w:rsid w:val="008E4C95"/>
    <w:rsid w:val="008E5595"/>
    <w:rsid w:val="008E58DB"/>
    <w:rsid w:val="008E69C6"/>
    <w:rsid w:val="008E6B25"/>
    <w:rsid w:val="008E7CEA"/>
    <w:rsid w:val="008F029F"/>
    <w:rsid w:val="008F1603"/>
    <w:rsid w:val="008F176E"/>
    <w:rsid w:val="008F2659"/>
    <w:rsid w:val="008F506B"/>
    <w:rsid w:val="008F70C9"/>
    <w:rsid w:val="009014B5"/>
    <w:rsid w:val="009021B7"/>
    <w:rsid w:val="0090236A"/>
    <w:rsid w:val="00904EE1"/>
    <w:rsid w:val="009074C9"/>
    <w:rsid w:val="0091030C"/>
    <w:rsid w:val="00910EAE"/>
    <w:rsid w:val="0091104A"/>
    <w:rsid w:val="00912822"/>
    <w:rsid w:val="00912EC4"/>
    <w:rsid w:val="00913986"/>
    <w:rsid w:val="00913AEA"/>
    <w:rsid w:val="00913C88"/>
    <w:rsid w:val="00913E1F"/>
    <w:rsid w:val="00917C75"/>
    <w:rsid w:val="009208E9"/>
    <w:rsid w:val="009335DF"/>
    <w:rsid w:val="009347F1"/>
    <w:rsid w:val="009354B5"/>
    <w:rsid w:val="009362D0"/>
    <w:rsid w:val="00937414"/>
    <w:rsid w:val="0093773C"/>
    <w:rsid w:val="00937D04"/>
    <w:rsid w:val="0094068E"/>
    <w:rsid w:val="00941132"/>
    <w:rsid w:val="0094230E"/>
    <w:rsid w:val="00942867"/>
    <w:rsid w:val="009438C2"/>
    <w:rsid w:val="00943D27"/>
    <w:rsid w:val="009509BA"/>
    <w:rsid w:val="00951F97"/>
    <w:rsid w:val="0095251D"/>
    <w:rsid w:val="00954337"/>
    <w:rsid w:val="00955890"/>
    <w:rsid w:val="009602B2"/>
    <w:rsid w:val="0096092D"/>
    <w:rsid w:val="0096279F"/>
    <w:rsid w:val="009627D8"/>
    <w:rsid w:val="00962E28"/>
    <w:rsid w:val="00962E96"/>
    <w:rsid w:val="00963171"/>
    <w:rsid w:val="009636D0"/>
    <w:rsid w:val="00964054"/>
    <w:rsid w:val="0096583E"/>
    <w:rsid w:val="00966CD2"/>
    <w:rsid w:val="009711B7"/>
    <w:rsid w:val="009711D0"/>
    <w:rsid w:val="00971E6E"/>
    <w:rsid w:val="00971F18"/>
    <w:rsid w:val="0097385F"/>
    <w:rsid w:val="00973EA6"/>
    <w:rsid w:val="0097409D"/>
    <w:rsid w:val="00980259"/>
    <w:rsid w:val="00984E1D"/>
    <w:rsid w:val="0098606E"/>
    <w:rsid w:val="0098726B"/>
    <w:rsid w:val="00987E7E"/>
    <w:rsid w:val="009902E3"/>
    <w:rsid w:val="009914AF"/>
    <w:rsid w:val="00991E6E"/>
    <w:rsid w:val="009939EA"/>
    <w:rsid w:val="00994F9D"/>
    <w:rsid w:val="00995E7E"/>
    <w:rsid w:val="00997D70"/>
    <w:rsid w:val="009A02D6"/>
    <w:rsid w:val="009A1D16"/>
    <w:rsid w:val="009A2513"/>
    <w:rsid w:val="009A30C8"/>
    <w:rsid w:val="009A79E7"/>
    <w:rsid w:val="009A7FE0"/>
    <w:rsid w:val="009B3FFA"/>
    <w:rsid w:val="009B5406"/>
    <w:rsid w:val="009B5E0E"/>
    <w:rsid w:val="009B6CD1"/>
    <w:rsid w:val="009B6FBB"/>
    <w:rsid w:val="009C19C8"/>
    <w:rsid w:val="009C4809"/>
    <w:rsid w:val="009D0A29"/>
    <w:rsid w:val="009D11CD"/>
    <w:rsid w:val="009D1F90"/>
    <w:rsid w:val="009D2FE3"/>
    <w:rsid w:val="009D3C5B"/>
    <w:rsid w:val="009D5D71"/>
    <w:rsid w:val="009D5DA7"/>
    <w:rsid w:val="009E151A"/>
    <w:rsid w:val="009E243D"/>
    <w:rsid w:val="009E2446"/>
    <w:rsid w:val="009E2952"/>
    <w:rsid w:val="009E29DB"/>
    <w:rsid w:val="009E392F"/>
    <w:rsid w:val="009E5C6C"/>
    <w:rsid w:val="009E5D95"/>
    <w:rsid w:val="009F055A"/>
    <w:rsid w:val="009F16CA"/>
    <w:rsid w:val="009F1C1D"/>
    <w:rsid w:val="009F2033"/>
    <w:rsid w:val="009F2A90"/>
    <w:rsid w:val="009F3595"/>
    <w:rsid w:val="009F3671"/>
    <w:rsid w:val="009F3D81"/>
    <w:rsid w:val="009F49C1"/>
    <w:rsid w:val="009F5372"/>
    <w:rsid w:val="009F73A2"/>
    <w:rsid w:val="00A02B37"/>
    <w:rsid w:val="00A02E94"/>
    <w:rsid w:val="00A03704"/>
    <w:rsid w:val="00A03D65"/>
    <w:rsid w:val="00A0434B"/>
    <w:rsid w:val="00A04645"/>
    <w:rsid w:val="00A04A9C"/>
    <w:rsid w:val="00A05A8E"/>
    <w:rsid w:val="00A06698"/>
    <w:rsid w:val="00A07AD7"/>
    <w:rsid w:val="00A10B22"/>
    <w:rsid w:val="00A14AEF"/>
    <w:rsid w:val="00A164E6"/>
    <w:rsid w:val="00A168B2"/>
    <w:rsid w:val="00A1740B"/>
    <w:rsid w:val="00A1779E"/>
    <w:rsid w:val="00A17898"/>
    <w:rsid w:val="00A219DC"/>
    <w:rsid w:val="00A21B24"/>
    <w:rsid w:val="00A255A4"/>
    <w:rsid w:val="00A26429"/>
    <w:rsid w:val="00A305C9"/>
    <w:rsid w:val="00A329FC"/>
    <w:rsid w:val="00A32FE9"/>
    <w:rsid w:val="00A33B47"/>
    <w:rsid w:val="00A356FE"/>
    <w:rsid w:val="00A35CBA"/>
    <w:rsid w:val="00A41591"/>
    <w:rsid w:val="00A45705"/>
    <w:rsid w:val="00A46753"/>
    <w:rsid w:val="00A5514D"/>
    <w:rsid w:val="00A55283"/>
    <w:rsid w:val="00A57177"/>
    <w:rsid w:val="00A61836"/>
    <w:rsid w:val="00A63C75"/>
    <w:rsid w:val="00A64569"/>
    <w:rsid w:val="00A64A64"/>
    <w:rsid w:val="00A64C7B"/>
    <w:rsid w:val="00A65528"/>
    <w:rsid w:val="00A67163"/>
    <w:rsid w:val="00A70AED"/>
    <w:rsid w:val="00A70BAF"/>
    <w:rsid w:val="00A70D12"/>
    <w:rsid w:val="00A724B5"/>
    <w:rsid w:val="00A750EE"/>
    <w:rsid w:val="00A7786F"/>
    <w:rsid w:val="00A77C80"/>
    <w:rsid w:val="00A80544"/>
    <w:rsid w:val="00A80A09"/>
    <w:rsid w:val="00A814F0"/>
    <w:rsid w:val="00A81716"/>
    <w:rsid w:val="00A81825"/>
    <w:rsid w:val="00A82A89"/>
    <w:rsid w:val="00A8323E"/>
    <w:rsid w:val="00A86F91"/>
    <w:rsid w:val="00A87823"/>
    <w:rsid w:val="00A90B31"/>
    <w:rsid w:val="00A911A9"/>
    <w:rsid w:val="00A91827"/>
    <w:rsid w:val="00A931E5"/>
    <w:rsid w:val="00A93E26"/>
    <w:rsid w:val="00A94001"/>
    <w:rsid w:val="00A94394"/>
    <w:rsid w:val="00A947BF"/>
    <w:rsid w:val="00A966B2"/>
    <w:rsid w:val="00A969C8"/>
    <w:rsid w:val="00A96BBA"/>
    <w:rsid w:val="00A972F3"/>
    <w:rsid w:val="00A974E1"/>
    <w:rsid w:val="00A97692"/>
    <w:rsid w:val="00A97D35"/>
    <w:rsid w:val="00AA1548"/>
    <w:rsid w:val="00AA2C0B"/>
    <w:rsid w:val="00AA3157"/>
    <w:rsid w:val="00AA4710"/>
    <w:rsid w:val="00AA4E9B"/>
    <w:rsid w:val="00AA7B8C"/>
    <w:rsid w:val="00AB0493"/>
    <w:rsid w:val="00AB19E3"/>
    <w:rsid w:val="00AB4AE1"/>
    <w:rsid w:val="00AB7783"/>
    <w:rsid w:val="00AC0CA1"/>
    <w:rsid w:val="00AC1D5D"/>
    <w:rsid w:val="00AC20CD"/>
    <w:rsid w:val="00AC2734"/>
    <w:rsid w:val="00AC28F9"/>
    <w:rsid w:val="00AC3A16"/>
    <w:rsid w:val="00AC3D3B"/>
    <w:rsid w:val="00AC5B12"/>
    <w:rsid w:val="00AC62B4"/>
    <w:rsid w:val="00AC68B9"/>
    <w:rsid w:val="00AD0044"/>
    <w:rsid w:val="00AD0BC1"/>
    <w:rsid w:val="00AD0E83"/>
    <w:rsid w:val="00AD1DD8"/>
    <w:rsid w:val="00AD2A40"/>
    <w:rsid w:val="00AD3263"/>
    <w:rsid w:val="00AD6978"/>
    <w:rsid w:val="00AD7818"/>
    <w:rsid w:val="00AD7974"/>
    <w:rsid w:val="00AE0FF1"/>
    <w:rsid w:val="00AE4137"/>
    <w:rsid w:val="00AE5691"/>
    <w:rsid w:val="00AE5931"/>
    <w:rsid w:val="00AE7124"/>
    <w:rsid w:val="00AF0AEC"/>
    <w:rsid w:val="00AF2A99"/>
    <w:rsid w:val="00AF2F7A"/>
    <w:rsid w:val="00AF37F8"/>
    <w:rsid w:val="00AF3974"/>
    <w:rsid w:val="00AF41CF"/>
    <w:rsid w:val="00AF4FC5"/>
    <w:rsid w:val="00AF5FCA"/>
    <w:rsid w:val="00AF682D"/>
    <w:rsid w:val="00B015D5"/>
    <w:rsid w:val="00B05266"/>
    <w:rsid w:val="00B0563A"/>
    <w:rsid w:val="00B12A45"/>
    <w:rsid w:val="00B132C3"/>
    <w:rsid w:val="00B13AEE"/>
    <w:rsid w:val="00B14BDC"/>
    <w:rsid w:val="00B14F6B"/>
    <w:rsid w:val="00B17EB0"/>
    <w:rsid w:val="00B22CC0"/>
    <w:rsid w:val="00B25797"/>
    <w:rsid w:val="00B2600D"/>
    <w:rsid w:val="00B2658F"/>
    <w:rsid w:val="00B31210"/>
    <w:rsid w:val="00B341EA"/>
    <w:rsid w:val="00B35000"/>
    <w:rsid w:val="00B356ED"/>
    <w:rsid w:val="00B40916"/>
    <w:rsid w:val="00B41B74"/>
    <w:rsid w:val="00B42934"/>
    <w:rsid w:val="00B43650"/>
    <w:rsid w:val="00B4373B"/>
    <w:rsid w:val="00B43E53"/>
    <w:rsid w:val="00B44306"/>
    <w:rsid w:val="00B46A20"/>
    <w:rsid w:val="00B50BD2"/>
    <w:rsid w:val="00B52AAE"/>
    <w:rsid w:val="00B535B7"/>
    <w:rsid w:val="00B53EDC"/>
    <w:rsid w:val="00B5464D"/>
    <w:rsid w:val="00B54B6B"/>
    <w:rsid w:val="00B62325"/>
    <w:rsid w:val="00B63412"/>
    <w:rsid w:val="00B6535F"/>
    <w:rsid w:val="00B66B25"/>
    <w:rsid w:val="00B679F2"/>
    <w:rsid w:val="00B705C1"/>
    <w:rsid w:val="00B70DE0"/>
    <w:rsid w:val="00B75484"/>
    <w:rsid w:val="00B7679E"/>
    <w:rsid w:val="00B77C99"/>
    <w:rsid w:val="00B81AE8"/>
    <w:rsid w:val="00B8289D"/>
    <w:rsid w:val="00B8399F"/>
    <w:rsid w:val="00B83C1F"/>
    <w:rsid w:val="00B86DD6"/>
    <w:rsid w:val="00B87B6D"/>
    <w:rsid w:val="00B9059F"/>
    <w:rsid w:val="00B90AB7"/>
    <w:rsid w:val="00B91746"/>
    <w:rsid w:val="00B93B94"/>
    <w:rsid w:val="00B94292"/>
    <w:rsid w:val="00B955B3"/>
    <w:rsid w:val="00B96770"/>
    <w:rsid w:val="00B96A43"/>
    <w:rsid w:val="00B96DC5"/>
    <w:rsid w:val="00BA0066"/>
    <w:rsid w:val="00BA242C"/>
    <w:rsid w:val="00BA27FB"/>
    <w:rsid w:val="00BA43D9"/>
    <w:rsid w:val="00BA4672"/>
    <w:rsid w:val="00BA46A7"/>
    <w:rsid w:val="00BA47D7"/>
    <w:rsid w:val="00BA4B1C"/>
    <w:rsid w:val="00BB015C"/>
    <w:rsid w:val="00BB020D"/>
    <w:rsid w:val="00BB136D"/>
    <w:rsid w:val="00BB1DEF"/>
    <w:rsid w:val="00BB2434"/>
    <w:rsid w:val="00BB2661"/>
    <w:rsid w:val="00BB560E"/>
    <w:rsid w:val="00BB7481"/>
    <w:rsid w:val="00BC3415"/>
    <w:rsid w:val="00BC4264"/>
    <w:rsid w:val="00BC4BFF"/>
    <w:rsid w:val="00BC514A"/>
    <w:rsid w:val="00BC67F9"/>
    <w:rsid w:val="00BC6975"/>
    <w:rsid w:val="00BD0AC9"/>
    <w:rsid w:val="00BD11AF"/>
    <w:rsid w:val="00BD4879"/>
    <w:rsid w:val="00BD715D"/>
    <w:rsid w:val="00BE11B3"/>
    <w:rsid w:val="00BE3CF6"/>
    <w:rsid w:val="00BE7AF5"/>
    <w:rsid w:val="00BF1675"/>
    <w:rsid w:val="00BF24AC"/>
    <w:rsid w:val="00BF421B"/>
    <w:rsid w:val="00BF4A5B"/>
    <w:rsid w:val="00BF5C3C"/>
    <w:rsid w:val="00BF7136"/>
    <w:rsid w:val="00C018A5"/>
    <w:rsid w:val="00C0192D"/>
    <w:rsid w:val="00C01B2D"/>
    <w:rsid w:val="00C0257C"/>
    <w:rsid w:val="00C036BA"/>
    <w:rsid w:val="00C04896"/>
    <w:rsid w:val="00C0514F"/>
    <w:rsid w:val="00C112C2"/>
    <w:rsid w:val="00C146B4"/>
    <w:rsid w:val="00C14C36"/>
    <w:rsid w:val="00C16DC7"/>
    <w:rsid w:val="00C1759A"/>
    <w:rsid w:val="00C1771A"/>
    <w:rsid w:val="00C201BE"/>
    <w:rsid w:val="00C202B3"/>
    <w:rsid w:val="00C21B7A"/>
    <w:rsid w:val="00C21FD0"/>
    <w:rsid w:val="00C226B8"/>
    <w:rsid w:val="00C231E5"/>
    <w:rsid w:val="00C2392B"/>
    <w:rsid w:val="00C2475A"/>
    <w:rsid w:val="00C254DB"/>
    <w:rsid w:val="00C26AFB"/>
    <w:rsid w:val="00C33B2B"/>
    <w:rsid w:val="00C34AEA"/>
    <w:rsid w:val="00C35065"/>
    <w:rsid w:val="00C36AE2"/>
    <w:rsid w:val="00C40806"/>
    <w:rsid w:val="00C4356C"/>
    <w:rsid w:val="00C44AA0"/>
    <w:rsid w:val="00C4579A"/>
    <w:rsid w:val="00C465C4"/>
    <w:rsid w:val="00C46AFA"/>
    <w:rsid w:val="00C509B2"/>
    <w:rsid w:val="00C52FDD"/>
    <w:rsid w:val="00C53151"/>
    <w:rsid w:val="00C550C9"/>
    <w:rsid w:val="00C559A8"/>
    <w:rsid w:val="00C573FB"/>
    <w:rsid w:val="00C6133C"/>
    <w:rsid w:val="00C61D53"/>
    <w:rsid w:val="00C62DA4"/>
    <w:rsid w:val="00C63A45"/>
    <w:rsid w:val="00C65C00"/>
    <w:rsid w:val="00C6702F"/>
    <w:rsid w:val="00C7173D"/>
    <w:rsid w:val="00C72FE9"/>
    <w:rsid w:val="00C75E71"/>
    <w:rsid w:val="00C77CE0"/>
    <w:rsid w:val="00C8093D"/>
    <w:rsid w:val="00C811DA"/>
    <w:rsid w:val="00C81664"/>
    <w:rsid w:val="00C83A24"/>
    <w:rsid w:val="00C874C3"/>
    <w:rsid w:val="00C900D6"/>
    <w:rsid w:val="00C9035E"/>
    <w:rsid w:val="00C91F67"/>
    <w:rsid w:val="00C92510"/>
    <w:rsid w:val="00C9358F"/>
    <w:rsid w:val="00C93723"/>
    <w:rsid w:val="00C94E54"/>
    <w:rsid w:val="00C95F03"/>
    <w:rsid w:val="00C96D75"/>
    <w:rsid w:val="00C97116"/>
    <w:rsid w:val="00C97325"/>
    <w:rsid w:val="00C975E5"/>
    <w:rsid w:val="00CA2A5C"/>
    <w:rsid w:val="00CA50AE"/>
    <w:rsid w:val="00CA5DE5"/>
    <w:rsid w:val="00CA7960"/>
    <w:rsid w:val="00CB02A0"/>
    <w:rsid w:val="00CB1B95"/>
    <w:rsid w:val="00CB30A9"/>
    <w:rsid w:val="00CB4A59"/>
    <w:rsid w:val="00CB612D"/>
    <w:rsid w:val="00CB66C7"/>
    <w:rsid w:val="00CC052F"/>
    <w:rsid w:val="00CC05FF"/>
    <w:rsid w:val="00CC298E"/>
    <w:rsid w:val="00CC30C5"/>
    <w:rsid w:val="00CC3138"/>
    <w:rsid w:val="00CC333D"/>
    <w:rsid w:val="00CC3B33"/>
    <w:rsid w:val="00CC4B1C"/>
    <w:rsid w:val="00CC4F7B"/>
    <w:rsid w:val="00CC714E"/>
    <w:rsid w:val="00CC7605"/>
    <w:rsid w:val="00CC7627"/>
    <w:rsid w:val="00CD03BE"/>
    <w:rsid w:val="00CD1C1E"/>
    <w:rsid w:val="00CD2399"/>
    <w:rsid w:val="00CD2FAA"/>
    <w:rsid w:val="00CD73AA"/>
    <w:rsid w:val="00CD7499"/>
    <w:rsid w:val="00CD7797"/>
    <w:rsid w:val="00CE0513"/>
    <w:rsid w:val="00CE093E"/>
    <w:rsid w:val="00CE380F"/>
    <w:rsid w:val="00CE39D3"/>
    <w:rsid w:val="00CE4A3B"/>
    <w:rsid w:val="00CE4FA2"/>
    <w:rsid w:val="00CE6AC5"/>
    <w:rsid w:val="00CE7AC7"/>
    <w:rsid w:val="00CF15E1"/>
    <w:rsid w:val="00CF2C9B"/>
    <w:rsid w:val="00CF396E"/>
    <w:rsid w:val="00CF4B7C"/>
    <w:rsid w:val="00CF626C"/>
    <w:rsid w:val="00CF6407"/>
    <w:rsid w:val="00D012D3"/>
    <w:rsid w:val="00D0132D"/>
    <w:rsid w:val="00D0292E"/>
    <w:rsid w:val="00D02D6A"/>
    <w:rsid w:val="00D03DC8"/>
    <w:rsid w:val="00D0477F"/>
    <w:rsid w:val="00D06610"/>
    <w:rsid w:val="00D06DBB"/>
    <w:rsid w:val="00D0724F"/>
    <w:rsid w:val="00D077AB"/>
    <w:rsid w:val="00D121BE"/>
    <w:rsid w:val="00D1270D"/>
    <w:rsid w:val="00D12A9A"/>
    <w:rsid w:val="00D13F12"/>
    <w:rsid w:val="00D13F3F"/>
    <w:rsid w:val="00D141A9"/>
    <w:rsid w:val="00D1483B"/>
    <w:rsid w:val="00D15BB1"/>
    <w:rsid w:val="00D21DC2"/>
    <w:rsid w:val="00D23805"/>
    <w:rsid w:val="00D23AC4"/>
    <w:rsid w:val="00D2556A"/>
    <w:rsid w:val="00D25AB7"/>
    <w:rsid w:val="00D25EC9"/>
    <w:rsid w:val="00D262B8"/>
    <w:rsid w:val="00D302E8"/>
    <w:rsid w:val="00D31A20"/>
    <w:rsid w:val="00D31A7F"/>
    <w:rsid w:val="00D342D6"/>
    <w:rsid w:val="00D346F9"/>
    <w:rsid w:val="00D3526A"/>
    <w:rsid w:val="00D35628"/>
    <w:rsid w:val="00D40077"/>
    <w:rsid w:val="00D4009F"/>
    <w:rsid w:val="00D41145"/>
    <w:rsid w:val="00D41405"/>
    <w:rsid w:val="00D452B9"/>
    <w:rsid w:val="00D456E9"/>
    <w:rsid w:val="00D47EF8"/>
    <w:rsid w:val="00D521C1"/>
    <w:rsid w:val="00D530AD"/>
    <w:rsid w:val="00D53188"/>
    <w:rsid w:val="00D53678"/>
    <w:rsid w:val="00D53ED9"/>
    <w:rsid w:val="00D5505C"/>
    <w:rsid w:val="00D55E90"/>
    <w:rsid w:val="00D570D5"/>
    <w:rsid w:val="00D57F42"/>
    <w:rsid w:val="00D642AE"/>
    <w:rsid w:val="00D648DC"/>
    <w:rsid w:val="00D662D3"/>
    <w:rsid w:val="00D6725F"/>
    <w:rsid w:val="00D7083F"/>
    <w:rsid w:val="00D71C9B"/>
    <w:rsid w:val="00D749F4"/>
    <w:rsid w:val="00D74CAA"/>
    <w:rsid w:val="00D76D39"/>
    <w:rsid w:val="00D77FA5"/>
    <w:rsid w:val="00D80613"/>
    <w:rsid w:val="00D82AA2"/>
    <w:rsid w:val="00D82F04"/>
    <w:rsid w:val="00D84613"/>
    <w:rsid w:val="00D8779B"/>
    <w:rsid w:val="00D9225C"/>
    <w:rsid w:val="00D93AA6"/>
    <w:rsid w:val="00D94FAC"/>
    <w:rsid w:val="00D95ABD"/>
    <w:rsid w:val="00D95BDD"/>
    <w:rsid w:val="00D96A36"/>
    <w:rsid w:val="00DA04E7"/>
    <w:rsid w:val="00DA146B"/>
    <w:rsid w:val="00DA2AD8"/>
    <w:rsid w:val="00DA3E63"/>
    <w:rsid w:val="00DA4CF8"/>
    <w:rsid w:val="00DB00FA"/>
    <w:rsid w:val="00DB1343"/>
    <w:rsid w:val="00DB165D"/>
    <w:rsid w:val="00DB1A94"/>
    <w:rsid w:val="00DB39C3"/>
    <w:rsid w:val="00DB3E50"/>
    <w:rsid w:val="00DB510B"/>
    <w:rsid w:val="00DB6E1D"/>
    <w:rsid w:val="00DC192A"/>
    <w:rsid w:val="00DC32A5"/>
    <w:rsid w:val="00DC44F5"/>
    <w:rsid w:val="00DC5EFF"/>
    <w:rsid w:val="00DC6845"/>
    <w:rsid w:val="00DC7649"/>
    <w:rsid w:val="00DD0C4F"/>
    <w:rsid w:val="00DD10BC"/>
    <w:rsid w:val="00DD254D"/>
    <w:rsid w:val="00DD4EBE"/>
    <w:rsid w:val="00DD5623"/>
    <w:rsid w:val="00DE0A60"/>
    <w:rsid w:val="00DE1B2E"/>
    <w:rsid w:val="00DE2164"/>
    <w:rsid w:val="00DE27E2"/>
    <w:rsid w:val="00DF1BED"/>
    <w:rsid w:val="00DF39E1"/>
    <w:rsid w:val="00DF4177"/>
    <w:rsid w:val="00DF4384"/>
    <w:rsid w:val="00DF4F52"/>
    <w:rsid w:val="00DF668B"/>
    <w:rsid w:val="00DF7EA9"/>
    <w:rsid w:val="00E00BB2"/>
    <w:rsid w:val="00E03836"/>
    <w:rsid w:val="00E05CCC"/>
    <w:rsid w:val="00E05D9D"/>
    <w:rsid w:val="00E072BE"/>
    <w:rsid w:val="00E07303"/>
    <w:rsid w:val="00E10DB1"/>
    <w:rsid w:val="00E12B71"/>
    <w:rsid w:val="00E13166"/>
    <w:rsid w:val="00E13620"/>
    <w:rsid w:val="00E13FA5"/>
    <w:rsid w:val="00E1457A"/>
    <w:rsid w:val="00E14FB8"/>
    <w:rsid w:val="00E2126F"/>
    <w:rsid w:val="00E2392D"/>
    <w:rsid w:val="00E2491D"/>
    <w:rsid w:val="00E24D08"/>
    <w:rsid w:val="00E24FEC"/>
    <w:rsid w:val="00E2708A"/>
    <w:rsid w:val="00E27177"/>
    <w:rsid w:val="00E31578"/>
    <w:rsid w:val="00E33AC8"/>
    <w:rsid w:val="00E33E07"/>
    <w:rsid w:val="00E35B17"/>
    <w:rsid w:val="00E35C9C"/>
    <w:rsid w:val="00E35E37"/>
    <w:rsid w:val="00E368D8"/>
    <w:rsid w:val="00E4021F"/>
    <w:rsid w:val="00E41374"/>
    <w:rsid w:val="00E41D2D"/>
    <w:rsid w:val="00E4222A"/>
    <w:rsid w:val="00E4465F"/>
    <w:rsid w:val="00E516F8"/>
    <w:rsid w:val="00E52A81"/>
    <w:rsid w:val="00E54DBE"/>
    <w:rsid w:val="00E56E2F"/>
    <w:rsid w:val="00E573C9"/>
    <w:rsid w:val="00E611F9"/>
    <w:rsid w:val="00E61CAD"/>
    <w:rsid w:val="00E66845"/>
    <w:rsid w:val="00E67E85"/>
    <w:rsid w:val="00E70918"/>
    <w:rsid w:val="00E724B3"/>
    <w:rsid w:val="00E726D6"/>
    <w:rsid w:val="00E74801"/>
    <w:rsid w:val="00E77A61"/>
    <w:rsid w:val="00E82C3C"/>
    <w:rsid w:val="00E82D04"/>
    <w:rsid w:val="00E83D02"/>
    <w:rsid w:val="00E83E1E"/>
    <w:rsid w:val="00E86168"/>
    <w:rsid w:val="00E870AE"/>
    <w:rsid w:val="00E9456C"/>
    <w:rsid w:val="00EA12A0"/>
    <w:rsid w:val="00EA20A6"/>
    <w:rsid w:val="00EA4001"/>
    <w:rsid w:val="00EA447C"/>
    <w:rsid w:val="00EA6F3E"/>
    <w:rsid w:val="00EB0B8F"/>
    <w:rsid w:val="00EB0C3A"/>
    <w:rsid w:val="00EB1946"/>
    <w:rsid w:val="00EB1D60"/>
    <w:rsid w:val="00EB4774"/>
    <w:rsid w:val="00EB75C1"/>
    <w:rsid w:val="00EC2925"/>
    <w:rsid w:val="00EC2FAF"/>
    <w:rsid w:val="00EC5BF8"/>
    <w:rsid w:val="00EC6280"/>
    <w:rsid w:val="00EC656C"/>
    <w:rsid w:val="00EC6ECD"/>
    <w:rsid w:val="00EC7DDC"/>
    <w:rsid w:val="00ED1562"/>
    <w:rsid w:val="00ED2461"/>
    <w:rsid w:val="00ED5D44"/>
    <w:rsid w:val="00ED6EF6"/>
    <w:rsid w:val="00ED7B1C"/>
    <w:rsid w:val="00EE090B"/>
    <w:rsid w:val="00EE14F5"/>
    <w:rsid w:val="00EE1D0B"/>
    <w:rsid w:val="00EE22D3"/>
    <w:rsid w:val="00EE241B"/>
    <w:rsid w:val="00EE339A"/>
    <w:rsid w:val="00EE6D16"/>
    <w:rsid w:val="00EE6EE1"/>
    <w:rsid w:val="00EE75F6"/>
    <w:rsid w:val="00EF0038"/>
    <w:rsid w:val="00EF0394"/>
    <w:rsid w:val="00EF32E5"/>
    <w:rsid w:val="00EF388A"/>
    <w:rsid w:val="00EF4B8B"/>
    <w:rsid w:val="00EF6CCE"/>
    <w:rsid w:val="00EF7C62"/>
    <w:rsid w:val="00F0004E"/>
    <w:rsid w:val="00F00266"/>
    <w:rsid w:val="00F003A0"/>
    <w:rsid w:val="00F0117C"/>
    <w:rsid w:val="00F01754"/>
    <w:rsid w:val="00F01CCE"/>
    <w:rsid w:val="00F03394"/>
    <w:rsid w:val="00F0721B"/>
    <w:rsid w:val="00F072AD"/>
    <w:rsid w:val="00F1021A"/>
    <w:rsid w:val="00F1066E"/>
    <w:rsid w:val="00F11CEC"/>
    <w:rsid w:val="00F12976"/>
    <w:rsid w:val="00F135C1"/>
    <w:rsid w:val="00F136B9"/>
    <w:rsid w:val="00F164C5"/>
    <w:rsid w:val="00F176A4"/>
    <w:rsid w:val="00F17A0D"/>
    <w:rsid w:val="00F206CA"/>
    <w:rsid w:val="00F21998"/>
    <w:rsid w:val="00F22633"/>
    <w:rsid w:val="00F22D5B"/>
    <w:rsid w:val="00F23100"/>
    <w:rsid w:val="00F24405"/>
    <w:rsid w:val="00F2520E"/>
    <w:rsid w:val="00F26142"/>
    <w:rsid w:val="00F27BFB"/>
    <w:rsid w:val="00F27EB0"/>
    <w:rsid w:val="00F31C06"/>
    <w:rsid w:val="00F321E6"/>
    <w:rsid w:val="00F361BA"/>
    <w:rsid w:val="00F367FF"/>
    <w:rsid w:val="00F40468"/>
    <w:rsid w:val="00F40910"/>
    <w:rsid w:val="00F42EB2"/>
    <w:rsid w:val="00F45AAF"/>
    <w:rsid w:val="00F464EA"/>
    <w:rsid w:val="00F469B5"/>
    <w:rsid w:val="00F50767"/>
    <w:rsid w:val="00F50ADB"/>
    <w:rsid w:val="00F514B3"/>
    <w:rsid w:val="00F521C1"/>
    <w:rsid w:val="00F526B7"/>
    <w:rsid w:val="00F52E46"/>
    <w:rsid w:val="00F55FB3"/>
    <w:rsid w:val="00F56417"/>
    <w:rsid w:val="00F60672"/>
    <w:rsid w:val="00F60B29"/>
    <w:rsid w:val="00F60D30"/>
    <w:rsid w:val="00F60EBF"/>
    <w:rsid w:val="00F60F2E"/>
    <w:rsid w:val="00F64ACA"/>
    <w:rsid w:val="00F701F9"/>
    <w:rsid w:val="00F73D76"/>
    <w:rsid w:val="00F73EEF"/>
    <w:rsid w:val="00F7506F"/>
    <w:rsid w:val="00F76228"/>
    <w:rsid w:val="00F77060"/>
    <w:rsid w:val="00F7785D"/>
    <w:rsid w:val="00F800C3"/>
    <w:rsid w:val="00F81CB7"/>
    <w:rsid w:val="00F84D9A"/>
    <w:rsid w:val="00F85326"/>
    <w:rsid w:val="00F87B1D"/>
    <w:rsid w:val="00F90811"/>
    <w:rsid w:val="00F93C44"/>
    <w:rsid w:val="00F94D09"/>
    <w:rsid w:val="00F9519D"/>
    <w:rsid w:val="00F97991"/>
    <w:rsid w:val="00F97DD7"/>
    <w:rsid w:val="00FA0BB1"/>
    <w:rsid w:val="00FA1182"/>
    <w:rsid w:val="00FA1678"/>
    <w:rsid w:val="00FA194B"/>
    <w:rsid w:val="00FA195A"/>
    <w:rsid w:val="00FA3734"/>
    <w:rsid w:val="00FA3762"/>
    <w:rsid w:val="00FA4458"/>
    <w:rsid w:val="00FA4C90"/>
    <w:rsid w:val="00FA6514"/>
    <w:rsid w:val="00FA7371"/>
    <w:rsid w:val="00FA7FBC"/>
    <w:rsid w:val="00FB0648"/>
    <w:rsid w:val="00FB0FB1"/>
    <w:rsid w:val="00FB16E0"/>
    <w:rsid w:val="00FB2561"/>
    <w:rsid w:val="00FB2626"/>
    <w:rsid w:val="00FB2D2C"/>
    <w:rsid w:val="00FB3606"/>
    <w:rsid w:val="00FB477E"/>
    <w:rsid w:val="00FB527A"/>
    <w:rsid w:val="00FB530B"/>
    <w:rsid w:val="00FB5FD5"/>
    <w:rsid w:val="00FC0DB8"/>
    <w:rsid w:val="00FC26FD"/>
    <w:rsid w:val="00FC2A34"/>
    <w:rsid w:val="00FC4B34"/>
    <w:rsid w:val="00FC5227"/>
    <w:rsid w:val="00FC5ED7"/>
    <w:rsid w:val="00FC5FBC"/>
    <w:rsid w:val="00FC6D17"/>
    <w:rsid w:val="00FC6ED6"/>
    <w:rsid w:val="00FC73D1"/>
    <w:rsid w:val="00FD039D"/>
    <w:rsid w:val="00FD1ABF"/>
    <w:rsid w:val="00FD30FB"/>
    <w:rsid w:val="00FD45D3"/>
    <w:rsid w:val="00FD7219"/>
    <w:rsid w:val="00FE12D7"/>
    <w:rsid w:val="00FE2E55"/>
    <w:rsid w:val="00FE39C6"/>
    <w:rsid w:val="00FE4071"/>
    <w:rsid w:val="00FE45B1"/>
    <w:rsid w:val="00FE524B"/>
    <w:rsid w:val="00FE5492"/>
    <w:rsid w:val="00FE7377"/>
    <w:rsid w:val="00FF1E57"/>
    <w:rsid w:val="00FF4A02"/>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54DC4"/>
  <w15:chartTrackingRefBased/>
  <w15:docId w15:val="{75BB2104-1C61-42D2-97A1-79A7974A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63"/>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9"/>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9"/>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9"/>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A8E"/>
    <w:pPr>
      <w:spacing w:after="200" w:line="276" w:lineRule="auto"/>
    </w:pPr>
    <w:rPr>
      <w:sz w:val="22"/>
      <w:szCs w:val="22"/>
    </w:rPr>
  </w:style>
  <w:style w:type="paragraph" w:styleId="Balk1">
    <w:name w:val="heading 1"/>
    <w:basedOn w:val="Normal"/>
    <w:next w:val="Normal"/>
    <w:link w:val="Balk1Char"/>
    <w:uiPriority w:val="9"/>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nhideWhenUsed/>
    <w:qFormat/>
    <w:rsid w:val="0029293C"/>
    <w:pPr>
      <w:spacing w:after="0" w:line="360" w:lineRule="auto"/>
      <w:contextualSpacing/>
      <w:jc w:val="both"/>
      <w:outlineLvl w:val="1"/>
    </w:pPr>
    <w:rPr>
      <w:rFonts w:ascii="Times New Roman" w:hAnsi="Times New Roman"/>
      <w:bCs/>
      <w:i/>
      <w:iCs/>
      <w:noProof/>
      <w:spacing w:val="1"/>
      <w:lang w:eastAsia="en-US" w:bidi="en-US"/>
    </w:rPr>
  </w:style>
  <w:style w:type="paragraph" w:styleId="Balk3">
    <w:name w:val="heading 3"/>
    <w:basedOn w:val="Normal"/>
    <w:next w:val="Normal"/>
    <w:link w:val="Balk3Char"/>
    <w:uiPriority w:val="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29293C"/>
    <w:rPr>
      <w:rFonts w:ascii="Times New Roman" w:hAnsi="Times New Roman"/>
      <w:bCs/>
      <w:i/>
      <w:iCs/>
      <w:noProof/>
      <w:spacing w:val="1"/>
      <w:sz w:val="22"/>
      <w:szCs w:val="22"/>
      <w:lang w:eastAsia="en-US" w:bidi="en-US"/>
    </w:rPr>
  </w:style>
  <w:style w:type="character" w:customStyle="1" w:styleId="Balk3Char">
    <w:name w:val="Başlık 3 Char"/>
    <w:link w:val="Balk3"/>
    <w:uiPriority w:val="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10"/>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10"/>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rsid w:val="00275E41"/>
    <w:rPr>
      <w:rFonts w:ascii="Times New Roman" w:eastAsia="Times New Roman" w:hAnsi="Times New Roman" w:cs="Times New Roman"/>
      <w:sz w:val="24"/>
      <w:szCs w:val="24"/>
    </w:rPr>
  </w:style>
  <w:style w:type="paragraph" w:styleId="ListeParagraf">
    <w:name w:val="List Paragraph"/>
    <w:basedOn w:val="Normal"/>
    <w:qFormat/>
    <w:rsid w:val="00275E41"/>
    <w:pPr>
      <w:spacing w:line="288" w:lineRule="auto"/>
      <w:ind w:left="720"/>
      <w:contextualSpacing/>
    </w:pPr>
    <w:rPr>
      <w:rFonts w:ascii="Cambria" w:hAnsi="Cambria"/>
      <w:i/>
      <w:iCs/>
      <w:noProof/>
      <w:sz w:val="20"/>
      <w:szCs w:val="20"/>
      <w:lang w:eastAsia="en-US" w:bidi="en-US"/>
    </w:rPr>
  </w:style>
  <w:style w:type="character" w:styleId="Gl">
    <w:name w:val="Strong"/>
    <w:qFormat/>
    <w:rsid w:val="00275E41"/>
    <w:rPr>
      <w:b/>
      <w:bCs/>
      <w:spacing w:val="0"/>
    </w:rPr>
  </w:style>
  <w:style w:type="paragraph" w:customStyle="1" w:styleId="3-normalyaz">
    <w:name w:val="3-normalyaz"/>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20"/>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rsid w:val="00275E41"/>
    <w:rPr>
      <w:rFonts w:ascii="Tahoma" w:eastAsia="Times New Roman" w:hAnsi="Tahoma" w:cs="Times New Roman"/>
      <w:sz w:val="16"/>
      <w:szCs w:val="16"/>
    </w:rPr>
  </w:style>
  <w:style w:type="paragraph" w:styleId="AralkYok">
    <w:name w:val="No Spacing"/>
    <w:basedOn w:val="Normal"/>
    <w:link w:val="AralkYokChar"/>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rsid w:val="00275E41"/>
    <w:rPr>
      <w:rFonts w:ascii="Cambria" w:eastAsia="Times New Roman" w:hAnsi="Cambria" w:cs="Times New Roman"/>
      <w:i/>
      <w:iCs/>
      <w:noProof/>
      <w:sz w:val="20"/>
      <w:szCs w:val="20"/>
      <w:lang w:eastAsia="en-US" w:bidi="en-US"/>
    </w:rPr>
  </w:style>
  <w:style w:type="paragraph" w:customStyle="1" w:styleId="AltKonuBal">
    <w:name w:val="Alt Konu Başlığı"/>
    <w:basedOn w:val="Normal"/>
    <w:next w:val="Normal"/>
    <w:link w:val="AltKonuBalChar"/>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9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35"/>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5"/>
    <w:qFormat/>
    <w:rsid w:val="00275E41"/>
    <w:pPr>
      <w:spacing w:line="288" w:lineRule="auto"/>
    </w:pPr>
    <w:rPr>
      <w:rFonts w:ascii="Cambria" w:hAnsi="Cambria"/>
      <w:noProof/>
      <w:color w:val="7B4A3A"/>
      <w:sz w:val="20"/>
      <w:szCs w:val="20"/>
      <w:lang w:val="x-none" w:eastAsia="en-US" w:bidi="en-US"/>
    </w:rPr>
  </w:style>
  <w:style w:type="character" w:customStyle="1" w:styleId="AlntChar5">
    <w:name w:val="Alıntı Char5"/>
    <w:aliases w:val="Tırnak Char"/>
    <w:link w:val="Alnt"/>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5"/>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5">
    <w:name w:val="Güçlü Alıntı Char5"/>
    <w:aliases w:val="Keskin Tırnak Char"/>
    <w:link w:val="GlAlnt"/>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qFormat/>
    <w:rsid w:val="00275E41"/>
    <w:rPr>
      <w:rFonts w:ascii="Calibri" w:eastAsia="Times New Roman" w:hAnsi="Calibri" w:cs="Times New Roman"/>
      <w:i/>
      <w:iCs/>
      <w:color w:val="A5644E"/>
    </w:rPr>
  </w:style>
  <w:style w:type="character" w:styleId="GlVurgulama">
    <w:name w:val="Intense Emphasis"/>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qFormat/>
    <w:rsid w:val="00275E41"/>
    <w:rPr>
      <w:i/>
      <w:iCs/>
      <w:smallCaps/>
      <w:color w:val="A5644E"/>
      <w:u w:color="A5644E"/>
    </w:rPr>
  </w:style>
  <w:style w:type="character" w:styleId="GlBavuru">
    <w:name w:val="Intense Reference"/>
    <w:qFormat/>
    <w:rsid w:val="00275E41"/>
    <w:rPr>
      <w:b/>
      <w:bCs/>
      <w:i/>
      <w:iCs/>
      <w:smallCaps/>
      <w:color w:val="A5644E"/>
      <w:u w:color="A5644E"/>
    </w:rPr>
  </w:style>
  <w:style w:type="character" w:styleId="KitapBal">
    <w:name w:val="Book Title"/>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nhideWhenUsed/>
    <w:qFormat/>
    <w:rsid w:val="00275E41"/>
    <w:pPr>
      <w:outlineLvl w:val="9"/>
    </w:pPr>
  </w:style>
  <w:style w:type="paragraph" w:styleId="T2">
    <w:name w:val="toc 2"/>
    <w:basedOn w:val="Normal"/>
    <w:next w:val="Normal"/>
    <w:autoRedefine/>
    <w:uiPriority w:val="39"/>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3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3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39"/>
    <w:unhideWhenUsed/>
    <w:rsid w:val="00275E41"/>
    <w:pPr>
      <w:spacing w:after="100"/>
      <w:ind w:left="660"/>
    </w:pPr>
    <w:rPr>
      <w:rFonts w:ascii="Cambria" w:hAnsi="Cambria"/>
      <w:noProof/>
    </w:rPr>
  </w:style>
  <w:style w:type="paragraph" w:styleId="T5">
    <w:name w:val="toc 5"/>
    <w:basedOn w:val="Normal"/>
    <w:next w:val="Normal"/>
    <w:autoRedefine/>
    <w:uiPriority w:val="39"/>
    <w:unhideWhenUsed/>
    <w:rsid w:val="00275E41"/>
    <w:pPr>
      <w:spacing w:after="100"/>
      <w:ind w:left="880"/>
    </w:pPr>
    <w:rPr>
      <w:rFonts w:ascii="Cambria" w:hAnsi="Cambria"/>
      <w:noProof/>
    </w:rPr>
  </w:style>
  <w:style w:type="paragraph" w:styleId="T6">
    <w:name w:val="toc 6"/>
    <w:basedOn w:val="Normal"/>
    <w:next w:val="Normal"/>
    <w:autoRedefine/>
    <w:uiPriority w:val="39"/>
    <w:unhideWhenUsed/>
    <w:rsid w:val="00275E41"/>
    <w:pPr>
      <w:spacing w:after="100"/>
      <w:ind w:left="1100"/>
    </w:pPr>
    <w:rPr>
      <w:rFonts w:ascii="Cambria" w:hAnsi="Cambria"/>
      <w:noProof/>
    </w:rPr>
  </w:style>
  <w:style w:type="paragraph" w:styleId="T7">
    <w:name w:val="toc 7"/>
    <w:basedOn w:val="Normal"/>
    <w:next w:val="Normal"/>
    <w:autoRedefine/>
    <w:uiPriority w:val="39"/>
    <w:unhideWhenUsed/>
    <w:rsid w:val="00275E41"/>
    <w:pPr>
      <w:spacing w:after="100"/>
      <w:ind w:left="1320"/>
    </w:pPr>
    <w:rPr>
      <w:rFonts w:ascii="Cambria" w:hAnsi="Cambria"/>
      <w:noProof/>
    </w:rPr>
  </w:style>
  <w:style w:type="paragraph" w:styleId="T8">
    <w:name w:val="toc 8"/>
    <w:basedOn w:val="Normal"/>
    <w:next w:val="Normal"/>
    <w:autoRedefine/>
    <w:uiPriority w:val="39"/>
    <w:unhideWhenUsed/>
    <w:rsid w:val="00275E41"/>
    <w:pPr>
      <w:spacing w:after="100"/>
      <w:ind w:left="1540"/>
    </w:pPr>
    <w:rPr>
      <w:rFonts w:ascii="Cambria" w:hAnsi="Cambria"/>
      <w:noProof/>
    </w:rPr>
  </w:style>
  <w:style w:type="paragraph" w:styleId="T9">
    <w:name w:val="toc 9"/>
    <w:basedOn w:val="Normal"/>
    <w:next w:val="Normal"/>
    <w:autoRedefine/>
    <w:uiPriority w:val="39"/>
    <w:unhideWhenUsed/>
    <w:rsid w:val="00275E41"/>
    <w:pPr>
      <w:spacing w:after="100"/>
      <w:ind w:left="1760"/>
    </w:pPr>
    <w:rPr>
      <w:rFonts w:ascii="Cambria" w:hAnsi="Cambria"/>
      <w:noProof/>
    </w:rPr>
  </w:style>
  <w:style w:type="paragraph" w:customStyle="1" w:styleId="3-NormalYaz0">
    <w:name w:val="3-Normal Yazı"/>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9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11"/>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locked/>
    <w:rsid w:val="00831688"/>
    <w:rPr>
      <w:rFonts w:ascii="Cambria" w:hAnsi="Cambria" w:cs="Times New Roman"/>
      <w:noProof/>
      <w:color w:val="7B4A3A"/>
      <w:sz w:val="20"/>
      <w:szCs w:val="20"/>
    </w:rPr>
  </w:style>
  <w:style w:type="character" w:customStyle="1" w:styleId="GlAlntChar">
    <w:name w:val="Güçlü Alıntı Char"/>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rsid w:val="00EC2925"/>
    <w:rPr>
      <w:rFonts w:eastAsia="Times New Roman"/>
      <w:color w:val="5A5A5A"/>
      <w:spacing w:val="15"/>
      <w:lang w:eastAsia="tr-TR"/>
    </w:rPr>
  </w:style>
  <w:style w:type="character" w:customStyle="1" w:styleId="AlntChar1">
    <w:name w:val="Alıntı Char1"/>
    <w:rsid w:val="00EC2925"/>
    <w:rPr>
      <w:rFonts w:ascii="Calibri" w:eastAsia="Times New Roman" w:hAnsi="Calibri" w:cs="Times New Roman"/>
      <w:i/>
      <w:iCs/>
      <w:color w:val="404040"/>
      <w:lang w:eastAsia="tr-TR"/>
    </w:rPr>
  </w:style>
  <w:style w:type="character" w:customStyle="1" w:styleId="GlAlntChar1">
    <w:name w:val="Güçlü Alıntı Char1"/>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eastAsia="Times New Roman" w:hAnsi="Calibri" w:cs="Times New Roman" w:hint="default"/>
      <w:i/>
      <w:iCs/>
      <w:color w:val="A5644E"/>
    </w:rPr>
  </w:style>
  <w:style w:type="character" w:customStyle="1" w:styleId="msontenseemphass">
    <w:name w:val="msoıntenseemphası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eastAsia="Times New Roman" w:hAnsi="Calibri" w:cs="Times New Roman" w:hint="default"/>
      <w:b/>
      <w:bCs/>
      <w:i/>
      <w:iCs/>
      <w:smallCaps/>
      <w:color w:val="7B4A3A"/>
      <w:u w:val="single"/>
    </w:rPr>
  </w:style>
  <w:style w:type="character" w:customStyle="1" w:styleId="Balk7Char1">
    <w:name w:val="Başlık 7 Char1"/>
    <w:rsid w:val="00D03DC8"/>
    <w:rPr>
      <w:rFonts w:ascii="Cambria" w:eastAsia="Times New Roman" w:hAnsi="Cambria" w:cs="Times New Roman"/>
      <w:i/>
      <w:iCs/>
      <w:color w:val="404040"/>
      <w:sz w:val="22"/>
      <w:szCs w:val="22"/>
    </w:rPr>
  </w:style>
  <w:style w:type="character" w:customStyle="1" w:styleId="Balk8Char1">
    <w:name w:val="Başlık 8 Char1"/>
    <w:rsid w:val="00D03DC8"/>
    <w:rPr>
      <w:rFonts w:ascii="Cambria" w:eastAsia="Times New Roman" w:hAnsi="Cambria" w:cs="Times New Roman"/>
      <w:color w:val="404040"/>
    </w:rPr>
  </w:style>
  <w:style w:type="character" w:customStyle="1" w:styleId="Balk9Char1">
    <w:name w:val="Başlık 9 Char1"/>
    <w:rsid w:val="00D03DC8"/>
    <w:rPr>
      <w:rFonts w:ascii="Cambria" w:eastAsia="Times New Roman" w:hAnsi="Cambria" w:cs="Times New Roman"/>
      <w:i/>
      <w:iCs/>
      <w:color w:val="404040"/>
    </w:rPr>
  </w:style>
  <w:style w:type="character" w:customStyle="1" w:styleId="KonuBalChar1">
    <w:name w:val="Konu Başlığı Char1"/>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bCs/>
    </w:rPr>
  </w:style>
  <w:style w:type="character" w:customStyle="1" w:styleId="zmlenmeyenBahsetme">
    <w:name w:val="Çözümlenmeyen Bahsetme"/>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semiHidden/>
    <w:rsid w:val="00D03DC8"/>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numbering" w:customStyle="1" w:styleId="ListeYok4">
    <w:name w:val="Liste Yok4"/>
    <w:next w:val="ListeYok"/>
    <w:uiPriority w:val="99"/>
    <w:semiHidden/>
    <w:unhideWhenUsed/>
    <w:rsid w:val="00C92510"/>
  </w:style>
  <w:style w:type="character" w:customStyle="1" w:styleId="OrtaKlavuz2Char">
    <w:name w:val="Orta Kılavuz 2 Char"/>
    <w:link w:val="OrtaKlavuz2"/>
    <w:uiPriority w:val="1"/>
    <w:rsid w:val="00C92510"/>
    <w:rPr>
      <w:rFonts w:ascii="Cambria" w:eastAsia="Times New Roman" w:hAnsi="Cambria" w:cs="Times New Roman"/>
      <w:i/>
      <w:iCs/>
      <w:noProof/>
      <w:sz w:val="20"/>
      <w:szCs w:val="20"/>
      <w:lang w:eastAsia="en-US" w:bidi="en-US"/>
    </w:rPr>
  </w:style>
  <w:style w:type="table" w:customStyle="1" w:styleId="TabloKlavuzu4">
    <w:name w:val="Tablo Kılavuzu4"/>
    <w:basedOn w:val="NormalTablo"/>
    <w:next w:val="TabloKlavuzu"/>
    <w:uiPriority w:val="59"/>
    <w:rsid w:val="00C92510"/>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3">
    <w:name w:val="Açık Gölgeleme - Vurgu 113"/>
    <w:basedOn w:val="NormalTablo"/>
    <w:uiPriority w:val="60"/>
    <w:rsid w:val="00C92510"/>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RenkliListe-Vurgu2">
    <w:name w:val="Colorful List Accent 2"/>
    <w:basedOn w:val="NormalTablo"/>
    <w:uiPriority w:val="63"/>
    <w:rsid w:val="00C92510"/>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2-Vurgu3">
    <w:name w:val="Medium Shading 2 Accent 3"/>
    <w:basedOn w:val="NormalTablo"/>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Glgeleme2-Vurgu4">
    <w:name w:val="Medium Shading 2 Accent 4"/>
    <w:basedOn w:val="NormalTablo"/>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Glgeleme2-Vurgu6">
    <w:name w:val="Medium Shading 2 Accent 6"/>
    <w:basedOn w:val="NormalTablo"/>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Glgeleme2-Vurgu2">
    <w:name w:val="Medium Shading 2 Accent 2"/>
    <w:basedOn w:val="NormalTablo"/>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RenkliKlavuz-Vurgu1Char">
    <w:name w:val="Renkli Kılavuz - Vurgu 1 Char"/>
    <w:link w:val="RenkliKlavuz-Vurgu1"/>
    <w:uiPriority w:val="29"/>
    <w:rsid w:val="00C92510"/>
    <w:rPr>
      <w:rFonts w:ascii="Cambria" w:eastAsia="Times New Roman" w:hAnsi="Cambria" w:cs="Times New Roman"/>
      <w:noProof/>
      <w:color w:val="7B4A3A"/>
      <w:sz w:val="20"/>
      <w:szCs w:val="20"/>
      <w:lang w:eastAsia="en-US" w:bidi="en-US"/>
    </w:rPr>
  </w:style>
  <w:style w:type="character" w:customStyle="1" w:styleId="AkGlgeleme-Vurgu2Char">
    <w:name w:val="Açık Gölgeleme - Vurgu 2 Char"/>
    <w:link w:val="AkGlgeleme-Vurgu2"/>
    <w:uiPriority w:val="30"/>
    <w:rsid w:val="00C92510"/>
    <w:rPr>
      <w:rFonts w:ascii="Calibri" w:eastAsia="Times New Roman" w:hAnsi="Calibri" w:cs="Times New Roman"/>
      <w:b/>
      <w:bCs/>
      <w:i/>
      <w:iCs/>
      <w:noProof/>
      <w:color w:val="A5644E"/>
      <w:sz w:val="20"/>
      <w:szCs w:val="20"/>
      <w:lang w:eastAsia="en-US" w:bidi="en-US"/>
    </w:rPr>
  </w:style>
  <w:style w:type="numbering" w:customStyle="1" w:styleId="ListeYok12">
    <w:name w:val="Liste Yok12"/>
    <w:next w:val="ListeYok"/>
    <w:uiPriority w:val="99"/>
    <w:semiHidden/>
    <w:unhideWhenUsed/>
    <w:rsid w:val="00C92510"/>
  </w:style>
  <w:style w:type="numbering" w:customStyle="1" w:styleId="ListeYok111">
    <w:name w:val="Liste Yok111"/>
    <w:next w:val="ListeYok"/>
    <w:uiPriority w:val="99"/>
    <w:semiHidden/>
    <w:unhideWhenUsed/>
    <w:rsid w:val="00C92510"/>
  </w:style>
  <w:style w:type="table" w:customStyle="1" w:styleId="TabloKlavuzu11">
    <w:name w:val="Tablo Kılavuzu11"/>
    <w:basedOn w:val="NormalTablo"/>
    <w:next w:val="TabloKlavuzu"/>
    <w:uiPriority w:val="59"/>
    <w:rsid w:val="00C92510"/>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2">
    <w:name w:val="Açık Gölgeleme - Vurgu 1112"/>
    <w:basedOn w:val="NormalTablo"/>
    <w:uiPriority w:val="60"/>
    <w:rsid w:val="00C92510"/>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2">
    <w:name w:val="Orta Gölgeleme 1 - Vurgu 212"/>
    <w:basedOn w:val="NormalTablo"/>
    <w:next w:val="RenkliListe-Vurgu2"/>
    <w:uiPriority w:val="63"/>
    <w:rsid w:val="00C92510"/>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2">
    <w:name w:val="Orta Kılavuz 3 - Vurgu 212"/>
    <w:basedOn w:val="NormalTablo"/>
    <w:next w:val="OrtaGlgeleme2-Vurgu3"/>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2">
    <w:name w:val="Orta Kılavuz 3 - Vurgu 612"/>
    <w:basedOn w:val="NormalTablo"/>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2">
    <w:name w:val="Orta Kılavuz 3 - Vurgu 312"/>
    <w:basedOn w:val="NormalTablo"/>
    <w:next w:val="OrtaGlgeleme2-Vurgu4"/>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2">
    <w:name w:val="Orta Kılavuz 3 - Vurgu 512"/>
    <w:basedOn w:val="NormalTablo"/>
    <w:next w:val="OrtaGlgeleme2-Vurgu6"/>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2">
    <w:name w:val="Orta Kılavuz 3 - Vurgu 112"/>
    <w:basedOn w:val="NormalTablo"/>
    <w:next w:val="OrtaGlgeleme2-Vurgu2"/>
    <w:uiPriority w:val="69"/>
    <w:rsid w:val="00C92510"/>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metin">
    <w:name w:val="metin"/>
    <w:basedOn w:val="Normal"/>
    <w:rsid w:val="00C92510"/>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semiHidden/>
    <w:unhideWhenUsed/>
    <w:rsid w:val="00C92510"/>
    <w:rPr>
      <w:sz w:val="18"/>
      <w:szCs w:val="18"/>
    </w:rPr>
  </w:style>
  <w:style w:type="table" w:styleId="OrtaKlavuz2">
    <w:name w:val="Medium Grid 2"/>
    <w:basedOn w:val="NormalTablo"/>
    <w:link w:val="OrtaKlavuz2Char"/>
    <w:uiPriority w:val="1"/>
    <w:rsid w:val="00C92510"/>
    <w:rPr>
      <w:rFonts w:ascii="Cambria" w:hAnsi="Cambria"/>
      <w:i/>
      <w:iCs/>
      <w:noProof/>
      <w:lang w:eastAsia="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RenkliKlavuz-Vurgu1">
    <w:name w:val="Colorful Grid Accent 1"/>
    <w:basedOn w:val="NormalTablo"/>
    <w:link w:val="RenkliKlavuz-Vurgu1Char"/>
    <w:uiPriority w:val="29"/>
    <w:rsid w:val="00C92510"/>
    <w:rPr>
      <w:rFonts w:ascii="Cambria" w:hAnsi="Cambria"/>
      <w:noProof/>
      <w:color w:val="7B4A3A"/>
      <w:lang w:eastAsia="en-US" w:bidi="en-U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AkGlgeleme-Vurgu2">
    <w:name w:val="Light Shading Accent 2"/>
    <w:basedOn w:val="NormalTablo"/>
    <w:link w:val="AkGlgeleme-Vurgu2Char"/>
    <w:uiPriority w:val="30"/>
    <w:rsid w:val="00C92510"/>
    <w:rPr>
      <w:b/>
      <w:bCs/>
      <w:i/>
      <w:iCs/>
      <w:noProof/>
      <w:color w:val="A5644E"/>
      <w:lang w:eastAsia="en-US"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Normal">
    <w:name w:val="Table Normal"/>
    <w:uiPriority w:val="2"/>
    <w:semiHidden/>
    <w:unhideWhenUsed/>
    <w:qFormat/>
    <w:rsid w:val="007877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7783"/>
    <w:pPr>
      <w:widowControl w:val="0"/>
      <w:autoSpaceDE w:val="0"/>
      <w:autoSpaceDN w:val="0"/>
      <w:spacing w:after="0" w:line="240" w:lineRule="auto"/>
    </w:pPr>
    <w:rPr>
      <w:rFonts w:ascii="Times New Roman" w:hAnsi="Times New Roman"/>
      <w:lang w:val="en-US" w:eastAsia="en-US"/>
    </w:rPr>
  </w:style>
  <w:style w:type="character" w:customStyle="1" w:styleId="selectable-text">
    <w:name w:val="selectable-text"/>
    <w:rsid w:val="00624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122304167">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783038101">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699" TargetMode="External"/><Relationship Id="rId4" Type="http://schemas.openxmlformats.org/officeDocument/2006/relationships/settings" Target="settings.xml"/><Relationship Id="rId9" Type="http://schemas.openxmlformats.org/officeDocument/2006/relationships/hyperlink" Target="https://kms.kaysis.gov.tr/Home/Goster/16769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11A26-3D59-48E9-820C-AC0077F5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7078</Words>
  <Characters>40351</Characters>
  <Application>Microsoft Office Word</Application>
  <DocSecurity>0</DocSecurity>
  <Lines>336</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INANLI</dc:creator>
  <cp:keywords/>
  <cp:lastModifiedBy>Mumtaz KARADAG</cp:lastModifiedBy>
  <cp:revision>3</cp:revision>
  <cp:lastPrinted>2025-04-28T11:56:00Z</cp:lastPrinted>
  <dcterms:created xsi:type="dcterms:W3CDTF">2025-04-28T11:56:00Z</dcterms:created>
  <dcterms:modified xsi:type="dcterms:W3CDTF">2025-04-28T12:02:00Z</dcterms:modified>
</cp:coreProperties>
</file>