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9" w:type="dxa"/>
        <w:tblInd w:w="-432" w:type="dxa"/>
        <w:tblBorders>
          <w:top w:val="thinThickMediumGap" w:sz="36" w:space="0" w:color="FF0000"/>
          <w:left w:val="thinThickMediumGap" w:sz="36" w:space="0" w:color="FF0000"/>
          <w:bottom w:val="thickThinMediumGap" w:sz="36" w:space="0" w:color="FF0000"/>
          <w:right w:val="thickThinMediumGap" w:sz="36" w:space="0" w:color="FF0000"/>
        </w:tblBorders>
        <w:tblLayout w:type="fixed"/>
        <w:tblLook w:val="04A0" w:firstRow="1" w:lastRow="0" w:firstColumn="1" w:lastColumn="0" w:noHBand="0" w:noVBand="1"/>
      </w:tblPr>
      <w:tblGrid>
        <w:gridCol w:w="1539"/>
        <w:gridCol w:w="1859"/>
        <w:gridCol w:w="857"/>
        <w:gridCol w:w="859"/>
        <w:gridCol w:w="473"/>
        <w:gridCol w:w="284"/>
        <w:gridCol w:w="141"/>
        <w:gridCol w:w="819"/>
        <w:gridCol w:w="857"/>
        <w:gridCol w:w="859"/>
        <w:gridCol w:w="1032"/>
      </w:tblGrid>
      <w:tr w:rsidR="0072084A" w:rsidRPr="00D4663C" w14:paraId="683AD305" w14:textId="77777777" w:rsidTr="0056258C">
        <w:trPr>
          <w:trHeight w:val="116"/>
        </w:trPr>
        <w:tc>
          <w:tcPr>
            <w:tcW w:w="1539" w:type="dxa"/>
            <w:vMerge w:val="restart"/>
            <w:tcBorders>
              <w:top w:val="thinThickMediumGap" w:sz="36" w:space="0" w:color="FF0000"/>
              <w:right w:val="single" w:sz="4" w:space="0" w:color="auto"/>
            </w:tcBorders>
            <w:shd w:val="clear" w:color="auto" w:fill="auto"/>
            <w:textDirection w:val="btLr"/>
            <w:vAlign w:val="center"/>
          </w:tcPr>
          <w:p w14:paraId="4016B835" w14:textId="77777777" w:rsidR="0072084A" w:rsidRPr="008101F5" w:rsidRDefault="0072084A" w:rsidP="00E318F3">
            <w:pPr>
              <w:autoSpaceDE w:val="0"/>
              <w:autoSpaceDN w:val="0"/>
              <w:spacing w:after="0"/>
              <w:ind w:right="113"/>
              <w:rPr>
                <w:rFonts w:ascii="Times New Roman" w:hAnsi="Times New Roman"/>
                <w:b/>
                <w:sz w:val="24"/>
                <w:szCs w:val="24"/>
              </w:rPr>
            </w:pPr>
          </w:p>
          <w:p w14:paraId="42A58D84" w14:textId="77777777" w:rsidR="0072084A" w:rsidRPr="00D4663C" w:rsidRDefault="0072084A" w:rsidP="00E318F3">
            <w:pPr>
              <w:autoSpaceDE w:val="0"/>
              <w:autoSpaceDN w:val="0"/>
              <w:spacing w:after="0"/>
              <w:ind w:right="113"/>
              <w:jc w:val="center"/>
              <w:rPr>
                <w:rFonts w:ascii="Times New Roman" w:hAnsi="Times New Roman"/>
                <w:b/>
                <w:sz w:val="24"/>
                <w:szCs w:val="24"/>
              </w:rPr>
            </w:pPr>
            <w:r w:rsidRPr="00D4663C">
              <w:rPr>
                <w:rFonts w:ascii="Times New Roman" w:hAnsi="Times New Roman"/>
                <w:b/>
                <w:sz w:val="24"/>
                <w:szCs w:val="24"/>
              </w:rPr>
              <w:t>Teftiş Kurulu Başkanlığı</w:t>
            </w:r>
          </w:p>
        </w:tc>
        <w:tc>
          <w:tcPr>
            <w:tcW w:w="8040" w:type="dxa"/>
            <w:gridSpan w:val="10"/>
            <w:tcBorders>
              <w:top w:val="thinThickMediumGap" w:sz="36" w:space="0" w:color="FF0000"/>
              <w:left w:val="dotted" w:sz="12" w:space="0" w:color="FF0000"/>
              <w:bottom w:val="nil"/>
              <w:right w:val="thinThickMediumGap" w:sz="36" w:space="0" w:color="FF0000"/>
            </w:tcBorders>
          </w:tcPr>
          <w:p w14:paraId="6432C6A2"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T.C.</w:t>
            </w:r>
          </w:p>
          <w:p w14:paraId="0AFB3236"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MİLLÎ EĞİTİM BAKANLIĞI</w:t>
            </w:r>
          </w:p>
          <w:p w14:paraId="61C1F0AC" w14:textId="77777777" w:rsidR="0072084A" w:rsidRPr="00D4663C" w:rsidRDefault="0072084A" w:rsidP="00E318F3">
            <w:pPr>
              <w:autoSpaceDE w:val="0"/>
              <w:autoSpaceDN w:val="0"/>
              <w:spacing w:after="0"/>
              <w:jc w:val="center"/>
              <w:rPr>
                <w:rFonts w:ascii="Times New Roman" w:hAnsi="Times New Roman"/>
                <w:bCs/>
              </w:rPr>
            </w:pPr>
            <w:r w:rsidRPr="00D4663C">
              <w:rPr>
                <w:rFonts w:ascii="Times New Roman" w:hAnsi="Times New Roman"/>
                <w:bCs/>
              </w:rPr>
              <w:t>Teftiş Kurulu</w:t>
            </w:r>
          </w:p>
        </w:tc>
      </w:tr>
      <w:tr w:rsidR="0072084A" w:rsidRPr="00D4663C" w14:paraId="61386C85" w14:textId="77777777" w:rsidTr="0056258C">
        <w:trPr>
          <w:trHeight w:val="80"/>
        </w:trPr>
        <w:tc>
          <w:tcPr>
            <w:tcW w:w="1539" w:type="dxa"/>
            <w:vMerge/>
            <w:tcBorders>
              <w:right w:val="single" w:sz="4" w:space="0" w:color="auto"/>
            </w:tcBorders>
            <w:shd w:val="clear" w:color="auto" w:fill="auto"/>
          </w:tcPr>
          <w:p w14:paraId="33BE4D2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dotted" w:sz="12" w:space="0" w:color="FF0000"/>
              <w:bottom w:val="nil"/>
              <w:right w:val="thinThickMediumGap" w:sz="36" w:space="0" w:color="FF0000"/>
            </w:tcBorders>
          </w:tcPr>
          <w:p w14:paraId="26A3491C" w14:textId="77777777" w:rsidR="0072084A" w:rsidRPr="00D4663C" w:rsidRDefault="0072084A" w:rsidP="00E318F3">
            <w:pPr>
              <w:autoSpaceDE w:val="0"/>
              <w:autoSpaceDN w:val="0"/>
              <w:spacing w:after="0"/>
              <w:rPr>
                <w:rFonts w:ascii="Times New Roman" w:hAnsi="Times New Roman"/>
                <w:b/>
              </w:rPr>
            </w:pPr>
          </w:p>
        </w:tc>
      </w:tr>
      <w:tr w:rsidR="0072084A" w:rsidRPr="00D4663C" w14:paraId="50DED5E9" w14:textId="77777777" w:rsidTr="0056258C">
        <w:trPr>
          <w:trHeight w:val="116"/>
        </w:trPr>
        <w:tc>
          <w:tcPr>
            <w:tcW w:w="1539" w:type="dxa"/>
            <w:vMerge/>
            <w:tcBorders>
              <w:right w:val="single" w:sz="4" w:space="0" w:color="auto"/>
            </w:tcBorders>
            <w:shd w:val="clear" w:color="auto" w:fill="auto"/>
          </w:tcPr>
          <w:p w14:paraId="4CA810BE"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0CB33618" w14:textId="300DE01A" w:rsidR="0072084A" w:rsidRPr="00D4663C" w:rsidRDefault="007225E8" w:rsidP="00E318F3">
            <w:pPr>
              <w:autoSpaceDE w:val="0"/>
              <w:autoSpaceDN w:val="0"/>
              <w:spacing w:after="0"/>
              <w:rPr>
                <w:rFonts w:ascii="Times New Roman" w:hAnsi="Times New Roman"/>
                <w:b/>
              </w:rPr>
            </w:pPr>
            <w:r w:rsidRPr="00D4663C">
              <w:rPr>
                <w:noProof/>
              </w:rPr>
              <w:drawing>
                <wp:anchor distT="0" distB="0" distL="114300" distR="114300" simplePos="0" relativeHeight="251659264" behindDoc="0" locked="0" layoutInCell="1" allowOverlap="1" wp14:anchorId="7D23C8F9" wp14:editId="0EBC6497">
                  <wp:simplePos x="0" y="0"/>
                  <wp:positionH relativeFrom="column">
                    <wp:posOffset>1901190</wp:posOffset>
                  </wp:positionH>
                  <wp:positionV relativeFrom="paragraph">
                    <wp:posOffset>-104775</wp:posOffset>
                  </wp:positionV>
                  <wp:extent cx="1144905" cy="1144905"/>
                  <wp:effectExtent l="0" t="0" r="0" b="0"/>
                  <wp:wrapNone/>
                  <wp:docPr id="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144905"/>
                          </a:xfrm>
                          <a:prstGeom prst="rect">
                            <a:avLst/>
                          </a:prstGeom>
                          <a:noFill/>
                        </pic:spPr>
                      </pic:pic>
                    </a:graphicData>
                  </a:graphic>
                  <wp14:sizeRelH relativeFrom="page">
                    <wp14:pctWidth>0</wp14:pctWidth>
                  </wp14:sizeRelH>
                  <wp14:sizeRelV relativeFrom="page">
                    <wp14:pctHeight>0</wp14:pctHeight>
                  </wp14:sizeRelV>
                </wp:anchor>
              </w:drawing>
            </w:r>
          </w:p>
          <w:p w14:paraId="522EE014" w14:textId="77777777" w:rsidR="007225E8" w:rsidRPr="00D4663C" w:rsidRDefault="007225E8" w:rsidP="00E318F3">
            <w:pPr>
              <w:autoSpaceDE w:val="0"/>
              <w:autoSpaceDN w:val="0"/>
              <w:spacing w:after="0"/>
              <w:rPr>
                <w:rFonts w:ascii="Times New Roman" w:hAnsi="Times New Roman"/>
                <w:b/>
              </w:rPr>
            </w:pPr>
          </w:p>
          <w:p w14:paraId="66972E79" w14:textId="77777777" w:rsidR="007225E8" w:rsidRPr="00D4663C" w:rsidRDefault="007225E8" w:rsidP="00E318F3">
            <w:pPr>
              <w:autoSpaceDE w:val="0"/>
              <w:autoSpaceDN w:val="0"/>
              <w:spacing w:after="0"/>
              <w:rPr>
                <w:rFonts w:ascii="Times New Roman" w:hAnsi="Times New Roman"/>
                <w:b/>
              </w:rPr>
            </w:pPr>
          </w:p>
        </w:tc>
      </w:tr>
      <w:tr w:rsidR="0072084A" w:rsidRPr="00D4663C" w14:paraId="318867FD" w14:textId="77777777" w:rsidTr="0056258C">
        <w:trPr>
          <w:trHeight w:val="116"/>
        </w:trPr>
        <w:tc>
          <w:tcPr>
            <w:tcW w:w="1539" w:type="dxa"/>
            <w:vMerge/>
            <w:tcBorders>
              <w:right w:val="single" w:sz="4" w:space="0" w:color="auto"/>
            </w:tcBorders>
            <w:shd w:val="clear" w:color="auto" w:fill="auto"/>
          </w:tcPr>
          <w:p w14:paraId="0FC13273"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01B92159" w14:textId="6B9AE346" w:rsidR="0072084A" w:rsidRPr="00D4663C" w:rsidRDefault="0072084A" w:rsidP="00E318F3">
            <w:pPr>
              <w:spacing w:after="0"/>
              <w:jc w:val="center"/>
              <w:rPr>
                <w:rFonts w:ascii="Times New Roman" w:hAnsi="Times New Roman"/>
                <w:b/>
              </w:rPr>
            </w:pPr>
          </w:p>
          <w:p w14:paraId="36411652" w14:textId="77777777" w:rsidR="0072084A" w:rsidRPr="00D4663C" w:rsidRDefault="0072084A" w:rsidP="00E318F3">
            <w:pPr>
              <w:spacing w:after="0"/>
              <w:jc w:val="center"/>
              <w:rPr>
                <w:rFonts w:ascii="Times New Roman" w:hAnsi="Times New Roman"/>
                <w:b/>
              </w:rPr>
            </w:pPr>
          </w:p>
          <w:p w14:paraId="7A020A1A" w14:textId="77777777" w:rsidR="0072084A" w:rsidRPr="00D4663C" w:rsidRDefault="0072084A" w:rsidP="00E318F3">
            <w:pPr>
              <w:spacing w:after="0"/>
              <w:jc w:val="center"/>
              <w:rPr>
                <w:rFonts w:ascii="Times New Roman" w:hAnsi="Times New Roman"/>
                <w:b/>
              </w:rPr>
            </w:pPr>
          </w:p>
          <w:p w14:paraId="3B4A6EC6" w14:textId="77777777" w:rsidR="0072084A" w:rsidRPr="00D4663C" w:rsidRDefault="0072084A" w:rsidP="00E318F3">
            <w:pPr>
              <w:spacing w:after="0"/>
              <w:jc w:val="center"/>
              <w:rPr>
                <w:rFonts w:ascii="Times New Roman" w:hAnsi="Times New Roman"/>
                <w:b/>
              </w:rPr>
            </w:pPr>
            <w:r w:rsidRPr="00D4663C">
              <w:rPr>
                <w:rFonts w:ascii="Times New Roman" w:hAnsi="Times New Roman"/>
                <w:b/>
              </w:rPr>
              <w:t>İL/İLÇE</w:t>
            </w:r>
          </w:p>
        </w:tc>
      </w:tr>
      <w:tr w:rsidR="0072084A" w:rsidRPr="00D4663C" w14:paraId="6F0C3715" w14:textId="77777777" w:rsidTr="0056258C">
        <w:trPr>
          <w:trHeight w:val="116"/>
        </w:trPr>
        <w:tc>
          <w:tcPr>
            <w:tcW w:w="1539" w:type="dxa"/>
            <w:vMerge/>
            <w:tcBorders>
              <w:right w:val="single" w:sz="4" w:space="0" w:color="auto"/>
            </w:tcBorders>
            <w:shd w:val="clear" w:color="auto" w:fill="auto"/>
          </w:tcPr>
          <w:p w14:paraId="590A2861"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75BBF869"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 BİLİM VE SANAT MERKEZİ</w:t>
            </w:r>
          </w:p>
          <w:p w14:paraId="77CF841D" w14:textId="1D49C026" w:rsidR="0072084A" w:rsidRPr="00D4663C" w:rsidRDefault="0072084A" w:rsidP="00E318F3">
            <w:pPr>
              <w:autoSpaceDE w:val="0"/>
              <w:autoSpaceDN w:val="0"/>
              <w:spacing w:after="0"/>
              <w:jc w:val="center"/>
              <w:rPr>
                <w:rFonts w:ascii="Times New Roman" w:hAnsi="Times New Roman"/>
              </w:rPr>
            </w:pPr>
            <w:r w:rsidRPr="00D4663C">
              <w:rPr>
                <w:rFonts w:ascii="Times New Roman" w:hAnsi="Times New Roman"/>
              </w:rPr>
              <w:t>REHBERLİK VE DENETİM RAPORU</w:t>
            </w:r>
          </w:p>
        </w:tc>
      </w:tr>
      <w:tr w:rsidR="0072084A" w:rsidRPr="00D4663C" w14:paraId="63AAE8A7" w14:textId="77777777" w:rsidTr="00581B26">
        <w:trPr>
          <w:trHeight w:val="80"/>
        </w:trPr>
        <w:tc>
          <w:tcPr>
            <w:tcW w:w="1539" w:type="dxa"/>
            <w:vMerge/>
            <w:tcBorders>
              <w:right w:val="single" w:sz="4" w:space="0" w:color="auto"/>
            </w:tcBorders>
            <w:shd w:val="clear" w:color="auto" w:fill="auto"/>
          </w:tcPr>
          <w:p w14:paraId="42AA05D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nil"/>
              <w:left w:val="single" w:sz="4" w:space="0" w:color="auto"/>
              <w:bottom w:val="dotted" w:sz="4" w:space="0" w:color="auto"/>
            </w:tcBorders>
            <w:shd w:val="clear" w:color="auto" w:fill="auto"/>
          </w:tcPr>
          <w:p w14:paraId="0FAF8BB0" w14:textId="77777777" w:rsidR="0072084A" w:rsidRPr="00D4663C" w:rsidRDefault="0072084A" w:rsidP="00E318F3">
            <w:pPr>
              <w:autoSpaceDE w:val="0"/>
              <w:autoSpaceDN w:val="0"/>
              <w:spacing w:after="0"/>
              <w:rPr>
                <w:rFonts w:ascii="Times New Roman" w:hAnsi="Times New Roman"/>
                <w:b/>
              </w:rPr>
            </w:pPr>
          </w:p>
        </w:tc>
        <w:tc>
          <w:tcPr>
            <w:tcW w:w="3992" w:type="dxa"/>
            <w:gridSpan w:val="6"/>
            <w:tcBorders>
              <w:top w:val="nil"/>
              <w:bottom w:val="dotted" w:sz="4" w:space="0" w:color="auto"/>
              <w:right w:val="thinThickMediumGap" w:sz="36" w:space="0" w:color="FF0000"/>
            </w:tcBorders>
            <w:shd w:val="clear" w:color="auto" w:fill="auto"/>
          </w:tcPr>
          <w:p w14:paraId="5C8E8C58" w14:textId="77777777" w:rsidR="0072084A" w:rsidRPr="00D4663C" w:rsidRDefault="0072084A" w:rsidP="00E318F3">
            <w:pPr>
              <w:autoSpaceDE w:val="0"/>
              <w:autoSpaceDN w:val="0"/>
              <w:spacing w:after="0"/>
              <w:jc w:val="center"/>
              <w:rPr>
                <w:rFonts w:ascii="Times New Roman" w:hAnsi="Times New Roman"/>
                <w:b/>
              </w:rPr>
            </w:pPr>
          </w:p>
        </w:tc>
      </w:tr>
      <w:tr w:rsidR="0072084A" w:rsidRPr="00D4663C" w14:paraId="2436A817" w14:textId="77777777" w:rsidTr="00581B26">
        <w:trPr>
          <w:cantSplit/>
          <w:trHeight w:hRule="exact" w:val="339"/>
        </w:trPr>
        <w:tc>
          <w:tcPr>
            <w:tcW w:w="1539" w:type="dxa"/>
            <w:vMerge/>
            <w:tcBorders>
              <w:right w:val="single" w:sz="4" w:space="0" w:color="auto"/>
            </w:tcBorders>
            <w:shd w:val="clear" w:color="auto" w:fill="auto"/>
          </w:tcPr>
          <w:p w14:paraId="2EAC42F5"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21918740"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Kurum kodu</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66FE585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46902DB7" w14:textId="77777777" w:rsidR="0072084A" w:rsidRPr="00D4663C" w:rsidRDefault="0072084A" w:rsidP="00ED32A6">
            <w:pPr>
              <w:autoSpaceDE w:val="0"/>
              <w:autoSpaceDN w:val="0"/>
              <w:spacing w:after="0"/>
              <w:rPr>
                <w:rFonts w:ascii="Times New Roman" w:hAnsi="Times New Roman"/>
                <w:b/>
              </w:rPr>
            </w:pPr>
          </w:p>
        </w:tc>
      </w:tr>
      <w:tr w:rsidR="0072084A" w:rsidRPr="00D4663C" w14:paraId="33691FD8" w14:textId="77777777" w:rsidTr="00581B26">
        <w:trPr>
          <w:cantSplit/>
          <w:trHeight w:hRule="exact" w:val="361"/>
        </w:trPr>
        <w:tc>
          <w:tcPr>
            <w:tcW w:w="1539" w:type="dxa"/>
            <w:vMerge/>
            <w:tcBorders>
              <w:right w:val="single" w:sz="4" w:space="0" w:color="auto"/>
            </w:tcBorders>
            <w:shd w:val="clear" w:color="auto" w:fill="auto"/>
          </w:tcPr>
          <w:p w14:paraId="5FDB2F54"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76B39376"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Web adresi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622D0FEC"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5C8CCE3" w14:textId="77777777" w:rsidR="0072084A" w:rsidRPr="00D4663C" w:rsidRDefault="0072084A" w:rsidP="00ED32A6">
            <w:pPr>
              <w:autoSpaceDE w:val="0"/>
              <w:autoSpaceDN w:val="0"/>
              <w:spacing w:after="0"/>
              <w:rPr>
                <w:rFonts w:ascii="Times New Roman" w:hAnsi="Times New Roman"/>
                <w:b/>
                <w:i/>
              </w:rPr>
            </w:pPr>
          </w:p>
        </w:tc>
      </w:tr>
      <w:tr w:rsidR="0072084A" w:rsidRPr="00D4663C" w14:paraId="2C81E758" w14:textId="77777777" w:rsidTr="00581B26">
        <w:trPr>
          <w:cantSplit/>
          <w:trHeight w:hRule="exact" w:val="319"/>
        </w:trPr>
        <w:tc>
          <w:tcPr>
            <w:tcW w:w="1539" w:type="dxa"/>
            <w:vMerge/>
            <w:tcBorders>
              <w:right w:val="single" w:sz="4" w:space="0" w:color="auto"/>
            </w:tcBorders>
            <w:shd w:val="clear" w:color="auto" w:fill="auto"/>
          </w:tcPr>
          <w:p w14:paraId="62F77337"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A0BE557" w14:textId="16EF3EA8" w:rsidR="0072084A" w:rsidRPr="00D4663C" w:rsidRDefault="00922D67" w:rsidP="00E318F3">
            <w:pPr>
              <w:autoSpaceDE w:val="0"/>
              <w:autoSpaceDN w:val="0"/>
              <w:snapToGrid w:val="0"/>
              <w:spacing w:after="0"/>
              <w:rPr>
                <w:rFonts w:ascii="Times New Roman" w:hAnsi="Times New Roman"/>
                <w:bCs/>
              </w:rPr>
            </w:pPr>
            <w:r w:rsidRPr="00D4663C">
              <w:rPr>
                <w:rFonts w:ascii="Times New Roman" w:hAnsi="Times New Roman"/>
                <w:bCs/>
              </w:rPr>
              <w:t>▪ e-P</w:t>
            </w:r>
            <w:r w:rsidR="0072084A" w:rsidRPr="00D4663C">
              <w:rPr>
                <w:rFonts w:ascii="Times New Roman" w:hAnsi="Times New Roman"/>
                <w:bCs/>
              </w:rPr>
              <w:t>osta adresi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456A04B6"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0F43863F" w14:textId="77777777" w:rsidR="0072084A" w:rsidRPr="00D4663C" w:rsidRDefault="0072084A" w:rsidP="00ED32A6">
            <w:pPr>
              <w:autoSpaceDE w:val="0"/>
              <w:autoSpaceDN w:val="0"/>
              <w:spacing w:after="0"/>
              <w:rPr>
                <w:rFonts w:ascii="Times New Roman" w:hAnsi="Times New Roman"/>
                <w:b/>
              </w:rPr>
            </w:pPr>
          </w:p>
        </w:tc>
      </w:tr>
      <w:tr w:rsidR="0072084A" w:rsidRPr="00D4663C" w14:paraId="30173A85" w14:textId="77777777" w:rsidTr="00581B26">
        <w:trPr>
          <w:cantSplit/>
          <w:trHeight w:hRule="exact" w:val="327"/>
        </w:trPr>
        <w:tc>
          <w:tcPr>
            <w:tcW w:w="1539" w:type="dxa"/>
            <w:vMerge/>
            <w:tcBorders>
              <w:right w:val="single" w:sz="4" w:space="0" w:color="auto"/>
            </w:tcBorders>
            <w:shd w:val="clear" w:color="auto" w:fill="auto"/>
          </w:tcPr>
          <w:p w14:paraId="0E94E740"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01783248" w14:textId="5D2DD4CE" w:rsidR="0072084A" w:rsidRPr="00D4663C" w:rsidRDefault="00CF4C2E" w:rsidP="00E318F3">
            <w:pPr>
              <w:autoSpaceDE w:val="0"/>
              <w:autoSpaceDN w:val="0"/>
              <w:snapToGrid w:val="0"/>
              <w:spacing w:after="0"/>
              <w:rPr>
                <w:rFonts w:ascii="Times New Roman" w:hAnsi="Times New Roman"/>
                <w:bCs/>
              </w:rPr>
            </w:pPr>
            <w:r w:rsidRPr="00D4663C">
              <w:rPr>
                <w:rFonts w:ascii="Times New Roman" w:hAnsi="Times New Roman"/>
                <w:bCs/>
              </w:rPr>
              <w:t>▪ Telefon</w:t>
            </w:r>
            <w:r w:rsidR="0072084A" w:rsidRPr="00D4663C">
              <w:rPr>
                <w:rFonts w:ascii="Times New Roman" w:hAnsi="Times New Roman"/>
                <w:bCs/>
              </w:rPr>
              <w:t xml:space="preserve"> no</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B2DB830"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240006F2" w14:textId="77777777" w:rsidR="0072084A" w:rsidRPr="00D4663C" w:rsidRDefault="0072084A" w:rsidP="00ED32A6">
            <w:pPr>
              <w:autoSpaceDE w:val="0"/>
              <w:autoSpaceDN w:val="0"/>
              <w:spacing w:after="0"/>
              <w:rPr>
                <w:rFonts w:ascii="Times New Roman" w:hAnsi="Times New Roman"/>
                <w:b/>
              </w:rPr>
            </w:pPr>
          </w:p>
        </w:tc>
      </w:tr>
      <w:tr w:rsidR="0072084A" w:rsidRPr="00D4663C" w14:paraId="61B912DD" w14:textId="77777777" w:rsidTr="00581B26">
        <w:trPr>
          <w:cantSplit/>
          <w:trHeight w:hRule="exact" w:val="315"/>
        </w:trPr>
        <w:tc>
          <w:tcPr>
            <w:tcW w:w="1539" w:type="dxa"/>
            <w:vMerge/>
            <w:tcBorders>
              <w:right w:val="single" w:sz="4" w:space="0" w:color="auto"/>
            </w:tcBorders>
            <w:shd w:val="clear" w:color="auto" w:fill="auto"/>
          </w:tcPr>
          <w:p w14:paraId="062CDA8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01C86190"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Bir önceki denetim tarihi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F536FBB"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3EF24F66" w14:textId="77777777" w:rsidR="0072084A" w:rsidRPr="00D4663C" w:rsidRDefault="0072084A" w:rsidP="00ED32A6">
            <w:pPr>
              <w:autoSpaceDE w:val="0"/>
              <w:autoSpaceDN w:val="0"/>
              <w:spacing w:after="0"/>
              <w:rPr>
                <w:rFonts w:ascii="Times New Roman" w:hAnsi="Times New Roman"/>
                <w:b/>
              </w:rPr>
            </w:pPr>
          </w:p>
          <w:p w14:paraId="70DCCD33" w14:textId="77777777" w:rsidR="0072084A" w:rsidRPr="00D4663C" w:rsidRDefault="0072084A" w:rsidP="00ED32A6">
            <w:pPr>
              <w:autoSpaceDE w:val="0"/>
              <w:autoSpaceDN w:val="0"/>
              <w:spacing w:after="0"/>
              <w:rPr>
                <w:rFonts w:ascii="Times New Roman" w:hAnsi="Times New Roman"/>
                <w:b/>
              </w:rPr>
            </w:pPr>
          </w:p>
        </w:tc>
      </w:tr>
      <w:tr w:rsidR="0072084A" w:rsidRPr="00D4663C" w14:paraId="0301986F" w14:textId="77777777" w:rsidTr="00581B26">
        <w:trPr>
          <w:cantSplit/>
          <w:trHeight w:hRule="exact" w:val="338"/>
        </w:trPr>
        <w:tc>
          <w:tcPr>
            <w:tcW w:w="1539" w:type="dxa"/>
            <w:vMerge/>
            <w:tcBorders>
              <w:right w:val="single" w:sz="4" w:space="0" w:color="auto"/>
            </w:tcBorders>
            <w:shd w:val="clear" w:color="auto" w:fill="auto"/>
          </w:tcPr>
          <w:p w14:paraId="14159383"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1AC8B94C" w14:textId="20A04A72"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xml:space="preserve">▪ </w:t>
            </w:r>
            <w:r w:rsidR="00B639D5" w:rsidRPr="00D4663C">
              <w:rPr>
                <w:rFonts w:ascii="Times New Roman" w:hAnsi="Times New Roman"/>
                <w:bCs/>
              </w:rPr>
              <w:t>Y</w:t>
            </w:r>
            <w:r w:rsidRPr="00D4663C">
              <w:rPr>
                <w:rFonts w:ascii="Times New Roman" w:hAnsi="Times New Roman"/>
                <w:bCs/>
              </w:rPr>
              <w:t>önetici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21794EA3"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45CA7544" w14:textId="77777777" w:rsidR="0072084A" w:rsidRPr="00D4663C" w:rsidRDefault="0072084A" w:rsidP="00ED32A6">
            <w:pPr>
              <w:autoSpaceDE w:val="0"/>
              <w:autoSpaceDN w:val="0"/>
              <w:spacing w:after="0"/>
              <w:rPr>
                <w:rFonts w:ascii="Times New Roman" w:hAnsi="Times New Roman"/>
                <w:b/>
              </w:rPr>
            </w:pPr>
          </w:p>
        </w:tc>
      </w:tr>
      <w:tr w:rsidR="0072084A" w:rsidRPr="00D4663C" w14:paraId="54CEA9B9" w14:textId="77777777" w:rsidTr="00581B26">
        <w:trPr>
          <w:cantSplit/>
          <w:trHeight w:hRule="exact" w:val="382"/>
        </w:trPr>
        <w:tc>
          <w:tcPr>
            <w:tcW w:w="1539" w:type="dxa"/>
            <w:vMerge/>
            <w:tcBorders>
              <w:right w:val="single" w:sz="4" w:space="0" w:color="auto"/>
            </w:tcBorders>
            <w:shd w:val="clear" w:color="auto" w:fill="auto"/>
          </w:tcPr>
          <w:p w14:paraId="6F418EEC"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114E135"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Kadrolu öğretmen sayısı</w:t>
            </w:r>
          </w:p>
          <w:p w14:paraId="59108731" w14:textId="77777777" w:rsidR="0072084A" w:rsidRPr="00D4663C" w:rsidRDefault="0072084A" w:rsidP="00E318F3">
            <w:pPr>
              <w:autoSpaceDE w:val="0"/>
              <w:autoSpaceDN w:val="0"/>
              <w:snapToGrid w:val="0"/>
              <w:spacing w:after="0"/>
              <w:rPr>
                <w:rFonts w:ascii="Times New Roman" w:hAnsi="Times New Roman"/>
                <w:bCs/>
              </w:rPr>
            </w:pPr>
          </w:p>
          <w:p w14:paraId="6A1F53F1" w14:textId="77777777" w:rsidR="0072084A" w:rsidRPr="00D4663C" w:rsidRDefault="0072084A" w:rsidP="00E318F3">
            <w:pPr>
              <w:autoSpaceDE w:val="0"/>
              <w:autoSpaceDN w:val="0"/>
              <w:snapToGrid w:val="0"/>
              <w:spacing w:after="0"/>
              <w:rPr>
                <w:rFonts w:ascii="Times New Roman" w:hAnsi="Times New Roman"/>
                <w:bCs/>
              </w:rPr>
            </w:pPr>
          </w:p>
          <w:p w14:paraId="4EE42907" w14:textId="77777777" w:rsidR="0072084A" w:rsidRPr="00D4663C" w:rsidRDefault="0072084A" w:rsidP="00E318F3">
            <w:pPr>
              <w:autoSpaceDE w:val="0"/>
              <w:autoSpaceDN w:val="0"/>
              <w:snapToGrid w:val="0"/>
              <w:spacing w:after="0"/>
              <w:rPr>
                <w:rFonts w:ascii="Times New Roman" w:hAnsi="Times New Roman"/>
                <w:bCs/>
              </w:rPr>
            </w:pPr>
          </w:p>
          <w:p w14:paraId="2206E1A3" w14:textId="77777777" w:rsidR="0072084A" w:rsidRPr="00D4663C" w:rsidRDefault="0072084A" w:rsidP="00E318F3">
            <w:pPr>
              <w:autoSpaceDE w:val="0"/>
              <w:autoSpaceDN w:val="0"/>
              <w:snapToGrid w:val="0"/>
              <w:spacing w:after="0"/>
              <w:rPr>
                <w:rFonts w:ascii="Times New Roman" w:hAnsi="Times New Roman"/>
                <w:bCs/>
              </w:rPr>
            </w:pP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D0AF9DC"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p w14:paraId="29207059" w14:textId="77777777" w:rsidR="0072084A" w:rsidRPr="00D4663C" w:rsidRDefault="0072084A" w:rsidP="00E318F3">
            <w:pPr>
              <w:autoSpaceDE w:val="0"/>
              <w:autoSpaceDN w:val="0"/>
              <w:spacing w:after="0"/>
              <w:rPr>
                <w:rFonts w:ascii="Times New Roman" w:hAnsi="Times New Roman"/>
                <w:b/>
              </w:rPr>
            </w:pPr>
          </w:p>
          <w:p w14:paraId="5C82D0E2" w14:textId="77777777" w:rsidR="0072084A" w:rsidRPr="00D4663C" w:rsidRDefault="0072084A" w:rsidP="00E318F3">
            <w:pPr>
              <w:autoSpaceDE w:val="0"/>
              <w:autoSpaceDN w:val="0"/>
              <w:spacing w:after="0"/>
              <w:rPr>
                <w:rFonts w:ascii="Times New Roman" w:hAnsi="Times New Roman"/>
                <w:b/>
              </w:rPr>
            </w:pP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2194640A" w14:textId="77777777" w:rsidR="0072084A" w:rsidRPr="00D4663C" w:rsidRDefault="0072084A" w:rsidP="00ED32A6">
            <w:pPr>
              <w:autoSpaceDE w:val="0"/>
              <w:autoSpaceDN w:val="0"/>
              <w:spacing w:after="0"/>
              <w:rPr>
                <w:rFonts w:ascii="Times New Roman" w:hAnsi="Times New Roman"/>
                <w:b/>
              </w:rPr>
            </w:pPr>
          </w:p>
        </w:tc>
      </w:tr>
      <w:tr w:rsidR="0072084A" w:rsidRPr="00D4663C" w14:paraId="255C58C7" w14:textId="77777777" w:rsidTr="00581B26">
        <w:trPr>
          <w:cantSplit/>
          <w:trHeight w:hRule="exact" w:val="331"/>
        </w:trPr>
        <w:tc>
          <w:tcPr>
            <w:tcW w:w="1539" w:type="dxa"/>
            <w:vMerge/>
            <w:tcBorders>
              <w:right w:val="single" w:sz="4" w:space="0" w:color="auto"/>
            </w:tcBorders>
            <w:shd w:val="clear" w:color="auto" w:fill="auto"/>
          </w:tcPr>
          <w:p w14:paraId="1752131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2B36758"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Sözleşmeli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7907CD2"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D118D08" w14:textId="77777777" w:rsidR="0072084A" w:rsidRPr="00D4663C" w:rsidRDefault="0072084A" w:rsidP="00ED32A6">
            <w:pPr>
              <w:autoSpaceDE w:val="0"/>
              <w:autoSpaceDN w:val="0"/>
              <w:spacing w:after="0"/>
              <w:rPr>
                <w:rFonts w:ascii="Times New Roman" w:hAnsi="Times New Roman"/>
                <w:b/>
              </w:rPr>
            </w:pPr>
          </w:p>
        </w:tc>
      </w:tr>
      <w:tr w:rsidR="0072084A" w:rsidRPr="00D4663C" w14:paraId="0FFF5BEE" w14:textId="77777777" w:rsidTr="00581B26">
        <w:trPr>
          <w:cantSplit/>
          <w:trHeight w:hRule="exact" w:val="271"/>
        </w:trPr>
        <w:tc>
          <w:tcPr>
            <w:tcW w:w="1539" w:type="dxa"/>
            <w:vMerge/>
            <w:tcBorders>
              <w:right w:val="single" w:sz="4" w:space="0" w:color="auto"/>
            </w:tcBorders>
            <w:shd w:val="clear" w:color="auto" w:fill="auto"/>
          </w:tcPr>
          <w:p w14:paraId="62C6A148"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792642EF"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Ders saati ücretli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4BE2CDB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p w14:paraId="56FB18A2" w14:textId="77777777" w:rsidR="0072084A" w:rsidRPr="00D4663C" w:rsidRDefault="0072084A" w:rsidP="00E318F3">
            <w:pPr>
              <w:autoSpaceDE w:val="0"/>
              <w:autoSpaceDN w:val="0"/>
              <w:spacing w:after="0"/>
              <w:rPr>
                <w:rFonts w:ascii="Times New Roman" w:hAnsi="Times New Roman"/>
                <w:b/>
              </w:rPr>
            </w:pP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9ECE44D" w14:textId="77777777" w:rsidR="0072084A" w:rsidRPr="00D4663C" w:rsidRDefault="0072084A" w:rsidP="00ED32A6">
            <w:pPr>
              <w:autoSpaceDE w:val="0"/>
              <w:autoSpaceDN w:val="0"/>
              <w:spacing w:after="0"/>
              <w:rPr>
                <w:rFonts w:ascii="Times New Roman" w:hAnsi="Times New Roman"/>
                <w:b/>
              </w:rPr>
            </w:pPr>
          </w:p>
        </w:tc>
      </w:tr>
      <w:tr w:rsidR="0072084A" w:rsidRPr="00D4663C" w14:paraId="302A30FE" w14:textId="77777777" w:rsidTr="00581B26">
        <w:trPr>
          <w:cantSplit/>
          <w:trHeight w:hRule="exact" w:val="322"/>
        </w:trPr>
        <w:tc>
          <w:tcPr>
            <w:tcW w:w="1539" w:type="dxa"/>
            <w:vMerge/>
            <w:tcBorders>
              <w:right w:val="single" w:sz="4" w:space="0" w:color="auto"/>
            </w:tcBorders>
            <w:shd w:val="clear" w:color="auto" w:fill="auto"/>
          </w:tcPr>
          <w:p w14:paraId="527679F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26322E5C"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Geçici görevlendirme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14:paraId="6E293E4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vAlign w:val="center"/>
          </w:tcPr>
          <w:p w14:paraId="3F475F92" w14:textId="77777777" w:rsidR="0072084A" w:rsidRPr="00D4663C" w:rsidRDefault="0072084A" w:rsidP="00ED32A6">
            <w:pPr>
              <w:autoSpaceDE w:val="0"/>
              <w:autoSpaceDN w:val="0"/>
              <w:snapToGrid w:val="0"/>
              <w:spacing w:after="0"/>
              <w:rPr>
                <w:rFonts w:ascii="Times New Roman" w:hAnsi="Times New Roman"/>
                <w:b/>
                <w:bCs/>
              </w:rPr>
            </w:pPr>
          </w:p>
        </w:tc>
      </w:tr>
      <w:tr w:rsidR="00581B26" w:rsidRPr="00D4663C" w14:paraId="2C9C6133" w14:textId="77777777" w:rsidTr="00581B26">
        <w:trPr>
          <w:cantSplit/>
          <w:trHeight w:hRule="exact" w:val="387"/>
        </w:trPr>
        <w:tc>
          <w:tcPr>
            <w:tcW w:w="1539" w:type="dxa"/>
            <w:vMerge/>
            <w:tcBorders>
              <w:right w:val="single" w:sz="4" w:space="0" w:color="auto"/>
            </w:tcBorders>
            <w:shd w:val="clear" w:color="auto" w:fill="auto"/>
          </w:tcPr>
          <w:p w14:paraId="79B7A0ED" w14:textId="77777777" w:rsidR="00581B26" w:rsidRPr="00D4663C" w:rsidRDefault="00581B26"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14A5A161" w14:textId="31E73CCE" w:rsidR="00581B26" w:rsidRPr="00D4663C" w:rsidRDefault="00581B26" w:rsidP="00E318F3">
            <w:pPr>
              <w:autoSpaceDE w:val="0"/>
              <w:autoSpaceDN w:val="0"/>
              <w:snapToGrid w:val="0"/>
              <w:spacing w:after="0"/>
              <w:rPr>
                <w:rFonts w:ascii="Times New Roman" w:hAnsi="Times New Roman"/>
                <w:bCs/>
              </w:rPr>
            </w:pPr>
            <w:r w:rsidRPr="00D4663C">
              <w:rPr>
                <w:rFonts w:ascii="Times New Roman" w:hAnsi="Times New Roman"/>
                <w:bCs/>
              </w:rPr>
              <w:t xml:space="preserve">▪ Diğer personel sayısı </w:t>
            </w:r>
            <w:r w:rsidRPr="00D4663C">
              <w:rPr>
                <w:rFonts w:ascii="Times New Roman" w:hAnsi="Times New Roman"/>
                <w:bCs/>
                <w:sz w:val="20"/>
              </w:rPr>
              <w:t>(memur, hizmetli vb)</w:t>
            </w: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14:paraId="312CD4B0" w14:textId="4FE53F14" w:rsidR="00581B26" w:rsidRPr="00D4663C" w:rsidRDefault="00581B26"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vAlign w:val="center"/>
          </w:tcPr>
          <w:p w14:paraId="1FE84499" w14:textId="77777777" w:rsidR="00581B26" w:rsidRPr="00D4663C" w:rsidRDefault="00581B26" w:rsidP="00ED32A6">
            <w:pPr>
              <w:autoSpaceDE w:val="0"/>
              <w:autoSpaceDN w:val="0"/>
              <w:snapToGrid w:val="0"/>
              <w:spacing w:after="0"/>
              <w:rPr>
                <w:rFonts w:ascii="Times New Roman" w:hAnsi="Times New Roman"/>
                <w:b/>
                <w:bCs/>
              </w:rPr>
            </w:pPr>
          </w:p>
        </w:tc>
      </w:tr>
      <w:tr w:rsidR="0072084A" w:rsidRPr="00D4663C" w14:paraId="40A021B4" w14:textId="77777777" w:rsidTr="0056258C">
        <w:trPr>
          <w:cantSplit/>
          <w:trHeight w:hRule="exact" w:val="2292"/>
        </w:trPr>
        <w:tc>
          <w:tcPr>
            <w:tcW w:w="1539" w:type="dxa"/>
            <w:vMerge/>
            <w:tcBorders>
              <w:right w:val="single" w:sz="4" w:space="0" w:color="auto"/>
            </w:tcBorders>
            <w:shd w:val="clear" w:color="auto" w:fill="auto"/>
          </w:tcPr>
          <w:p w14:paraId="5DA648A7"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dotted" w:sz="8" w:space="0" w:color="auto"/>
              <w:right w:val="thinThickMediumGap" w:sz="36" w:space="0" w:color="FF0000"/>
            </w:tcBorders>
            <w:shd w:val="clear" w:color="auto" w:fill="auto"/>
            <w:vAlign w:val="center"/>
          </w:tcPr>
          <w:p w14:paraId="4F3E1A57" w14:textId="7343721E" w:rsidR="0072084A" w:rsidRPr="00D4663C" w:rsidRDefault="0072084A" w:rsidP="00E318F3">
            <w:pPr>
              <w:autoSpaceDE w:val="0"/>
              <w:autoSpaceDN w:val="0"/>
              <w:spacing w:after="0"/>
              <w:rPr>
                <w:rFonts w:ascii="Times New Roman" w:hAnsi="Times New Roman"/>
                <w:bCs/>
                <w:szCs w:val="20"/>
              </w:rPr>
            </w:pPr>
            <w:r w:rsidRPr="00D4663C">
              <w:rPr>
                <w:rFonts w:ascii="Times New Roman" w:hAnsi="Times New Roman"/>
                <w:bCs/>
                <w:szCs w:val="20"/>
              </w:rPr>
              <w:t>Öğrenci</w:t>
            </w:r>
            <w:r w:rsidR="00713D86" w:rsidRPr="00D4663C">
              <w:rPr>
                <w:rFonts w:ascii="Times New Roman" w:hAnsi="Times New Roman"/>
                <w:bCs/>
                <w:szCs w:val="20"/>
              </w:rPr>
              <w:t xml:space="preserve"> mevcudu                                              </w:t>
            </w:r>
            <w:r w:rsidRPr="00D4663C">
              <w:rPr>
                <w:rFonts w:ascii="Times New Roman" w:hAnsi="Times New Roman"/>
                <w:bCs/>
                <w:szCs w:val="20"/>
              </w:rPr>
              <w:t xml:space="preserve">: </w:t>
            </w:r>
          </w:p>
          <w:p w14:paraId="1C85561F" w14:textId="620E2012" w:rsidR="0072084A" w:rsidRPr="00D4663C" w:rsidRDefault="0072084A" w:rsidP="00E318F3">
            <w:pPr>
              <w:autoSpaceDE w:val="0"/>
              <w:autoSpaceDN w:val="0"/>
              <w:spacing w:after="0"/>
              <w:rPr>
                <w:rFonts w:ascii="Times New Roman" w:hAnsi="Times New Roman"/>
                <w:bCs/>
                <w:szCs w:val="20"/>
              </w:rPr>
            </w:pPr>
            <w:r w:rsidRPr="00D4663C">
              <w:rPr>
                <w:rFonts w:ascii="Times New Roman" w:hAnsi="Times New Roman"/>
                <w:bCs/>
                <w:szCs w:val="20"/>
              </w:rPr>
              <w:t xml:space="preserve">Bir </w:t>
            </w:r>
            <w:r w:rsidRPr="00D4663C">
              <w:rPr>
                <w:rFonts w:ascii="Times New Roman" w:hAnsi="Times New Roman"/>
                <w:szCs w:val="20"/>
                <w:lang w:eastAsia="en-US"/>
              </w:rPr>
              <w:t>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w:t>
            </w:r>
            <w:r w:rsidR="00922D67" w:rsidRPr="00D4663C">
              <w:rPr>
                <w:rFonts w:ascii="Times New Roman" w:hAnsi="Times New Roman"/>
                <w:szCs w:val="20"/>
                <w:lang w:eastAsia="en-US"/>
              </w:rPr>
              <w:t xml:space="preserve"> </w:t>
            </w:r>
          </w:p>
          <w:p w14:paraId="4245A6EC" w14:textId="52F13B83" w:rsidR="0072084A" w:rsidRPr="00D4663C" w:rsidRDefault="0072084A" w:rsidP="00E318F3">
            <w:pPr>
              <w:autoSpaceDE w:val="0"/>
              <w:autoSpaceDN w:val="0"/>
              <w:spacing w:after="0"/>
              <w:rPr>
                <w:rFonts w:ascii="Times New Roman" w:hAnsi="Times New Roman"/>
                <w:szCs w:val="20"/>
                <w:lang w:eastAsia="en-US"/>
              </w:rPr>
            </w:pPr>
            <w:r w:rsidRPr="00D4663C">
              <w:rPr>
                <w:rFonts w:ascii="Times New Roman" w:hAnsi="Times New Roman"/>
                <w:szCs w:val="20"/>
                <w:lang w:eastAsia="en-US"/>
              </w:rPr>
              <w:t>İki 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 xml:space="preserve">: </w:t>
            </w:r>
          </w:p>
          <w:p w14:paraId="05218667" w14:textId="0B84FCCA" w:rsidR="0072084A" w:rsidRPr="00D4663C" w:rsidRDefault="0072084A" w:rsidP="00E318F3">
            <w:pPr>
              <w:autoSpaceDE w:val="0"/>
              <w:autoSpaceDN w:val="0"/>
              <w:spacing w:after="0"/>
              <w:rPr>
                <w:rFonts w:ascii="Times New Roman" w:hAnsi="Times New Roman"/>
                <w:szCs w:val="20"/>
                <w:lang w:eastAsia="en-US"/>
              </w:rPr>
            </w:pPr>
            <w:r w:rsidRPr="00D4663C">
              <w:rPr>
                <w:rFonts w:ascii="Times New Roman" w:hAnsi="Times New Roman"/>
                <w:szCs w:val="20"/>
                <w:lang w:eastAsia="en-US"/>
              </w:rPr>
              <w:t>Üç 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 xml:space="preserve">: </w:t>
            </w:r>
          </w:p>
          <w:p w14:paraId="722DC8A6" w14:textId="77777777" w:rsidR="0072084A" w:rsidRPr="00D4663C" w:rsidRDefault="0072084A" w:rsidP="00E318F3">
            <w:pPr>
              <w:autoSpaceDE w:val="0"/>
              <w:autoSpaceDN w:val="0"/>
              <w:spacing w:after="0"/>
              <w:jc w:val="both"/>
              <w:rPr>
                <w:rFonts w:ascii="Times New Roman" w:hAnsi="Times New Roman"/>
                <w:i/>
                <w:color w:val="0070C0"/>
                <w:sz w:val="14"/>
                <w:szCs w:val="16"/>
                <w:lang w:eastAsia="en-US"/>
              </w:rPr>
            </w:pPr>
            <w:r w:rsidRPr="00D4663C">
              <w:rPr>
                <w:rFonts w:ascii="Times New Roman" w:hAnsi="Times New Roman"/>
                <w:i/>
                <w:color w:val="0070C0"/>
                <w:sz w:val="14"/>
                <w:szCs w:val="16"/>
                <w:lang w:eastAsia="en-US"/>
              </w:rPr>
              <w:t>(Not 1: Bir yetenek alanına devam eden öğrenci sayısı, iki yetenek alanına devam eden öğrenci sayısı ve üç yetenek alanına devam eden öğrenci sayısının toplamı yukarıda yer alan öğrenci mevcudu ile aynı olması gerekmektedir.</w:t>
            </w:r>
          </w:p>
          <w:p w14:paraId="61778116" w14:textId="16E74463" w:rsidR="0072084A" w:rsidRPr="00D4663C" w:rsidRDefault="0072084A" w:rsidP="00E318F3">
            <w:pPr>
              <w:autoSpaceDE w:val="0"/>
              <w:autoSpaceDN w:val="0"/>
              <w:spacing w:after="0"/>
              <w:jc w:val="both"/>
              <w:rPr>
                <w:rFonts w:ascii="Times New Roman" w:hAnsi="Times New Roman"/>
                <w:i/>
                <w:sz w:val="16"/>
                <w:szCs w:val="16"/>
                <w:lang w:eastAsia="en-US"/>
              </w:rPr>
            </w:pPr>
            <w:r w:rsidRPr="00D4663C">
              <w:rPr>
                <w:rFonts w:ascii="Times New Roman" w:hAnsi="Times New Roman"/>
                <w:i/>
                <w:color w:val="0070C0"/>
                <w:sz w:val="14"/>
                <w:szCs w:val="16"/>
                <w:lang w:eastAsia="en-US"/>
              </w:rPr>
              <w:t>Not 2: Yukarıda yer alan; bir yetenek alanına devam eden öğrenci sayısının 1 ile çarpımı</w:t>
            </w:r>
            <w:r w:rsidR="0056258C" w:rsidRPr="00D4663C">
              <w:rPr>
                <w:rFonts w:ascii="Times New Roman" w:hAnsi="Times New Roman"/>
                <w:i/>
                <w:color w:val="0070C0"/>
                <w:sz w:val="14"/>
                <w:szCs w:val="16"/>
                <w:lang w:eastAsia="en-US"/>
              </w:rPr>
              <w:t>,</w:t>
            </w:r>
            <w:r w:rsidRPr="00D4663C">
              <w:rPr>
                <w:rFonts w:ascii="Times New Roman" w:hAnsi="Times New Roman"/>
                <w:i/>
                <w:color w:val="0070C0"/>
                <w:sz w:val="14"/>
                <w:szCs w:val="16"/>
                <w:lang w:eastAsia="en-US"/>
              </w:rPr>
              <w:t xml:space="preserve"> iki yetenek alanına devam eden öğrenci sayısının 2 ile çarpımı ve üç yetenek alanına devam eden öğrenci sayısının 3 ile çarpımı sonucu bulunan sayılar toplandığında aşağıdaki tabloda yer alan genel toplam ile aynı olması gerekmektedir.)</w:t>
            </w:r>
          </w:p>
        </w:tc>
      </w:tr>
      <w:tr w:rsidR="0072084A" w:rsidRPr="00D4663C" w14:paraId="1F92428D" w14:textId="77777777" w:rsidTr="00922D67">
        <w:trPr>
          <w:trHeight w:val="565"/>
        </w:trPr>
        <w:tc>
          <w:tcPr>
            <w:tcW w:w="1539" w:type="dxa"/>
            <w:vMerge/>
            <w:tcBorders>
              <w:right w:val="single" w:sz="4" w:space="0" w:color="auto"/>
            </w:tcBorders>
            <w:shd w:val="clear" w:color="auto" w:fill="auto"/>
          </w:tcPr>
          <w:p w14:paraId="5A39C1C4"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vMerge w:val="restart"/>
            <w:tcBorders>
              <w:top w:val="dotted" w:sz="8" w:space="0" w:color="auto"/>
              <w:left w:val="single" w:sz="4" w:space="0" w:color="auto"/>
              <w:right w:val="dotted" w:sz="8" w:space="0" w:color="auto"/>
            </w:tcBorders>
            <w:shd w:val="clear" w:color="auto" w:fill="auto"/>
            <w:vAlign w:val="center"/>
          </w:tcPr>
          <w:p w14:paraId="74CB7210" w14:textId="77777777" w:rsidR="0072084A" w:rsidRPr="00D4663C" w:rsidRDefault="0072084A" w:rsidP="00E318F3">
            <w:pPr>
              <w:autoSpaceDE w:val="0"/>
              <w:autoSpaceDN w:val="0"/>
              <w:spacing w:after="0"/>
              <w:jc w:val="center"/>
              <w:rPr>
                <w:rFonts w:ascii="Times New Roman" w:hAnsi="Times New Roman"/>
                <w:bCs/>
                <w:sz w:val="20"/>
                <w:szCs w:val="20"/>
              </w:rPr>
            </w:pPr>
          </w:p>
          <w:p w14:paraId="3BE3C54D" w14:textId="682D1BE1"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Alanlar</w:t>
            </w:r>
            <w:r w:rsidR="00CF4C2E" w:rsidRPr="00D4663C">
              <w:rPr>
                <w:rFonts w:ascii="Times New Roman" w:hAnsi="Times New Roman"/>
                <w:bCs/>
                <w:color w:val="FF0000"/>
                <w:sz w:val="20"/>
                <w:szCs w:val="20"/>
              </w:rPr>
              <w:t>*</w:t>
            </w:r>
          </w:p>
        </w:tc>
        <w:tc>
          <w:tcPr>
            <w:tcW w:w="1716" w:type="dxa"/>
            <w:gridSpan w:val="2"/>
            <w:tcBorders>
              <w:top w:val="dotted" w:sz="8" w:space="0" w:color="auto"/>
              <w:left w:val="dotted" w:sz="8" w:space="0" w:color="auto"/>
              <w:bottom w:val="dotted" w:sz="8" w:space="0" w:color="auto"/>
              <w:right w:val="dotted" w:sz="8" w:space="0" w:color="auto"/>
            </w:tcBorders>
            <w:shd w:val="clear" w:color="auto" w:fill="auto"/>
            <w:vAlign w:val="center"/>
          </w:tcPr>
          <w:p w14:paraId="1308AB26"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İlkokul Öğrenci</w:t>
            </w:r>
          </w:p>
          <w:p w14:paraId="2C14ED9F" w14:textId="47F84C7D"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717" w:type="dxa"/>
            <w:gridSpan w:val="4"/>
            <w:tcBorders>
              <w:top w:val="dotted" w:sz="8" w:space="0" w:color="auto"/>
              <w:left w:val="dotted" w:sz="8" w:space="0" w:color="auto"/>
              <w:bottom w:val="dotted" w:sz="8" w:space="0" w:color="auto"/>
              <w:right w:val="dotted" w:sz="8" w:space="0" w:color="auto"/>
            </w:tcBorders>
            <w:shd w:val="clear" w:color="auto" w:fill="auto"/>
            <w:vAlign w:val="center"/>
          </w:tcPr>
          <w:p w14:paraId="2B21FCE8"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Ortaokul Öğrenci</w:t>
            </w:r>
          </w:p>
          <w:p w14:paraId="39ECADA6" w14:textId="51F02207"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716" w:type="dxa"/>
            <w:gridSpan w:val="2"/>
            <w:tcBorders>
              <w:top w:val="dotted" w:sz="8" w:space="0" w:color="auto"/>
              <w:left w:val="dotted" w:sz="8" w:space="0" w:color="auto"/>
              <w:bottom w:val="dotted" w:sz="8" w:space="0" w:color="auto"/>
              <w:right w:val="dotted" w:sz="8" w:space="0" w:color="auto"/>
            </w:tcBorders>
            <w:shd w:val="clear" w:color="auto" w:fill="auto"/>
            <w:vAlign w:val="center"/>
          </w:tcPr>
          <w:p w14:paraId="045646E8"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Ortaöğretim Öğrenci</w:t>
            </w:r>
          </w:p>
          <w:p w14:paraId="47CE9EAF" w14:textId="7CEAD605"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032" w:type="dxa"/>
            <w:vMerge w:val="restart"/>
            <w:tcBorders>
              <w:top w:val="dotted" w:sz="8" w:space="0" w:color="auto"/>
              <w:left w:val="dotted" w:sz="8" w:space="0" w:color="auto"/>
              <w:right w:val="thinThickMediumGap" w:sz="36" w:space="0" w:color="FF0000"/>
            </w:tcBorders>
            <w:shd w:val="clear" w:color="auto" w:fill="auto"/>
            <w:vAlign w:val="center"/>
          </w:tcPr>
          <w:p w14:paraId="5CAA7032" w14:textId="77777777" w:rsidR="0072084A" w:rsidRPr="00D4663C" w:rsidRDefault="0072084A" w:rsidP="00E318F3">
            <w:pPr>
              <w:autoSpaceDE w:val="0"/>
              <w:autoSpaceDN w:val="0"/>
              <w:spacing w:after="0"/>
              <w:jc w:val="center"/>
              <w:rPr>
                <w:rFonts w:ascii="Times New Roman" w:hAnsi="Times New Roman"/>
                <w:b/>
                <w:sz w:val="20"/>
                <w:szCs w:val="20"/>
              </w:rPr>
            </w:pPr>
            <w:r w:rsidRPr="00D4663C">
              <w:rPr>
                <w:rFonts w:ascii="Times New Roman" w:hAnsi="Times New Roman"/>
                <w:b/>
                <w:bCs/>
                <w:sz w:val="20"/>
                <w:szCs w:val="20"/>
              </w:rPr>
              <w:t xml:space="preserve">Genel </w:t>
            </w:r>
          </w:p>
          <w:p w14:paraId="119F1917" w14:textId="77777777" w:rsidR="0072084A" w:rsidRPr="00D4663C" w:rsidRDefault="0072084A" w:rsidP="00E318F3">
            <w:pPr>
              <w:autoSpaceDE w:val="0"/>
              <w:autoSpaceDN w:val="0"/>
              <w:spacing w:after="0"/>
              <w:jc w:val="center"/>
              <w:rPr>
                <w:rFonts w:ascii="Times New Roman" w:hAnsi="Times New Roman"/>
                <w:b/>
                <w:sz w:val="20"/>
                <w:szCs w:val="20"/>
              </w:rPr>
            </w:pPr>
            <w:r w:rsidRPr="00D4663C">
              <w:rPr>
                <w:rFonts w:ascii="Times New Roman" w:hAnsi="Times New Roman"/>
                <w:b/>
                <w:bCs/>
                <w:sz w:val="20"/>
                <w:szCs w:val="20"/>
              </w:rPr>
              <w:t>Toplam</w:t>
            </w:r>
          </w:p>
        </w:tc>
      </w:tr>
      <w:tr w:rsidR="0072084A" w:rsidRPr="00D4663C" w14:paraId="221AAA6D" w14:textId="77777777" w:rsidTr="0056258C">
        <w:trPr>
          <w:trHeight w:val="315"/>
        </w:trPr>
        <w:tc>
          <w:tcPr>
            <w:tcW w:w="1539" w:type="dxa"/>
            <w:vMerge/>
            <w:tcBorders>
              <w:right w:val="single" w:sz="4" w:space="0" w:color="auto"/>
            </w:tcBorders>
            <w:shd w:val="clear" w:color="auto" w:fill="auto"/>
          </w:tcPr>
          <w:p w14:paraId="490FE1B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vMerge/>
            <w:tcBorders>
              <w:left w:val="single" w:sz="4" w:space="0" w:color="auto"/>
              <w:bottom w:val="dotted" w:sz="8" w:space="0" w:color="auto"/>
              <w:right w:val="dotted" w:sz="8" w:space="0" w:color="auto"/>
            </w:tcBorders>
            <w:shd w:val="clear" w:color="auto" w:fill="auto"/>
            <w:vAlign w:val="center"/>
          </w:tcPr>
          <w:p w14:paraId="015399DB" w14:textId="77777777" w:rsidR="0072084A" w:rsidRPr="00D4663C" w:rsidRDefault="0072084A" w:rsidP="00E318F3">
            <w:pPr>
              <w:autoSpaceDE w:val="0"/>
              <w:autoSpaceDN w:val="0"/>
              <w:spacing w:after="0"/>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7F420EA4"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K</w:t>
            </w: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2438B09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2DDBCF1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K</w:t>
            </w: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64A4D30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2241021F"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K</w:t>
            </w: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32FB30C9"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1032" w:type="dxa"/>
            <w:vMerge/>
            <w:tcBorders>
              <w:left w:val="dotted" w:sz="8" w:space="0" w:color="auto"/>
              <w:bottom w:val="dotted" w:sz="8" w:space="0" w:color="auto"/>
              <w:right w:val="thinThickMediumGap" w:sz="36" w:space="0" w:color="FF0000"/>
            </w:tcBorders>
            <w:shd w:val="clear" w:color="auto" w:fill="auto"/>
            <w:vAlign w:val="center"/>
          </w:tcPr>
          <w:p w14:paraId="698B5A78" w14:textId="77777777" w:rsidR="0072084A" w:rsidRPr="00D4663C" w:rsidRDefault="0072084A" w:rsidP="00E318F3">
            <w:pPr>
              <w:autoSpaceDE w:val="0"/>
              <w:autoSpaceDN w:val="0"/>
              <w:spacing w:after="0"/>
              <w:jc w:val="center"/>
              <w:rPr>
                <w:rFonts w:ascii="Times New Roman" w:hAnsi="Times New Roman"/>
                <w:b/>
                <w:sz w:val="20"/>
                <w:szCs w:val="20"/>
              </w:rPr>
            </w:pPr>
          </w:p>
        </w:tc>
      </w:tr>
      <w:tr w:rsidR="0072084A" w:rsidRPr="00D4663C" w14:paraId="4DA6923B" w14:textId="77777777" w:rsidTr="0056258C">
        <w:trPr>
          <w:trHeight w:val="116"/>
        </w:trPr>
        <w:tc>
          <w:tcPr>
            <w:tcW w:w="1539" w:type="dxa"/>
            <w:vMerge/>
            <w:tcBorders>
              <w:right w:val="single" w:sz="4" w:space="0" w:color="auto"/>
            </w:tcBorders>
            <w:shd w:val="clear" w:color="auto" w:fill="auto"/>
          </w:tcPr>
          <w:p w14:paraId="7408E29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13EA00F8" w14:textId="77777777" w:rsidR="0072084A" w:rsidRPr="00D4663C" w:rsidRDefault="0072084A" w:rsidP="00E318F3">
            <w:pPr>
              <w:autoSpaceDE w:val="0"/>
              <w:autoSpaceDN w:val="0"/>
              <w:spacing w:after="0"/>
              <w:rPr>
                <w:rFonts w:ascii="Times New Roman" w:hAnsi="Times New Roman"/>
                <w:bCs/>
                <w:sz w:val="20"/>
                <w:szCs w:val="20"/>
              </w:rPr>
            </w:pPr>
            <w:r w:rsidRPr="00D4663C">
              <w:rPr>
                <w:rFonts w:ascii="Times New Roman" w:hAnsi="Times New Roman"/>
                <w:sz w:val="20"/>
                <w:szCs w:val="20"/>
              </w:rPr>
              <w:t>Genel zihinsel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333E777"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49436AA4" w14:textId="77777777" w:rsidR="0072084A" w:rsidRPr="00D4663C" w:rsidRDefault="0072084A" w:rsidP="00E318F3">
            <w:pPr>
              <w:autoSpaceDE w:val="0"/>
              <w:autoSpaceDN w:val="0"/>
              <w:spacing w:after="0"/>
              <w:jc w:val="center"/>
              <w:rPr>
                <w:rFonts w:ascii="Times New Roman" w:hAnsi="Times New Roman"/>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3A5EE813" w14:textId="77777777" w:rsidR="0072084A" w:rsidRPr="00D4663C" w:rsidRDefault="0072084A" w:rsidP="00E318F3">
            <w:pPr>
              <w:autoSpaceDE w:val="0"/>
              <w:autoSpaceDN w:val="0"/>
              <w:spacing w:after="0"/>
              <w:jc w:val="center"/>
              <w:rPr>
                <w:rFonts w:ascii="Times New Roman" w:hAnsi="Times New Roman"/>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65F9FA37"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4200FD9A"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3B0DCCD2" w14:textId="77777777" w:rsidR="0072084A" w:rsidRPr="00D4663C" w:rsidRDefault="0072084A" w:rsidP="00E318F3">
            <w:pPr>
              <w:autoSpaceDE w:val="0"/>
              <w:autoSpaceDN w:val="0"/>
              <w:spacing w:after="0"/>
              <w:jc w:val="center"/>
              <w:rPr>
                <w:rFonts w:ascii="Times New Roman" w:hAnsi="Times New Roman"/>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1B775FE5" w14:textId="61A63E47"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31291E36" w14:textId="77777777" w:rsidTr="0056258C">
        <w:trPr>
          <w:trHeight w:val="116"/>
        </w:trPr>
        <w:tc>
          <w:tcPr>
            <w:tcW w:w="1539" w:type="dxa"/>
            <w:vMerge/>
            <w:tcBorders>
              <w:right w:val="single" w:sz="4" w:space="0" w:color="auto"/>
            </w:tcBorders>
            <w:shd w:val="clear" w:color="auto" w:fill="auto"/>
          </w:tcPr>
          <w:p w14:paraId="0A44CA90"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0C1BA3B9" w14:textId="77777777" w:rsidR="0072084A" w:rsidRPr="00D4663C" w:rsidRDefault="0072084A" w:rsidP="00E318F3">
            <w:pPr>
              <w:autoSpaceDE w:val="0"/>
              <w:autoSpaceDN w:val="0"/>
              <w:spacing w:after="0"/>
              <w:rPr>
                <w:rFonts w:ascii="Times New Roman" w:hAnsi="Times New Roman"/>
                <w:bCs/>
                <w:sz w:val="20"/>
                <w:szCs w:val="20"/>
              </w:rPr>
            </w:pPr>
            <w:r w:rsidRPr="00D4663C">
              <w:rPr>
                <w:rFonts w:ascii="Times New Roman" w:hAnsi="Times New Roman"/>
                <w:sz w:val="20"/>
                <w:szCs w:val="20"/>
              </w:rPr>
              <w:t>Görsel sanatlar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B64A68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7F557D54"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0DB5FC20"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19960DCD"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2C9C3177"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7F225A59"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63F10A68" w14:textId="41B017F0"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5B4FDB15" w14:textId="77777777" w:rsidTr="0056258C">
        <w:trPr>
          <w:trHeight w:val="427"/>
        </w:trPr>
        <w:tc>
          <w:tcPr>
            <w:tcW w:w="1539" w:type="dxa"/>
            <w:vMerge/>
            <w:tcBorders>
              <w:right w:val="single" w:sz="4" w:space="0" w:color="auto"/>
            </w:tcBorders>
            <w:shd w:val="clear" w:color="auto" w:fill="auto"/>
          </w:tcPr>
          <w:p w14:paraId="1178BCB6"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5FEC4358" w14:textId="77777777" w:rsidR="0072084A" w:rsidRPr="00D4663C" w:rsidRDefault="0072084A" w:rsidP="00E318F3">
            <w:pPr>
              <w:autoSpaceDE w:val="0"/>
              <w:autoSpaceDN w:val="0"/>
              <w:spacing w:after="0"/>
              <w:rPr>
                <w:rFonts w:ascii="Times New Roman" w:hAnsi="Times New Roman"/>
                <w:sz w:val="20"/>
                <w:szCs w:val="20"/>
              </w:rPr>
            </w:pPr>
            <w:r w:rsidRPr="00D4663C">
              <w:rPr>
                <w:rFonts w:ascii="Times New Roman" w:hAnsi="Times New Roman"/>
                <w:sz w:val="20"/>
                <w:szCs w:val="20"/>
              </w:rPr>
              <w:t>Müzik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05E06DC6"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0DE00080"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657FF17C"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78600AB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7882B8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5DFACF74"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79F5872E" w14:textId="1B932C7B"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7C30F494" w14:textId="77777777" w:rsidTr="0056258C">
        <w:trPr>
          <w:trHeight w:val="446"/>
        </w:trPr>
        <w:tc>
          <w:tcPr>
            <w:tcW w:w="1539" w:type="dxa"/>
            <w:vMerge/>
            <w:tcBorders>
              <w:bottom w:val="thinThickMediumGap" w:sz="36" w:space="0" w:color="FF0000"/>
              <w:right w:val="single" w:sz="4" w:space="0" w:color="auto"/>
            </w:tcBorders>
            <w:shd w:val="clear" w:color="auto" w:fill="auto"/>
          </w:tcPr>
          <w:p w14:paraId="219499B6"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thinThickMediumGap" w:sz="36" w:space="0" w:color="FF0000"/>
              <w:right w:val="dotted" w:sz="8" w:space="0" w:color="auto"/>
            </w:tcBorders>
            <w:shd w:val="clear" w:color="auto" w:fill="auto"/>
            <w:vAlign w:val="center"/>
          </w:tcPr>
          <w:p w14:paraId="5CD98FDE" w14:textId="77777777" w:rsidR="0072084A" w:rsidRPr="00D4663C" w:rsidRDefault="0072084A" w:rsidP="00E318F3">
            <w:pPr>
              <w:autoSpaceDE w:val="0"/>
              <w:autoSpaceDN w:val="0"/>
              <w:spacing w:after="0"/>
              <w:rPr>
                <w:rFonts w:ascii="Times New Roman" w:hAnsi="Times New Roman"/>
                <w:b/>
                <w:bCs/>
                <w:sz w:val="20"/>
                <w:szCs w:val="20"/>
              </w:rPr>
            </w:pPr>
            <w:r w:rsidRPr="00D4663C">
              <w:rPr>
                <w:rFonts w:ascii="Times New Roman" w:hAnsi="Times New Roman"/>
                <w:b/>
                <w:bCs/>
                <w:sz w:val="20"/>
                <w:szCs w:val="20"/>
              </w:rPr>
              <w:t>Toplam</w:t>
            </w:r>
          </w:p>
        </w:tc>
        <w:tc>
          <w:tcPr>
            <w:tcW w:w="857"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21710CB2"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0900C25D"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98" w:type="dxa"/>
            <w:gridSpan w:val="3"/>
            <w:tcBorders>
              <w:top w:val="dotted" w:sz="8" w:space="0" w:color="auto"/>
              <w:left w:val="dotted" w:sz="8" w:space="0" w:color="auto"/>
              <w:bottom w:val="thinThickMediumGap" w:sz="36" w:space="0" w:color="FF0000"/>
              <w:right w:val="dotted" w:sz="8" w:space="0" w:color="auto"/>
            </w:tcBorders>
            <w:shd w:val="clear" w:color="auto" w:fill="auto"/>
            <w:vAlign w:val="center"/>
          </w:tcPr>
          <w:p w14:paraId="7D2D1803"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1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45FF2E11"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7"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69970921"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624637B7"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1032" w:type="dxa"/>
            <w:tcBorders>
              <w:top w:val="dotted" w:sz="8" w:space="0" w:color="auto"/>
              <w:left w:val="dotted" w:sz="8" w:space="0" w:color="auto"/>
              <w:bottom w:val="thinThickMediumGap" w:sz="36" w:space="0" w:color="FF0000"/>
              <w:right w:val="thinThickMediumGap" w:sz="36" w:space="0" w:color="FF0000"/>
            </w:tcBorders>
            <w:shd w:val="clear" w:color="auto" w:fill="auto"/>
            <w:vAlign w:val="center"/>
          </w:tcPr>
          <w:p w14:paraId="3AD44391" w14:textId="781E1970" w:rsidR="0072084A" w:rsidRPr="00D4663C" w:rsidRDefault="0072084A" w:rsidP="00E318F3">
            <w:pPr>
              <w:autoSpaceDE w:val="0"/>
              <w:autoSpaceDN w:val="0"/>
              <w:spacing w:after="0"/>
              <w:jc w:val="center"/>
              <w:rPr>
                <w:rFonts w:ascii="Times New Roman" w:hAnsi="Times New Roman"/>
                <w:b/>
                <w:bCs/>
                <w:sz w:val="20"/>
                <w:szCs w:val="20"/>
              </w:rPr>
            </w:pPr>
          </w:p>
        </w:tc>
      </w:tr>
    </w:tbl>
    <w:p w14:paraId="21736F0C" w14:textId="08E92FE0" w:rsidR="00CF4C2E" w:rsidRPr="00D4663C" w:rsidRDefault="00CF4C2E" w:rsidP="00E318F3">
      <w:pPr>
        <w:widowControl w:val="0"/>
        <w:autoSpaceDE w:val="0"/>
        <w:autoSpaceDN w:val="0"/>
        <w:adjustRightInd w:val="0"/>
        <w:spacing w:after="0"/>
        <w:jc w:val="both"/>
        <w:rPr>
          <w:rFonts w:ascii="Times New Roman" w:hAnsi="Times New Roman"/>
          <w:bCs/>
          <w:i/>
          <w:iCs/>
          <w:noProof/>
          <w:color w:val="FF0000"/>
          <w:spacing w:val="-1"/>
          <w:sz w:val="14"/>
        </w:rPr>
      </w:pPr>
      <w:r w:rsidRPr="00D4663C">
        <w:rPr>
          <w:rFonts w:ascii="Times New Roman" w:hAnsi="Times New Roman"/>
          <w:bCs/>
          <w:i/>
          <w:iCs/>
          <w:noProof/>
          <w:color w:val="FF0000"/>
          <w:spacing w:val="-1"/>
          <w:sz w:val="14"/>
        </w:rPr>
        <w:lastRenderedPageBreak/>
        <w:t xml:space="preserve"> (</w:t>
      </w:r>
      <w:r w:rsidR="00B775F1" w:rsidRPr="00D4663C">
        <w:rPr>
          <w:rFonts w:ascii="Times New Roman" w:hAnsi="Times New Roman"/>
          <w:bCs/>
          <w:i/>
          <w:iCs/>
          <w:noProof/>
          <w:color w:val="FF0000"/>
          <w:spacing w:val="-1"/>
          <w:sz w:val="14"/>
        </w:rPr>
        <w:t xml:space="preserve"> </w:t>
      </w:r>
      <w:r w:rsidRPr="00D4663C">
        <w:rPr>
          <w:rFonts w:ascii="Times New Roman" w:hAnsi="Times New Roman"/>
          <w:b/>
          <w:bCs/>
          <w:iCs/>
          <w:noProof/>
          <w:color w:val="FF0000"/>
          <w:spacing w:val="-1"/>
          <w:sz w:val="18"/>
        </w:rPr>
        <w:t>*</w:t>
      </w:r>
      <w:r w:rsidRPr="00D4663C">
        <w:rPr>
          <w:rFonts w:ascii="Times New Roman" w:hAnsi="Times New Roman"/>
          <w:bCs/>
          <w:i/>
          <w:iCs/>
          <w:noProof/>
          <w:color w:val="FF0000"/>
          <w:spacing w:val="-1"/>
          <w:sz w:val="14"/>
        </w:rPr>
        <w:t xml:space="preserve"> Alanlar bazında öğrenci sayıları girilirken birden fazla yetenek alanına kayıtlı öğrenci, kayıtlı olduğu her alanda ayrı ayrı gösterilecektir.)</w:t>
      </w:r>
    </w:p>
    <w:p w14:paraId="56898117" w14:textId="77777777" w:rsidR="004E36EA" w:rsidRPr="00D4663C" w:rsidRDefault="004E36EA" w:rsidP="000C4054">
      <w:pPr>
        <w:suppressAutoHyphens/>
        <w:spacing w:after="0" w:line="240" w:lineRule="auto"/>
        <w:jc w:val="center"/>
        <w:rPr>
          <w:lang w:eastAsia="zh-CN"/>
        </w:rPr>
      </w:pPr>
      <w:bookmarkStart w:id="0" w:name="_Toc396294566"/>
      <w:bookmarkStart w:id="1" w:name="_Toc466626590"/>
      <w:r w:rsidRPr="00D4663C">
        <w:rPr>
          <w:rFonts w:ascii="Times New Roman" w:hAnsi="Times New Roman"/>
          <w:b/>
          <w:sz w:val="24"/>
          <w:szCs w:val="24"/>
          <w:lang w:eastAsia="zh-CN"/>
        </w:rPr>
        <w:t>T.C.</w:t>
      </w:r>
    </w:p>
    <w:p w14:paraId="742A2119" w14:textId="77777777" w:rsidR="004E36EA" w:rsidRPr="00D4663C" w:rsidRDefault="004E36EA" w:rsidP="000C4054">
      <w:pPr>
        <w:suppressAutoHyphens/>
        <w:spacing w:after="0" w:line="240" w:lineRule="auto"/>
        <w:jc w:val="center"/>
        <w:rPr>
          <w:lang w:eastAsia="zh-CN"/>
        </w:rPr>
      </w:pPr>
      <w:r w:rsidRPr="00D4663C">
        <w:rPr>
          <w:rFonts w:ascii="Times New Roman" w:hAnsi="Times New Roman"/>
          <w:b/>
          <w:sz w:val="24"/>
          <w:szCs w:val="24"/>
          <w:lang w:eastAsia="zh-CN"/>
        </w:rPr>
        <w:t>MİLLÎ EĞİTİM BAKANLIĞI</w:t>
      </w:r>
    </w:p>
    <w:p w14:paraId="0F44C2CE" w14:textId="77777777" w:rsidR="004E36EA" w:rsidRPr="00D4663C" w:rsidRDefault="004E36EA" w:rsidP="000C4054">
      <w:pPr>
        <w:suppressAutoHyphens/>
        <w:spacing w:after="0" w:line="240" w:lineRule="auto"/>
        <w:jc w:val="center"/>
        <w:rPr>
          <w:lang w:eastAsia="zh-CN"/>
        </w:rPr>
      </w:pPr>
      <w:r w:rsidRPr="00D4663C">
        <w:rPr>
          <w:rFonts w:ascii="Times New Roman" w:hAnsi="Times New Roman"/>
          <w:sz w:val="24"/>
          <w:szCs w:val="24"/>
          <w:lang w:eastAsia="zh-CN"/>
        </w:rPr>
        <w:t>Teftiş Kurulu</w:t>
      </w:r>
    </w:p>
    <w:p w14:paraId="5BF22317" w14:textId="77777777" w:rsidR="004E36EA" w:rsidRPr="00D4663C" w:rsidRDefault="004E36EA" w:rsidP="000C4054">
      <w:pPr>
        <w:widowControl w:val="0"/>
        <w:suppressAutoHyphens/>
        <w:autoSpaceDE w:val="0"/>
        <w:spacing w:after="0" w:line="240" w:lineRule="auto"/>
        <w:ind w:right="2111"/>
        <w:jc w:val="center"/>
        <w:rPr>
          <w:rFonts w:ascii="Times New Roman" w:hAnsi="Times New Roman"/>
          <w:bCs/>
          <w:sz w:val="24"/>
          <w:szCs w:val="24"/>
          <w:lang w:eastAsia="zh-CN"/>
        </w:rPr>
      </w:pPr>
    </w:p>
    <w:p w14:paraId="7339036B" w14:textId="24158D9D" w:rsidR="004E36EA" w:rsidRPr="00D4663C" w:rsidRDefault="004E36EA" w:rsidP="000C4054">
      <w:pPr>
        <w:widowControl w:val="0"/>
        <w:suppressAutoHyphens/>
        <w:autoSpaceDE w:val="0"/>
        <w:spacing w:after="0" w:line="240" w:lineRule="auto"/>
        <w:ind w:right="-1"/>
        <w:rPr>
          <w:lang w:eastAsia="zh-CN"/>
        </w:rPr>
      </w:pPr>
      <w:r w:rsidRPr="00D4663C">
        <w:rPr>
          <w:rFonts w:ascii="Times New Roman" w:hAnsi="Times New Roman"/>
          <w:b/>
          <w:bCs/>
          <w:sz w:val="24"/>
          <w:szCs w:val="24"/>
          <w:lang w:eastAsia="zh-CN"/>
        </w:rPr>
        <w:t>Sayı  :</w:t>
      </w:r>
      <w:r w:rsidRPr="00D4663C">
        <w:rPr>
          <w:rFonts w:ascii="Times New Roman" w:hAnsi="Times New Roman"/>
          <w:b/>
          <w:bCs/>
          <w:sz w:val="24"/>
          <w:szCs w:val="24"/>
          <w:lang w:eastAsia="zh-CN"/>
        </w:rPr>
        <w:tab/>
        <w:t xml:space="preserve">                                             </w:t>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Cs/>
          <w:sz w:val="24"/>
          <w:szCs w:val="24"/>
          <w:lang w:eastAsia="zh-CN"/>
        </w:rPr>
        <w:t xml:space="preserve">       </w:t>
      </w:r>
      <w:r w:rsidR="000C4054" w:rsidRPr="00D4663C">
        <w:rPr>
          <w:rFonts w:ascii="Times New Roman" w:hAnsi="Times New Roman"/>
          <w:bCs/>
          <w:sz w:val="24"/>
          <w:szCs w:val="24"/>
          <w:lang w:eastAsia="zh-CN"/>
        </w:rPr>
        <w:tab/>
      </w:r>
      <w:r w:rsidRPr="00D4663C">
        <w:rPr>
          <w:rFonts w:ascii="Times New Roman" w:hAnsi="Times New Roman"/>
          <w:bCs/>
          <w:sz w:val="24"/>
          <w:szCs w:val="24"/>
          <w:lang w:eastAsia="zh-CN"/>
        </w:rPr>
        <w:t>gg.aa.yyyy</w:t>
      </w:r>
    </w:p>
    <w:p w14:paraId="3584B8C2" w14:textId="431784AA" w:rsidR="000613D1" w:rsidRPr="00D4663C" w:rsidRDefault="004E36EA" w:rsidP="000C4054">
      <w:pPr>
        <w:widowControl w:val="0"/>
        <w:suppressAutoHyphens/>
        <w:autoSpaceDE w:val="0"/>
        <w:spacing w:after="0" w:line="240" w:lineRule="auto"/>
        <w:ind w:right="3731"/>
        <w:rPr>
          <w:rFonts w:ascii="Times New Roman" w:hAnsi="Times New Roman"/>
          <w:bCs/>
          <w:sz w:val="24"/>
          <w:szCs w:val="24"/>
          <w:lang w:eastAsia="zh-CN"/>
        </w:rPr>
      </w:pPr>
      <w:r w:rsidRPr="00D4663C">
        <w:rPr>
          <w:rFonts w:ascii="Times New Roman" w:hAnsi="Times New Roman"/>
          <w:b/>
          <w:bCs/>
          <w:sz w:val="24"/>
          <w:szCs w:val="24"/>
          <w:lang w:eastAsia="zh-CN"/>
        </w:rPr>
        <w:t>Konu:</w:t>
      </w:r>
      <w:r w:rsidR="000613D1" w:rsidRPr="00D4663C">
        <w:rPr>
          <w:rFonts w:ascii="Times New Roman" w:hAnsi="Times New Roman"/>
          <w:b/>
          <w:bCs/>
          <w:sz w:val="24"/>
          <w:szCs w:val="24"/>
          <w:lang w:eastAsia="zh-CN"/>
        </w:rPr>
        <w:t xml:space="preserve"> </w:t>
      </w:r>
      <w:r w:rsidR="000613D1" w:rsidRPr="00D4663C">
        <w:rPr>
          <w:rFonts w:ascii="Times New Roman" w:hAnsi="Times New Roman"/>
          <w:bCs/>
          <w:sz w:val="24"/>
          <w:szCs w:val="24"/>
          <w:lang w:eastAsia="zh-CN"/>
        </w:rPr>
        <w:t xml:space="preserve">………….. Bilim ve Sanat Merkezi </w:t>
      </w:r>
    </w:p>
    <w:p w14:paraId="6D450672" w14:textId="3FB0CA3C" w:rsidR="004E36EA" w:rsidRPr="00D4663C" w:rsidRDefault="000613D1" w:rsidP="000C4054">
      <w:pPr>
        <w:widowControl w:val="0"/>
        <w:suppressAutoHyphens/>
        <w:autoSpaceDE w:val="0"/>
        <w:spacing w:after="0" w:line="240" w:lineRule="auto"/>
        <w:ind w:right="3731" w:firstLine="708"/>
        <w:rPr>
          <w:rFonts w:ascii="Times New Roman" w:hAnsi="Times New Roman"/>
          <w:bCs/>
          <w:sz w:val="24"/>
          <w:szCs w:val="24"/>
          <w:lang w:eastAsia="zh-CN"/>
        </w:rPr>
      </w:pPr>
      <w:r w:rsidRPr="00D4663C">
        <w:rPr>
          <w:rFonts w:ascii="Times New Roman" w:hAnsi="Times New Roman"/>
          <w:bCs/>
          <w:sz w:val="24"/>
          <w:szCs w:val="24"/>
          <w:lang w:eastAsia="zh-CN"/>
        </w:rPr>
        <w:t>Rehberlik ve Denetim Raporu</w:t>
      </w:r>
    </w:p>
    <w:p w14:paraId="383F8BE7" w14:textId="77777777" w:rsidR="000613D1" w:rsidRPr="00D4663C" w:rsidRDefault="000613D1" w:rsidP="00E318F3">
      <w:pPr>
        <w:widowControl w:val="0"/>
        <w:suppressAutoHyphens/>
        <w:autoSpaceDE w:val="0"/>
        <w:spacing w:after="0"/>
        <w:ind w:right="3731" w:firstLine="708"/>
        <w:rPr>
          <w:lang w:eastAsia="zh-CN"/>
        </w:rPr>
      </w:pPr>
    </w:p>
    <w:p w14:paraId="0C1536E2" w14:textId="77777777" w:rsidR="004E36EA" w:rsidRPr="00D4663C" w:rsidRDefault="004E36EA" w:rsidP="00E318F3">
      <w:pPr>
        <w:widowControl w:val="0"/>
        <w:suppressAutoHyphens/>
        <w:autoSpaceDE w:val="0"/>
        <w:spacing w:after="0"/>
        <w:ind w:right="2962"/>
        <w:jc w:val="right"/>
        <w:rPr>
          <w:rFonts w:ascii="Times New Roman" w:hAnsi="Times New Roman"/>
          <w:b/>
          <w:bCs/>
          <w:sz w:val="24"/>
          <w:szCs w:val="24"/>
          <w:lang w:eastAsia="zh-CN"/>
        </w:rPr>
      </w:pPr>
    </w:p>
    <w:p w14:paraId="5394D863" w14:textId="6F26A2C6" w:rsidR="004E36EA" w:rsidRPr="00D4663C" w:rsidRDefault="004E36EA" w:rsidP="00E318F3">
      <w:pPr>
        <w:widowControl w:val="0"/>
        <w:suppressAutoHyphens/>
        <w:autoSpaceDE w:val="0"/>
        <w:spacing w:after="0"/>
        <w:ind w:right="2962"/>
        <w:jc w:val="center"/>
        <w:rPr>
          <w:rFonts w:ascii="Times New Roman" w:hAnsi="Times New Roman"/>
          <w:b/>
          <w:bCs/>
          <w:sz w:val="24"/>
          <w:szCs w:val="24"/>
          <w:lang w:eastAsia="zh-CN"/>
        </w:rPr>
      </w:pPr>
      <w:r w:rsidRPr="00D4663C">
        <w:rPr>
          <w:rFonts w:ascii="Times New Roman" w:hAnsi="Times New Roman"/>
          <w:b/>
          <w:bCs/>
          <w:sz w:val="24"/>
          <w:szCs w:val="24"/>
          <w:lang w:eastAsia="zh-CN"/>
        </w:rPr>
        <w:t xml:space="preserve">                                      MİLLÎ EĞİTİM BAKANLIĞINA</w:t>
      </w:r>
    </w:p>
    <w:p w14:paraId="78E6EE10" w14:textId="77777777" w:rsidR="000613D1" w:rsidRPr="00D4663C" w:rsidRDefault="000613D1" w:rsidP="00E318F3">
      <w:pPr>
        <w:widowControl w:val="0"/>
        <w:suppressAutoHyphens/>
        <w:autoSpaceDE w:val="0"/>
        <w:spacing w:after="0"/>
        <w:ind w:right="2962"/>
        <w:jc w:val="center"/>
        <w:rPr>
          <w:lang w:eastAsia="zh-CN"/>
        </w:rPr>
      </w:pPr>
    </w:p>
    <w:p w14:paraId="103E251C" w14:textId="77777777" w:rsidR="004E36EA" w:rsidRPr="00D4663C" w:rsidRDefault="004E36EA" w:rsidP="00E318F3">
      <w:pPr>
        <w:suppressAutoHyphens/>
        <w:spacing w:after="0"/>
        <w:ind w:firstLine="567"/>
        <w:jc w:val="both"/>
        <w:rPr>
          <w:lang w:eastAsia="zh-CN"/>
        </w:rPr>
      </w:pPr>
      <w:r w:rsidRPr="00D4663C">
        <w:rPr>
          <w:rFonts w:ascii="Times New Roman" w:hAnsi="Times New Roman"/>
          <w:b/>
          <w:bCs/>
          <w:sz w:val="24"/>
          <w:szCs w:val="24"/>
          <w:lang w:eastAsia="zh-CN"/>
        </w:rPr>
        <w:t xml:space="preserve">1. </w:t>
      </w:r>
      <w:r w:rsidRPr="00D4663C">
        <w:rPr>
          <w:rFonts w:ascii="Times New Roman" w:hAnsi="Times New Roman"/>
          <w:b/>
          <w:bCs/>
          <w:iCs/>
          <w:spacing w:val="-1"/>
          <w:sz w:val="24"/>
          <w:szCs w:val="24"/>
        </w:rPr>
        <w:t xml:space="preserve">GİRİŞ </w:t>
      </w:r>
    </w:p>
    <w:p w14:paraId="3B22602A" w14:textId="1B8BBAA4" w:rsidR="004E36EA" w:rsidRPr="00D4663C" w:rsidRDefault="004E36EA" w:rsidP="007225E8">
      <w:pPr>
        <w:spacing w:after="120"/>
        <w:ind w:firstLine="567"/>
        <w:jc w:val="both"/>
        <w:rPr>
          <w:rFonts w:ascii="Times New Roman" w:hAnsi="Times New Roman"/>
          <w:sz w:val="24"/>
          <w:szCs w:val="24"/>
        </w:rPr>
      </w:pPr>
      <w:r w:rsidRPr="00D4663C">
        <w:rPr>
          <w:rFonts w:ascii="Times New Roman" w:hAnsi="Times New Roman"/>
          <w:sz w:val="24"/>
          <w:szCs w:val="24"/>
          <w:lang w:eastAsia="zh-CN"/>
        </w:rPr>
        <w:t xml:space="preserve">Bakanlık Makamının </w:t>
      </w:r>
      <w:r w:rsidRPr="00D4663C">
        <w:rPr>
          <w:rFonts w:ascii="Times New Roman" w:hAnsi="Times New Roman"/>
          <w:bCs/>
          <w:sz w:val="24"/>
          <w:szCs w:val="24"/>
          <w:lang w:eastAsia="zh-CN"/>
        </w:rPr>
        <w:t>gg.aa.yyyy</w:t>
      </w:r>
      <w:r w:rsidRPr="00D4663C">
        <w:rPr>
          <w:rFonts w:ascii="Times New Roman" w:hAnsi="Times New Roman"/>
          <w:sz w:val="24"/>
          <w:szCs w:val="24"/>
          <w:lang w:eastAsia="zh-CN"/>
        </w:rPr>
        <w:t xml:space="preserve"> tarihli ve ….. sayılı Oluru ile Teftiş Kurulu Başkanlığının </w:t>
      </w:r>
      <w:r w:rsidRPr="00D4663C">
        <w:rPr>
          <w:rFonts w:ascii="Times New Roman" w:hAnsi="Times New Roman"/>
          <w:bCs/>
          <w:sz w:val="24"/>
          <w:szCs w:val="24"/>
          <w:lang w:eastAsia="zh-CN"/>
        </w:rPr>
        <w:t>gg.aa.yyyy</w:t>
      </w:r>
      <w:r w:rsidRPr="00D4663C">
        <w:rPr>
          <w:rFonts w:ascii="Times New Roman" w:hAnsi="Times New Roman"/>
          <w:sz w:val="24"/>
          <w:szCs w:val="24"/>
          <w:lang w:eastAsia="zh-CN"/>
        </w:rPr>
        <w:t xml:space="preserve"> tarihli ve ….. </w:t>
      </w:r>
      <w:r w:rsidRPr="00D4663C">
        <w:rPr>
          <w:rFonts w:ascii="Times New Roman" w:hAnsi="Times New Roman"/>
          <w:sz w:val="24"/>
          <w:szCs w:val="24"/>
        </w:rPr>
        <w:t>sayılı görevlendirme emirleri gereğince,</w:t>
      </w:r>
      <w:r w:rsidRPr="00D4663C">
        <w:rPr>
          <w:rFonts w:ascii="Times New Roman" w:hAnsi="Times New Roman"/>
          <w:sz w:val="24"/>
          <w:szCs w:val="24"/>
          <w:lang w:eastAsia="zh-CN"/>
        </w:rPr>
        <w:t xml:space="preserve"> ….. ili ….. ilçesinde bulunan ….. Bilim </w:t>
      </w:r>
      <w:r w:rsidR="00B66DAA" w:rsidRPr="00D4663C">
        <w:rPr>
          <w:rFonts w:ascii="Times New Roman" w:hAnsi="Times New Roman"/>
          <w:sz w:val="24"/>
          <w:szCs w:val="24"/>
          <w:lang w:eastAsia="zh-CN"/>
        </w:rPr>
        <w:t xml:space="preserve">ve </w:t>
      </w:r>
      <w:r w:rsidRPr="00D4663C">
        <w:rPr>
          <w:rFonts w:ascii="Times New Roman" w:hAnsi="Times New Roman"/>
          <w:sz w:val="24"/>
          <w:szCs w:val="24"/>
          <w:lang w:eastAsia="zh-CN"/>
        </w:rPr>
        <w:t xml:space="preserve">Sanat Merkezinin genel denetimi </w:t>
      </w:r>
      <w:r w:rsidRPr="00D4663C">
        <w:rPr>
          <w:rFonts w:ascii="Times New Roman" w:hAnsi="Times New Roman"/>
          <w:bCs/>
          <w:sz w:val="24"/>
          <w:szCs w:val="24"/>
          <w:lang w:eastAsia="zh-CN"/>
        </w:rPr>
        <w:t>gg.aa.yyyy – gg.aa.yyyy</w:t>
      </w:r>
      <w:r w:rsidRPr="00D4663C">
        <w:rPr>
          <w:rFonts w:ascii="Times New Roman" w:hAnsi="Times New Roman"/>
          <w:sz w:val="24"/>
          <w:szCs w:val="24"/>
          <w:lang w:eastAsia="zh-CN"/>
        </w:rPr>
        <w:t xml:space="preserve"> tarihleri arasında grubumuzca yapılmış olup, yürütülen genel denetim çalışmalarında kurumun; </w:t>
      </w:r>
      <w:r w:rsidR="00CA23E9" w:rsidRPr="00D4663C">
        <w:rPr>
          <w:rFonts w:ascii="Times New Roman" w:hAnsi="Times New Roman"/>
          <w:sz w:val="24"/>
          <w:szCs w:val="24"/>
          <w:lang w:eastAsia="zh-CN"/>
        </w:rPr>
        <w:t xml:space="preserve">eğitim-öğretim ortamlarına, eğitim-öğretim ve </w:t>
      </w:r>
      <w:r w:rsidR="00CA23E9" w:rsidRPr="00D4663C">
        <w:rPr>
          <w:rFonts w:ascii="Times New Roman" w:hAnsi="Times New Roman"/>
          <w:sz w:val="24"/>
          <w:szCs w:val="24"/>
          <w:lang w:eastAsia="en-US"/>
        </w:rPr>
        <w:t>yönetim faaliyetlerine</w:t>
      </w:r>
      <w:r w:rsidR="00210765" w:rsidRPr="00D4663C">
        <w:rPr>
          <w:rFonts w:ascii="Times New Roman" w:hAnsi="Times New Roman"/>
          <w:sz w:val="24"/>
          <w:szCs w:val="24"/>
          <w:lang w:eastAsia="en-US"/>
        </w:rPr>
        <w:t xml:space="preserve">, mali iş ve işlemlere, </w:t>
      </w:r>
      <w:r w:rsidR="00210765" w:rsidRPr="00D4663C">
        <w:rPr>
          <w:rFonts w:ascii="Times New Roman" w:hAnsi="Times New Roman"/>
          <w:bCs/>
          <w:iCs/>
          <w:sz w:val="24"/>
          <w:szCs w:val="24"/>
          <w:lang w:eastAsia="en-US" w:bidi="en-US"/>
        </w:rPr>
        <w:t xml:space="preserve">il/ilçe </w:t>
      </w:r>
      <w:r w:rsidR="00210765" w:rsidRPr="00D4663C">
        <w:rPr>
          <w:rFonts w:ascii="Times New Roman" w:hAnsi="Times New Roman"/>
          <w:bCs/>
          <w:iCs/>
          <w:noProof/>
          <w:sz w:val="24"/>
          <w:szCs w:val="24"/>
          <w:lang w:eastAsia="en-US" w:bidi="en-US"/>
        </w:rPr>
        <w:t>millî</w:t>
      </w:r>
      <w:r w:rsidR="00210765" w:rsidRPr="00D4663C">
        <w:rPr>
          <w:rFonts w:ascii="Times New Roman" w:hAnsi="Times New Roman"/>
          <w:bCs/>
          <w:iCs/>
          <w:sz w:val="24"/>
          <w:szCs w:val="24"/>
          <w:lang w:eastAsia="en-US" w:bidi="en-US"/>
        </w:rPr>
        <w:t xml:space="preserve"> eğitim müdürlükleri tarafından yapılması gereken çalışmalar</w:t>
      </w:r>
      <w:r w:rsidR="00210765" w:rsidRPr="00D4663C">
        <w:rPr>
          <w:rFonts w:ascii="Times New Roman" w:hAnsi="Times New Roman"/>
          <w:sz w:val="24"/>
          <w:szCs w:val="24"/>
          <w:lang w:eastAsia="en-US"/>
        </w:rPr>
        <w:t>a</w:t>
      </w:r>
      <w:r w:rsidR="00F87113" w:rsidRPr="00D4663C">
        <w:rPr>
          <w:rFonts w:ascii="Times New Roman" w:hAnsi="Times New Roman"/>
          <w:sz w:val="24"/>
          <w:szCs w:val="24"/>
          <w:lang w:eastAsia="en-US"/>
        </w:rPr>
        <w:t xml:space="preserve"> </w:t>
      </w:r>
      <w:r w:rsidRPr="00D4663C">
        <w:rPr>
          <w:rFonts w:ascii="Times New Roman" w:hAnsi="Times New Roman"/>
          <w:sz w:val="24"/>
          <w:szCs w:val="24"/>
          <w:lang w:eastAsia="zh-CN"/>
        </w:rPr>
        <w:t xml:space="preserve">ilişkin süreç ve sonuçlar, ilgili kişi ve birimler ile iş birliği içinde,  mevzuata, önceden belirlenmiş amaç ve hedeflere göre </w:t>
      </w:r>
      <w:r w:rsidR="00C87F2E" w:rsidRPr="00D4663C">
        <w:rPr>
          <w:rFonts w:ascii="Times New Roman" w:hAnsi="Times New Roman"/>
          <w:sz w:val="24"/>
          <w:szCs w:val="24"/>
          <w:lang w:eastAsia="zh-CN"/>
        </w:rPr>
        <w:t>örneklem</w:t>
      </w:r>
      <w:r w:rsidRPr="00D4663C">
        <w:rPr>
          <w:rFonts w:ascii="Times New Roman" w:hAnsi="Times New Roman"/>
          <w:sz w:val="24"/>
          <w:szCs w:val="24"/>
          <w:lang w:eastAsia="zh-CN"/>
        </w:rPr>
        <w:t xml:space="preserve"> yöntemi ile incelenerek değerlendirilmiş ve tespit edilen hususlar aşağıda açıklanmıştır.</w:t>
      </w:r>
    </w:p>
    <w:p w14:paraId="32C70288" w14:textId="77777777" w:rsidR="00E72939" w:rsidRPr="00D4663C" w:rsidRDefault="00E72939" w:rsidP="007225E8">
      <w:pPr>
        <w:spacing w:after="0"/>
        <w:ind w:firstLine="567"/>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2.  EĞİTİM-ÖĞRETİM </w:t>
      </w:r>
      <w:bookmarkEnd w:id="0"/>
      <w:bookmarkEnd w:id="1"/>
      <w:r w:rsidRPr="00D4663C">
        <w:rPr>
          <w:rFonts w:ascii="Times New Roman" w:hAnsi="Times New Roman"/>
          <w:b/>
          <w:bCs/>
          <w:iCs/>
          <w:noProof/>
          <w:spacing w:val="-1"/>
          <w:sz w:val="24"/>
          <w:szCs w:val="24"/>
          <w:lang w:val="x-none" w:eastAsia="en-US" w:bidi="en-US"/>
        </w:rPr>
        <w:t>ORTAMLARI</w:t>
      </w:r>
    </w:p>
    <w:p w14:paraId="17B8F8D8" w14:textId="77777777" w:rsidR="00E72939" w:rsidRPr="00D4663C" w:rsidRDefault="00E72939" w:rsidP="007225E8">
      <w:pPr>
        <w:widowControl w:val="0"/>
        <w:autoSpaceDE w:val="0"/>
        <w:autoSpaceDN w:val="0"/>
        <w:adjustRightInd w:val="0"/>
        <w:spacing w:after="0"/>
        <w:ind w:firstLine="567"/>
        <w:jc w:val="both"/>
        <w:rPr>
          <w:rFonts w:ascii="Times New Roman" w:hAnsi="Times New Roman"/>
          <w:spacing w:val="1"/>
          <w:sz w:val="24"/>
          <w:szCs w:val="24"/>
        </w:rPr>
      </w:pPr>
      <w:bookmarkStart w:id="2" w:name="_Toc396294567"/>
      <w:r w:rsidRPr="00D4663C">
        <w:rPr>
          <w:rFonts w:ascii="Times New Roman" w:hAnsi="Times New Roman"/>
          <w:spacing w:val="1"/>
          <w:sz w:val="24"/>
          <w:szCs w:val="24"/>
        </w:rPr>
        <w:t xml:space="preserve">Bu ana başlık altında merkezde eğitim-öğretim ortamları süreci, kuruma ait temel bilgiler, </w:t>
      </w:r>
      <w:r w:rsidRPr="00D4663C">
        <w:rPr>
          <w:rFonts w:ascii="Times New Roman" w:hAnsi="Times New Roman"/>
          <w:sz w:val="24"/>
          <w:szCs w:val="24"/>
        </w:rPr>
        <w:t>merkezin fiziki</w:t>
      </w:r>
      <w:r w:rsidRPr="00D4663C">
        <w:rPr>
          <w:rFonts w:ascii="Times New Roman" w:hAnsi="Times New Roman"/>
          <w:spacing w:val="-2"/>
          <w:sz w:val="24"/>
          <w:szCs w:val="24"/>
        </w:rPr>
        <w:t xml:space="preserve"> </w:t>
      </w:r>
      <w:r w:rsidRPr="00D4663C">
        <w:rPr>
          <w:rFonts w:ascii="Times New Roman" w:hAnsi="Times New Roman"/>
          <w:sz w:val="24"/>
          <w:szCs w:val="24"/>
        </w:rPr>
        <w:t>koşulla</w:t>
      </w:r>
      <w:r w:rsidRPr="00D4663C">
        <w:rPr>
          <w:rFonts w:ascii="Times New Roman" w:hAnsi="Times New Roman"/>
          <w:spacing w:val="-2"/>
          <w:sz w:val="24"/>
          <w:szCs w:val="24"/>
        </w:rPr>
        <w:t>r</w:t>
      </w:r>
      <w:r w:rsidRPr="00D4663C">
        <w:rPr>
          <w:rFonts w:ascii="Times New Roman" w:hAnsi="Times New Roman"/>
          <w:sz w:val="24"/>
          <w:szCs w:val="24"/>
        </w:rPr>
        <w:t>ı</w:t>
      </w:r>
      <w:r w:rsidRPr="00D4663C">
        <w:rPr>
          <w:rFonts w:ascii="Times New Roman" w:hAnsi="Times New Roman"/>
          <w:spacing w:val="1"/>
          <w:sz w:val="24"/>
          <w:szCs w:val="24"/>
        </w:rPr>
        <w:t>n</w:t>
      </w:r>
      <w:r w:rsidRPr="00D4663C">
        <w:rPr>
          <w:rFonts w:ascii="Times New Roman" w:hAnsi="Times New Roman"/>
          <w:spacing w:val="-2"/>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y</w:t>
      </w:r>
      <w:r w:rsidRPr="00D4663C">
        <w:rPr>
          <w:rFonts w:ascii="Times New Roman" w:hAnsi="Times New Roman"/>
          <w:spacing w:val="-2"/>
          <w:sz w:val="24"/>
          <w:szCs w:val="24"/>
        </w:rPr>
        <w:t>e</w:t>
      </w:r>
      <w:r w:rsidRPr="00D4663C">
        <w:rPr>
          <w:rFonts w:ascii="Times New Roman" w:hAnsi="Times New Roman"/>
          <w:spacing w:val="1"/>
          <w:sz w:val="24"/>
          <w:szCs w:val="24"/>
        </w:rPr>
        <w:t>t</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ik duru</w:t>
      </w:r>
      <w:r w:rsidRPr="00D4663C">
        <w:rPr>
          <w:rFonts w:ascii="Times New Roman" w:hAnsi="Times New Roman"/>
          <w:spacing w:val="-2"/>
          <w:sz w:val="24"/>
          <w:szCs w:val="24"/>
        </w:rPr>
        <w:t>m</w:t>
      </w:r>
      <w:r w:rsidRPr="00D4663C">
        <w:rPr>
          <w:rFonts w:ascii="Times New Roman" w:hAnsi="Times New Roman"/>
          <w:sz w:val="24"/>
          <w:szCs w:val="24"/>
        </w:rPr>
        <w:t>u ve güvenlik önlemleri alt başlıklarına</w:t>
      </w:r>
      <w:r w:rsidRPr="00D4663C">
        <w:rPr>
          <w:rFonts w:ascii="Times New Roman" w:hAnsi="Times New Roman"/>
          <w:spacing w:val="1"/>
          <w:sz w:val="24"/>
          <w:szCs w:val="24"/>
        </w:rPr>
        <w:t xml:space="preserve"> ilişkin denetim standartlarına yer verilmiştir.</w:t>
      </w:r>
    </w:p>
    <w:p w14:paraId="2E2F3D5A" w14:textId="77777777" w:rsidR="00E72939" w:rsidRPr="00D4663C" w:rsidRDefault="00E72939" w:rsidP="007225E8">
      <w:pPr>
        <w:spacing w:after="0"/>
        <w:ind w:firstLine="567"/>
        <w:jc w:val="both"/>
        <w:rPr>
          <w:rFonts w:ascii="Times New Roman" w:hAnsi="Times New Roman"/>
          <w:b/>
          <w:bCs/>
          <w:iCs/>
          <w:noProof/>
          <w:spacing w:val="-1"/>
          <w:sz w:val="24"/>
          <w:szCs w:val="24"/>
        </w:rPr>
      </w:pPr>
      <w:r w:rsidRPr="00D4663C">
        <w:rPr>
          <w:rFonts w:ascii="Times New Roman" w:hAnsi="Times New Roman"/>
          <w:b/>
          <w:bCs/>
          <w:iCs/>
          <w:noProof/>
          <w:spacing w:val="-1"/>
          <w:sz w:val="24"/>
          <w:szCs w:val="24"/>
        </w:rPr>
        <w:t>2.1. Kuruma Ait Temel Bilgiler</w:t>
      </w:r>
    </w:p>
    <w:p w14:paraId="65517917" w14:textId="795075DC" w:rsidR="00E72939" w:rsidRPr="00D4663C" w:rsidRDefault="00E72939" w:rsidP="007225E8">
      <w:pPr>
        <w:spacing w:after="0"/>
        <w:ind w:firstLine="567"/>
        <w:jc w:val="both"/>
        <w:rPr>
          <w:rFonts w:ascii="Times New Roman" w:hAnsi="Times New Roman"/>
          <w:bCs/>
          <w:i/>
          <w:iCs/>
          <w:noProof/>
          <w:spacing w:val="-1"/>
          <w:sz w:val="18"/>
          <w:szCs w:val="18"/>
        </w:rPr>
      </w:pPr>
      <w:r w:rsidRPr="00D4663C">
        <w:rPr>
          <w:rFonts w:ascii="Times New Roman" w:hAnsi="Times New Roman"/>
          <w:bCs/>
          <w:i/>
          <w:iCs/>
          <w:noProof/>
          <w:spacing w:val="-1"/>
          <w:sz w:val="18"/>
          <w:szCs w:val="18"/>
        </w:rPr>
        <w:t>(Bu bölümde kurumun eğitim-öğretime başladığı öğretim yılı,  varsa yeni bir binaya taşınması durumu, isim değişikliği,</w:t>
      </w:r>
      <w:r w:rsidRPr="00D4663C">
        <w:rPr>
          <w:rFonts w:ascii="Times New Roman" w:hAnsi="Times New Roman"/>
          <w:i/>
          <w:spacing w:val="1"/>
          <w:sz w:val="18"/>
          <w:szCs w:val="18"/>
        </w:rPr>
        <w:t xml:space="preserve">  kurumun kaç bina</w:t>
      </w:r>
      <w:r w:rsidR="004959A1" w:rsidRPr="00D4663C">
        <w:rPr>
          <w:rFonts w:ascii="Times New Roman" w:hAnsi="Times New Roman"/>
          <w:i/>
          <w:spacing w:val="1"/>
          <w:sz w:val="18"/>
          <w:szCs w:val="18"/>
        </w:rPr>
        <w:t xml:space="preserve"> veya bloktan</w:t>
      </w:r>
      <w:r w:rsidRPr="00D4663C">
        <w:rPr>
          <w:rFonts w:ascii="Times New Roman" w:hAnsi="Times New Roman"/>
          <w:i/>
          <w:spacing w:val="1"/>
          <w:sz w:val="18"/>
          <w:szCs w:val="18"/>
        </w:rPr>
        <w:t xml:space="preserve"> oluştuğu, kurumda hangi tür programlarının uygulandığı, kurum binası başka bir kurum ile birlikte ortak kullanılıyorsa bu duruma ilişkin bilgiler</w:t>
      </w:r>
      <w:r w:rsidR="00F87113" w:rsidRPr="00D4663C">
        <w:rPr>
          <w:rFonts w:ascii="Times New Roman" w:hAnsi="Times New Roman"/>
          <w:i/>
          <w:spacing w:val="1"/>
          <w:sz w:val="18"/>
          <w:szCs w:val="18"/>
        </w:rPr>
        <w:t>e</w:t>
      </w:r>
      <w:r w:rsidRPr="00D4663C">
        <w:rPr>
          <w:rFonts w:ascii="Times New Roman" w:hAnsi="Times New Roman"/>
          <w:i/>
          <w:spacing w:val="1"/>
          <w:sz w:val="18"/>
          <w:szCs w:val="18"/>
        </w:rPr>
        <w:t xml:space="preserve"> vb. hususlara yer verilecektir.)</w:t>
      </w:r>
    </w:p>
    <w:p w14:paraId="019F4791" w14:textId="77777777" w:rsidR="00E72939" w:rsidRPr="00D4663C" w:rsidRDefault="00E72939" w:rsidP="007225E8">
      <w:pPr>
        <w:spacing w:after="0"/>
        <w:ind w:firstLine="567"/>
        <w:contextualSpacing/>
        <w:jc w:val="both"/>
        <w:outlineLvl w:val="1"/>
        <w:rPr>
          <w:rFonts w:ascii="Times New Roman" w:hAnsi="Times New Roman"/>
          <w:b/>
          <w:bCs/>
          <w:iCs/>
          <w:noProof/>
          <w:spacing w:val="-1"/>
          <w:sz w:val="24"/>
          <w:szCs w:val="24"/>
          <w:lang w:val="x-none" w:eastAsia="en-US" w:bidi="en-US"/>
        </w:rPr>
      </w:pPr>
      <w:bookmarkStart w:id="3" w:name="_Toc396294579"/>
      <w:bookmarkStart w:id="4" w:name="_Toc466626592"/>
      <w:r w:rsidRPr="00D4663C">
        <w:rPr>
          <w:rFonts w:ascii="Times New Roman" w:hAnsi="Times New Roman"/>
          <w:b/>
          <w:bCs/>
          <w:iCs/>
          <w:noProof/>
          <w:spacing w:val="-1"/>
          <w:sz w:val="24"/>
          <w:szCs w:val="24"/>
          <w:lang w:val="x-none" w:eastAsia="en-US" w:bidi="en-US"/>
        </w:rPr>
        <w:t>2.2. Merkezin Fiziki</w:t>
      </w:r>
      <w:r w:rsidRPr="00D4663C">
        <w:rPr>
          <w:rFonts w:ascii="Times New Roman" w:hAnsi="Times New Roman"/>
          <w:b/>
          <w:bCs/>
          <w:iCs/>
          <w:noProof/>
          <w:spacing w:val="-2"/>
          <w:sz w:val="24"/>
          <w:szCs w:val="24"/>
          <w:lang w:val="x-none" w:eastAsia="en-US" w:bidi="en-US"/>
        </w:rPr>
        <w:t xml:space="preserve"> </w:t>
      </w:r>
      <w:r w:rsidRPr="00D4663C">
        <w:rPr>
          <w:rFonts w:ascii="Times New Roman" w:hAnsi="Times New Roman"/>
          <w:b/>
          <w:bCs/>
          <w:iCs/>
          <w:noProof/>
          <w:spacing w:val="-1"/>
          <w:sz w:val="24"/>
          <w:szCs w:val="24"/>
          <w:lang w:val="x-none" w:eastAsia="en-US" w:bidi="en-US"/>
        </w:rPr>
        <w:t>Koşulla</w:t>
      </w:r>
      <w:r w:rsidRPr="00D4663C">
        <w:rPr>
          <w:rFonts w:ascii="Times New Roman" w:hAnsi="Times New Roman"/>
          <w:b/>
          <w:bCs/>
          <w:iCs/>
          <w:noProof/>
          <w:spacing w:val="-2"/>
          <w:sz w:val="24"/>
          <w:szCs w:val="24"/>
          <w:lang w:val="x-none" w:eastAsia="en-US" w:bidi="en-US"/>
        </w:rPr>
        <w:t>r</w:t>
      </w:r>
      <w:r w:rsidRPr="00D4663C">
        <w:rPr>
          <w:rFonts w:ascii="Times New Roman" w:hAnsi="Times New Roman"/>
          <w:b/>
          <w:bCs/>
          <w:iCs/>
          <w:noProof/>
          <w:spacing w:val="-1"/>
          <w:sz w:val="24"/>
          <w:szCs w:val="24"/>
          <w:lang w:val="x-none" w:eastAsia="en-US" w:bidi="en-US"/>
        </w:rPr>
        <w:t>ı</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2"/>
          <w:sz w:val="24"/>
          <w:szCs w:val="24"/>
          <w:lang w:val="x-none" w:eastAsia="en-US" w:bidi="en-US"/>
        </w:rPr>
        <w:t>ı</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1"/>
          <w:sz w:val="24"/>
          <w:szCs w:val="24"/>
          <w:lang w:val="x-none" w:eastAsia="en-US" w:bidi="en-US"/>
        </w:rPr>
        <w:t xml:space="preserve"> </w:t>
      </w:r>
      <w:r w:rsidRPr="00D4663C">
        <w:rPr>
          <w:rFonts w:ascii="Times New Roman" w:hAnsi="Times New Roman"/>
          <w:b/>
          <w:bCs/>
          <w:iCs/>
          <w:noProof/>
          <w:spacing w:val="-1"/>
          <w:sz w:val="24"/>
          <w:szCs w:val="24"/>
          <w:lang w:val="x-none" w:eastAsia="en-US" w:bidi="en-US"/>
        </w:rPr>
        <w:t>Y</w:t>
      </w:r>
      <w:r w:rsidRPr="00D4663C">
        <w:rPr>
          <w:rFonts w:ascii="Times New Roman" w:hAnsi="Times New Roman"/>
          <w:b/>
          <w:bCs/>
          <w:iCs/>
          <w:noProof/>
          <w:spacing w:val="-2"/>
          <w:sz w:val="24"/>
          <w:szCs w:val="24"/>
          <w:lang w:val="x-none" w:eastAsia="en-US" w:bidi="en-US"/>
        </w:rPr>
        <w:t>e</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1"/>
          <w:sz w:val="24"/>
          <w:szCs w:val="24"/>
          <w:lang w:val="x-none" w:eastAsia="en-US" w:bidi="en-US"/>
        </w:rPr>
        <w:t>er</w:t>
      </w:r>
      <w:r w:rsidRPr="00D4663C">
        <w:rPr>
          <w:rFonts w:ascii="Times New Roman" w:hAnsi="Times New Roman"/>
          <w:b/>
          <w:bCs/>
          <w:iCs/>
          <w:noProof/>
          <w:spacing w:val="-2"/>
          <w:sz w:val="24"/>
          <w:szCs w:val="24"/>
          <w:lang w:val="x-none" w:eastAsia="en-US" w:bidi="en-US"/>
        </w:rPr>
        <w:t>l</w:t>
      </w:r>
      <w:r w:rsidRPr="00D4663C">
        <w:rPr>
          <w:rFonts w:ascii="Times New Roman" w:hAnsi="Times New Roman"/>
          <w:b/>
          <w:bCs/>
          <w:iCs/>
          <w:noProof/>
          <w:spacing w:val="-1"/>
          <w:sz w:val="24"/>
          <w:szCs w:val="24"/>
          <w:lang w:val="x-none" w:eastAsia="en-US" w:bidi="en-US"/>
        </w:rPr>
        <w:t>ik Duru</w:t>
      </w:r>
      <w:r w:rsidRPr="00D4663C">
        <w:rPr>
          <w:rFonts w:ascii="Times New Roman" w:hAnsi="Times New Roman"/>
          <w:b/>
          <w:bCs/>
          <w:iCs/>
          <w:noProof/>
          <w:spacing w:val="-2"/>
          <w:sz w:val="24"/>
          <w:szCs w:val="24"/>
          <w:lang w:val="x-none" w:eastAsia="en-US" w:bidi="en-US"/>
        </w:rPr>
        <w:t>m</w:t>
      </w:r>
      <w:r w:rsidRPr="00D4663C">
        <w:rPr>
          <w:rFonts w:ascii="Times New Roman" w:hAnsi="Times New Roman"/>
          <w:b/>
          <w:bCs/>
          <w:iCs/>
          <w:noProof/>
          <w:spacing w:val="-1"/>
          <w:sz w:val="24"/>
          <w:szCs w:val="24"/>
          <w:lang w:val="x-none" w:eastAsia="en-US" w:bidi="en-US"/>
        </w:rPr>
        <w:t>u</w:t>
      </w:r>
      <w:bookmarkEnd w:id="3"/>
      <w:bookmarkEnd w:id="4"/>
    </w:p>
    <w:p w14:paraId="568941D8" w14:textId="6B842DE0" w:rsidR="00E72939" w:rsidRPr="00D4663C" w:rsidRDefault="00E72939" w:rsidP="007225E8">
      <w:pPr>
        <w:numPr>
          <w:ilvl w:val="0"/>
          <w:numId w:val="3"/>
        </w:numPr>
        <w:tabs>
          <w:tab w:val="left" w:pos="851"/>
        </w:tabs>
        <w:spacing w:after="0"/>
        <w:ind w:left="0" w:firstLine="567"/>
        <w:jc w:val="both"/>
        <w:rPr>
          <w:rFonts w:ascii="Times New Roman" w:hAnsi="Times New Roman"/>
          <w:sz w:val="24"/>
          <w:szCs w:val="24"/>
          <w:lang w:eastAsia="en-US" w:bidi="en-US"/>
        </w:rPr>
      </w:pPr>
      <w:r w:rsidRPr="00D4663C">
        <w:rPr>
          <w:rFonts w:ascii="Times New Roman" w:hAnsi="Times New Roman"/>
          <w:spacing w:val="1"/>
          <w:sz w:val="24"/>
          <w:szCs w:val="24"/>
        </w:rPr>
        <w:t>T</w:t>
      </w:r>
      <w:r w:rsidRPr="00D4663C">
        <w:rPr>
          <w:rFonts w:ascii="Times New Roman" w:hAnsi="Times New Roman"/>
          <w:sz w:val="24"/>
          <w:szCs w:val="24"/>
        </w:rPr>
        <w:t>ürk</w:t>
      </w:r>
      <w:r w:rsidRPr="00D4663C">
        <w:rPr>
          <w:rFonts w:ascii="Times New Roman" w:hAnsi="Times New Roman"/>
          <w:spacing w:val="2"/>
          <w:sz w:val="24"/>
          <w:szCs w:val="24"/>
        </w:rPr>
        <w:t xml:space="preserve"> </w:t>
      </w:r>
      <w:r w:rsidR="00611E91" w:rsidRPr="00D4663C">
        <w:rPr>
          <w:rFonts w:ascii="Times New Roman" w:hAnsi="Times New Roman"/>
          <w:spacing w:val="-1"/>
          <w:sz w:val="24"/>
          <w:szCs w:val="24"/>
        </w:rPr>
        <w:t>B</w:t>
      </w:r>
      <w:r w:rsidRPr="00D4663C">
        <w:rPr>
          <w:rFonts w:ascii="Times New Roman" w:hAnsi="Times New Roman"/>
          <w:sz w:val="24"/>
          <w:szCs w:val="24"/>
        </w:rPr>
        <w:t>ay</w:t>
      </w:r>
      <w:r w:rsidRPr="00D4663C">
        <w:rPr>
          <w:rFonts w:ascii="Times New Roman" w:hAnsi="Times New Roman"/>
          <w:spacing w:val="-1"/>
          <w:sz w:val="24"/>
          <w:szCs w:val="24"/>
        </w:rPr>
        <w:t>r</w:t>
      </w:r>
      <w:r w:rsidRPr="00D4663C">
        <w:rPr>
          <w:rFonts w:ascii="Times New Roman" w:hAnsi="Times New Roman"/>
          <w:sz w:val="24"/>
          <w:szCs w:val="24"/>
        </w:rPr>
        <w:t>a</w:t>
      </w:r>
      <w:r w:rsidRPr="00D4663C">
        <w:rPr>
          <w:rFonts w:ascii="Times New Roman" w:hAnsi="Times New Roman"/>
          <w:spacing w:val="-1"/>
          <w:sz w:val="24"/>
          <w:szCs w:val="24"/>
        </w:rPr>
        <w:t>ğ</w:t>
      </w:r>
      <w:r w:rsidRPr="00D4663C">
        <w:rPr>
          <w:rFonts w:ascii="Times New Roman" w:hAnsi="Times New Roman"/>
          <w:sz w:val="24"/>
          <w:szCs w:val="24"/>
        </w:rPr>
        <w:t>ı</w:t>
      </w:r>
      <w:r w:rsidRPr="00D4663C">
        <w:rPr>
          <w:rFonts w:ascii="Times New Roman" w:hAnsi="Times New Roman"/>
          <w:spacing w:val="3"/>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w:t>
      </w:r>
      <w:r w:rsidRPr="00D4663C">
        <w:rPr>
          <w:rFonts w:ascii="Times New Roman" w:hAnsi="Times New Roman"/>
          <w:spacing w:val="3"/>
          <w:sz w:val="24"/>
          <w:szCs w:val="24"/>
        </w:rPr>
        <w:t xml:space="preserve"> </w:t>
      </w:r>
      <w:r w:rsidRPr="00D4663C">
        <w:rPr>
          <w:rFonts w:ascii="Times New Roman" w:hAnsi="Times New Roman"/>
          <w:spacing w:val="-1"/>
          <w:sz w:val="24"/>
          <w:szCs w:val="24"/>
        </w:rPr>
        <w:t>A</w:t>
      </w:r>
      <w:r w:rsidRPr="00D4663C">
        <w:rPr>
          <w:rFonts w:ascii="Times New Roman" w:hAnsi="Times New Roman"/>
          <w:sz w:val="24"/>
          <w:szCs w:val="24"/>
        </w:rPr>
        <w:t>ta</w:t>
      </w:r>
      <w:r w:rsidRPr="00D4663C">
        <w:rPr>
          <w:rFonts w:ascii="Times New Roman" w:hAnsi="Times New Roman"/>
          <w:spacing w:val="-3"/>
          <w:sz w:val="24"/>
          <w:szCs w:val="24"/>
        </w:rPr>
        <w:t>t</w:t>
      </w:r>
      <w:r w:rsidRPr="00D4663C">
        <w:rPr>
          <w:rFonts w:ascii="Times New Roman" w:hAnsi="Times New Roman"/>
          <w:sz w:val="24"/>
          <w:szCs w:val="24"/>
        </w:rPr>
        <w:t>ü</w:t>
      </w:r>
      <w:r w:rsidRPr="00D4663C">
        <w:rPr>
          <w:rFonts w:ascii="Times New Roman" w:hAnsi="Times New Roman"/>
          <w:spacing w:val="-2"/>
          <w:sz w:val="24"/>
          <w:szCs w:val="24"/>
        </w:rPr>
        <w:t>r</w:t>
      </w:r>
      <w:r w:rsidRPr="00D4663C">
        <w:rPr>
          <w:rFonts w:ascii="Times New Roman" w:hAnsi="Times New Roman"/>
          <w:sz w:val="24"/>
          <w:szCs w:val="24"/>
        </w:rPr>
        <w:t>k</w:t>
      </w:r>
      <w:r w:rsidRPr="00D4663C">
        <w:rPr>
          <w:rFonts w:ascii="Times New Roman" w:hAnsi="Times New Roman"/>
          <w:spacing w:val="2"/>
          <w:sz w:val="24"/>
          <w:szCs w:val="24"/>
        </w:rPr>
        <w:t xml:space="preserve"> </w:t>
      </w:r>
      <w:r w:rsidRPr="00D4663C">
        <w:rPr>
          <w:rFonts w:ascii="Times New Roman" w:hAnsi="Times New Roman"/>
          <w:sz w:val="24"/>
          <w:szCs w:val="24"/>
        </w:rPr>
        <w:t>kö</w:t>
      </w:r>
      <w:r w:rsidRPr="00D4663C">
        <w:rPr>
          <w:rFonts w:ascii="Times New Roman" w:hAnsi="Times New Roman"/>
          <w:spacing w:val="1"/>
          <w:sz w:val="24"/>
          <w:szCs w:val="24"/>
        </w:rPr>
        <w:t>ş</w:t>
      </w:r>
      <w:r w:rsidRPr="00D4663C">
        <w:rPr>
          <w:rFonts w:ascii="Times New Roman" w:hAnsi="Times New Roman"/>
          <w:spacing w:val="-2"/>
          <w:sz w:val="24"/>
          <w:szCs w:val="24"/>
        </w:rPr>
        <w:t>e</w:t>
      </w:r>
      <w:r w:rsidRPr="00D4663C">
        <w:rPr>
          <w:rFonts w:ascii="Times New Roman" w:hAnsi="Times New Roman"/>
          <w:spacing w:val="1"/>
          <w:sz w:val="24"/>
          <w:szCs w:val="24"/>
        </w:rPr>
        <w:t>si</w:t>
      </w:r>
      <w:r w:rsidRPr="00D4663C">
        <w:rPr>
          <w:rFonts w:ascii="Times New Roman" w:hAnsi="Times New Roman"/>
          <w:sz w:val="24"/>
          <w:szCs w:val="24"/>
        </w:rPr>
        <w:t xml:space="preserve"> ile diğ</w:t>
      </w:r>
      <w:r w:rsidR="00C37860" w:rsidRPr="00D4663C">
        <w:rPr>
          <w:rFonts w:ascii="Times New Roman" w:hAnsi="Times New Roman"/>
          <w:sz w:val="24"/>
          <w:szCs w:val="24"/>
        </w:rPr>
        <w:t>er köşe ve resimler</w:t>
      </w:r>
      <w:r w:rsidRPr="00D4663C">
        <w:rPr>
          <w:rFonts w:ascii="Times New Roman" w:hAnsi="Times New Roman"/>
          <w:i/>
          <w:sz w:val="18"/>
          <w:szCs w:val="18"/>
        </w:rPr>
        <w:t xml:space="preserve"> </w:t>
      </w:r>
      <w:r w:rsidRPr="00D4663C">
        <w:rPr>
          <w:rFonts w:ascii="Times New Roman" w:hAnsi="Times New Roman"/>
          <w:i/>
          <w:spacing w:val="-3"/>
          <w:sz w:val="18"/>
          <w:szCs w:val="18"/>
        </w:rPr>
        <w:t>(Türk Bayrağı Kanunu</w:t>
      </w:r>
      <w:r w:rsidR="00E9272F" w:rsidRPr="00D4663C">
        <w:rPr>
          <w:rFonts w:ascii="Times New Roman" w:hAnsi="Times New Roman"/>
          <w:i/>
          <w:spacing w:val="-3"/>
          <w:sz w:val="18"/>
          <w:szCs w:val="18"/>
        </w:rPr>
        <w:t>,</w:t>
      </w:r>
      <w:r w:rsidRPr="00D4663C">
        <w:rPr>
          <w:rFonts w:ascii="Times New Roman" w:hAnsi="Times New Roman"/>
          <w:i/>
          <w:spacing w:val="-3"/>
          <w:sz w:val="18"/>
          <w:szCs w:val="18"/>
        </w:rPr>
        <w:t xml:space="preserve"> Md.3; Türk Bayrağı Tüzüğü</w:t>
      </w:r>
      <w:r w:rsidR="00E9272F" w:rsidRPr="00D4663C">
        <w:rPr>
          <w:rFonts w:ascii="Times New Roman" w:hAnsi="Times New Roman"/>
          <w:i/>
          <w:spacing w:val="-3"/>
          <w:sz w:val="18"/>
          <w:szCs w:val="18"/>
        </w:rPr>
        <w:t>,</w:t>
      </w:r>
      <w:r w:rsidRPr="00D4663C">
        <w:rPr>
          <w:rFonts w:ascii="Times New Roman" w:hAnsi="Times New Roman"/>
          <w:i/>
          <w:spacing w:val="-3"/>
          <w:sz w:val="18"/>
          <w:szCs w:val="18"/>
        </w:rPr>
        <w:t xml:space="preserve"> Md. 6, 7, 8, 9; Eskimiş, Solmuş, Yırtılmış ve Kullanılamayacak Duruma Gelmiş Bayrakların Yok Edilmesi Usul ve Esaslarını Gösterir Yönetmelik</w:t>
      </w:r>
      <w:r w:rsidR="00C02642" w:rsidRPr="00D4663C">
        <w:rPr>
          <w:rFonts w:ascii="Times New Roman" w:hAnsi="Times New Roman"/>
          <w:i/>
          <w:spacing w:val="-3"/>
          <w:sz w:val="18"/>
          <w:szCs w:val="18"/>
        </w:rPr>
        <w:t>,</w:t>
      </w:r>
      <w:r w:rsidRPr="00D4663C">
        <w:rPr>
          <w:rFonts w:ascii="Times New Roman" w:hAnsi="Times New Roman"/>
          <w:i/>
          <w:spacing w:val="-3"/>
          <w:sz w:val="18"/>
          <w:szCs w:val="18"/>
        </w:rPr>
        <w:t xml:space="preserve"> Md. 5; MEB Kurum Tanıtım Yönetmeliği</w:t>
      </w:r>
      <w:r w:rsidR="00C02642" w:rsidRPr="00D4663C">
        <w:rPr>
          <w:rFonts w:ascii="Times New Roman" w:hAnsi="Times New Roman"/>
          <w:i/>
          <w:spacing w:val="-3"/>
          <w:sz w:val="18"/>
          <w:szCs w:val="18"/>
        </w:rPr>
        <w:t>,</w:t>
      </w:r>
      <w:r w:rsidRPr="00D4663C">
        <w:rPr>
          <w:rFonts w:ascii="Times New Roman" w:hAnsi="Times New Roman"/>
          <w:i/>
          <w:spacing w:val="-3"/>
          <w:sz w:val="18"/>
          <w:szCs w:val="18"/>
        </w:rPr>
        <w:t xml:space="preserve"> Md. 8;</w:t>
      </w:r>
      <w:r w:rsidRPr="00D4663C">
        <w:rPr>
          <w:rFonts w:ascii="Times New Roman" w:hAnsi="Times New Roman"/>
          <w:i/>
          <w:sz w:val="18"/>
          <w:szCs w:val="18"/>
        </w:rPr>
        <w:t xml:space="preserve"> MEB Kurum Tanıtım Kılavuzu</w:t>
      </w:r>
      <w:r w:rsidRPr="00D4663C">
        <w:rPr>
          <w:rFonts w:ascii="Times New Roman" w:hAnsi="Times New Roman"/>
          <w:sz w:val="18"/>
          <w:szCs w:val="18"/>
        </w:rPr>
        <w:t>)</w:t>
      </w:r>
      <w:r w:rsidRPr="00D4663C">
        <w:rPr>
          <w:rFonts w:ascii="Times New Roman" w:hAnsi="Times New Roman"/>
          <w:sz w:val="24"/>
          <w:szCs w:val="24"/>
        </w:rPr>
        <w:t xml:space="preserve">  </w:t>
      </w:r>
    </w:p>
    <w:p w14:paraId="6AAFCFD6" w14:textId="407C41CA" w:rsidR="00E72939" w:rsidRPr="00D4663C" w:rsidRDefault="00C02642" w:rsidP="007225E8">
      <w:pPr>
        <w:numPr>
          <w:ilvl w:val="0"/>
          <w:numId w:val="3"/>
        </w:numPr>
        <w:tabs>
          <w:tab w:val="left" w:pos="851"/>
        </w:tabs>
        <w:spacing w:after="0"/>
        <w:ind w:left="0" w:firstLine="567"/>
        <w:jc w:val="both"/>
        <w:rPr>
          <w:rFonts w:ascii="Times New Roman" w:hAnsi="Times New Roman"/>
          <w:sz w:val="18"/>
          <w:szCs w:val="18"/>
          <w:lang w:eastAsia="en-US" w:bidi="en-US"/>
        </w:rPr>
      </w:pPr>
      <w:r w:rsidRPr="00D4663C">
        <w:rPr>
          <w:rFonts w:ascii="Times New Roman" w:hAnsi="Times New Roman"/>
          <w:sz w:val="24"/>
          <w:szCs w:val="24"/>
        </w:rPr>
        <w:t xml:space="preserve">Kurum bina ve eklentilerinin </w:t>
      </w:r>
      <w:r w:rsidRPr="00D4663C">
        <w:rPr>
          <w:rFonts w:ascii="Times New Roman" w:hAnsi="Times New Roman"/>
          <w:spacing w:val="-1"/>
          <w:sz w:val="24"/>
          <w:szCs w:val="24"/>
        </w:rPr>
        <w:t>y</w:t>
      </w:r>
      <w:r w:rsidRPr="00D4663C">
        <w:rPr>
          <w:rFonts w:ascii="Times New Roman" w:hAnsi="Times New Roman"/>
          <w:sz w:val="24"/>
          <w:szCs w:val="24"/>
        </w:rPr>
        <w:t>eterl</w:t>
      </w:r>
      <w:r w:rsidRPr="00D4663C">
        <w:rPr>
          <w:rFonts w:ascii="Times New Roman" w:hAnsi="Times New Roman"/>
          <w:spacing w:val="1"/>
          <w:sz w:val="24"/>
          <w:szCs w:val="24"/>
        </w:rPr>
        <w:t>ili</w:t>
      </w:r>
      <w:r w:rsidRPr="00D4663C">
        <w:rPr>
          <w:rFonts w:ascii="Times New Roman" w:hAnsi="Times New Roman"/>
          <w:sz w:val="24"/>
          <w:szCs w:val="24"/>
        </w:rPr>
        <w:t>k</w:t>
      </w:r>
      <w:r w:rsidRPr="00D4663C">
        <w:rPr>
          <w:rFonts w:ascii="Times New Roman" w:hAnsi="Times New Roman"/>
          <w:spacing w:val="23"/>
          <w:sz w:val="24"/>
          <w:szCs w:val="24"/>
        </w:rPr>
        <w:t xml:space="preserve"> </w:t>
      </w:r>
      <w:r w:rsidRPr="00D4663C">
        <w:rPr>
          <w:rFonts w:ascii="Times New Roman" w:hAnsi="Times New Roman"/>
          <w:spacing w:val="-3"/>
          <w:sz w:val="24"/>
          <w:szCs w:val="24"/>
        </w:rPr>
        <w:t>d</w:t>
      </w:r>
      <w:r w:rsidRPr="00D4663C">
        <w:rPr>
          <w:rFonts w:ascii="Times New Roman" w:hAnsi="Times New Roman"/>
          <w:sz w:val="24"/>
          <w:szCs w:val="24"/>
        </w:rPr>
        <w:t>ur</w:t>
      </w:r>
      <w:r w:rsidRPr="00D4663C">
        <w:rPr>
          <w:rFonts w:ascii="Times New Roman" w:hAnsi="Times New Roman"/>
          <w:spacing w:val="-2"/>
          <w:sz w:val="24"/>
          <w:szCs w:val="24"/>
        </w:rPr>
        <w:t>u</w:t>
      </w:r>
      <w:r w:rsidRPr="00D4663C">
        <w:rPr>
          <w:rFonts w:ascii="Times New Roman" w:hAnsi="Times New Roman"/>
          <w:spacing w:val="1"/>
          <w:sz w:val="24"/>
          <w:szCs w:val="24"/>
        </w:rPr>
        <w:t>m</w:t>
      </w:r>
      <w:r w:rsidRPr="00D4663C">
        <w:rPr>
          <w:rFonts w:ascii="Times New Roman" w:hAnsi="Times New Roman"/>
          <w:spacing w:val="-2"/>
          <w:sz w:val="24"/>
          <w:szCs w:val="24"/>
        </w:rPr>
        <w:t>u ile</w:t>
      </w:r>
      <w:r w:rsidRPr="00D4663C">
        <w:rPr>
          <w:rFonts w:ascii="Times New Roman" w:hAnsi="Times New Roman"/>
          <w:sz w:val="24"/>
          <w:szCs w:val="24"/>
        </w:rPr>
        <w:t xml:space="preserve"> temizlik ve bakımı</w:t>
      </w:r>
      <w:r w:rsidRPr="00D4663C">
        <w:rPr>
          <w:rFonts w:ascii="Times New Roman" w:hAnsi="Times New Roman"/>
          <w:spacing w:val="-2"/>
          <w:sz w:val="24"/>
          <w:szCs w:val="24"/>
        </w:rPr>
        <w:t>,</w:t>
      </w:r>
      <w:r w:rsidRPr="00D4663C">
        <w:rPr>
          <w:rFonts w:ascii="Times New Roman" w:hAnsi="Times New Roman"/>
          <w:spacing w:val="24"/>
          <w:sz w:val="24"/>
          <w:szCs w:val="24"/>
        </w:rPr>
        <w:t xml:space="preserve"> </w:t>
      </w:r>
      <w:r w:rsidRPr="00D4663C">
        <w:rPr>
          <w:rFonts w:ascii="Times New Roman" w:hAnsi="Times New Roman"/>
          <w:sz w:val="24"/>
          <w:szCs w:val="24"/>
        </w:rPr>
        <w:t>h</w:t>
      </w:r>
      <w:r w:rsidRPr="00D4663C">
        <w:rPr>
          <w:rFonts w:ascii="Times New Roman" w:hAnsi="Times New Roman"/>
          <w:spacing w:val="1"/>
          <w:sz w:val="24"/>
          <w:szCs w:val="24"/>
        </w:rPr>
        <w:t>i</w:t>
      </w:r>
      <w:r w:rsidRPr="00D4663C">
        <w:rPr>
          <w:rFonts w:ascii="Times New Roman" w:hAnsi="Times New Roman"/>
          <w:spacing w:val="-2"/>
          <w:sz w:val="24"/>
          <w:szCs w:val="24"/>
        </w:rPr>
        <w:t>z</w:t>
      </w:r>
      <w:r w:rsidRPr="00D4663C">
        <w:rPr>
          <w:rFonts w:ascii="Times New Roman" w:hAnsi="Times New Roman"/>
          <w:spacing w:val="1"/>
          <w:sz w:val="24"/>
          <w:szCs w:val="24"/>
        </w:rPr>
        <w:t>m</w:t>
      </w:r>
      <w:r w:rsidRPr="00D4663C">
        <w:rPr>
          <w:rFonts w:ascii="Times New Roman" w:hAnsi="Times New Roman"/>
          <w:sz w:val="24"/>
          <w:szCs w:val="24"/>
        </w:rPr>
        <w:t>et odal</w:t>
      </w:r>
      <w:r w:rsidRPr="00D4663C">
        <w:rPr>
          <w:rFonts w:ascii="Times New Roman" w:hAnsi="Times New Roman"/>
          <w:spacing w:val="-2"/>
          <w:sz w:val="24"/>
          <w:szCs w:val="24"/>
        </w:rPr>
        <w:t>a</w:t>
      </w:r>
      <w:r w:rsidRPr="00D4663C">
        <w:rPr>
          <w:rFonts w:ascii="Times New Roman" w:hAnsi="Times New Roman"/>
          <w:sz w:val="24"/>
          <w:szCs w:val="24"/>
        </w:rPr>
        <w:t>r</w:t>
      </w:r>
      <w:r w:rsidRPr="00D4663C">
        <w:rPr>
          <w:rFonts w:ascii="Times New Roman" w:hAnsi="Times New Roman"/>
          <w:spacing w:val="-2"/>
          <w:sz w:val="24"/>
          <w:szCs w:val="24"/>
        </w:rPr>
        <w:t>ının</w:t>
      </w:r>
      <w:r w:rsidRPr="00D4663C">
        <w:rPr>
          <w:rFonts w:ascii="Times New Roman" w:hAnsi="Times New Roman"/>
          <w:sz w:val="24"/>
          <w:szCs w:val="24"/>
        </w:rPr>
        <w:t>, uy</w:t>
      </w:r>
      <w:r w:rsidRPr="00D4663C">
        <w:rPr>
          <w:rFonts w:ascii="Times New Roman" w:hAnsi="Times New Roman"/>
          <w:spacing w:val="-2"/>
          <w:sz w:val="24"/>
          <w:szCs w:val="24"/>
        </w:rPr>
        <w:t>g</w:t>
      </w:r>
      <w:r w:rsidRPr="00D4663C">
        <w:rPr>
          <w:rFonts w:ascii="Times New Roman" w:hAnsi="Times New Roman"/>
          <w:sz w:val="24"/>
          <w:szCs w:val="24"/>
        </w:rPr>
        <w:t>ula</w:t>
      </w:r>
      <w:r w:rsidRPr="00D4663C">
        <w:rPr>
          <w:rFonts w:ascii="Times New Roman" w:hAnsi="Times New Roman"/>
          <w:spacing w:val="-1"/>
          <w:sz w:val="24"/>
          <w:szCs w:val="24"/>
        </w:rPr>
        <w:t>m</w:t>
      </w:r>
      <w:r w:rsidRPr="00D4663C">
        <w:rPr>
          <w:rFonts w:ascii="Times New Roman" w:hAnsi="Times New Roman"/>
          <w:sz w:val="24"/>
          <w:szCs w:val="24"/>
        </w:rPr>
        <w:t xml:space="preserve">a </w:t>
      </w:r>
      <w:r w:rsidRPr="00D4663C">
        <w:rPr>
          <w:rFonts w:ascii="Times New Roman" w:hAnsi="Times New Roman"/>
          <w:spacing w:val="1"/>
          <w:sz w:val="24"/>
          <w:szCs w:val="24"/>
        </w:rPr>
        <w:t>sı</w:t>
      </w:r>
      <w:r w:rsidRPr="00D4663C">
        <w:rPr>
          <w:rFonts w:ascii="Times New Roman" w:hAnsi="Times New Roman"/>
          <w:spacing w:val="-3"/>
          <w:sz w:val="24"/>
          <w:szCs w:val="24"/>
        </w:rPr>
        <w:t>n</w:t>
      </w:r>
      <w:r w:rsidRPr="00D4663C">
        <w:rPr>
          <w:rFonts w:ascii="Times New Roman" w:hAnsi="Times New Roman"/>
          <w:spacing w:val="1"/>
          <w:sz w:val="24"/>
          <w:szCs w:val="24"/>
        </w:rPr>
        <w:t>ı</w:t>
      </w:r>
      <w:r w:rsidRPr="00D4663C">
        <w:rPr>
          <w:rFonts w:ascii="Times New Roman" w:hAnsi="Times New Roman"/>
          <w:sz w:val="24"/>
          <w:szCs w:val="24"/>
        </w:rPr>
        <w:t>fla</w:t>
      </w:r>
      <w:r w:rsidRPr="00D4663C">
        <w:rPr>
          <w:rFonts w:ascii="Times New Roman" w:hAnsi="Times New Roman"/>
          <w:spacing w:val="-3"/>
          <w:sz w:val="24"/>
          <w:szCs w:val="24"/>
        </w:rPr>
        <w:t>r</w:t>
      </w:r>
      <w:r w:rsidRPr="00D4663C">
        <w:rPr>
          <w:rFonts w:ascii="Times New Roman" w:hAnsi="Times New Roman"/>
          <w:spacing w:val="1"/>
          <w:sz w:val="24"/>
          <w:szCs w:val="24"/>
        </w:rPr>
        <w:t>ının,</w:t>
      </w:r>
      <w:r w:rsidRPr="00D4663C">
        <w:rPr>
          <w:rFonts w:ascii="Times New Roman" w:hAnsi="Times New Roman"/>
          <w:sz w:val="24"/>
          <w:szCs w:val="24"/>
        </w:rPr>
        <w:t xml:space="preserve"> </w:t>
      </w:r>
      <w:r w:rsidRPr="00D4663C">
        <w:rPr>
          <w:rFonts w:ascii="Times New Roman" w:hAnsi="Times New Roman"/>
          <w:spacing w:val="3"/>
          <w:sz w:val="24"/>
          <w:szCs w:val="24"/>
        </w:rPr>
        <w:t xml:space="preserve"> </w:t>
      </w:r>
      <w:r w:rsidRPr="00D4663C">
        <w:rPr>
          <w:rFonts w:ascii="Times New Roman" w:hAnsi="Times New Roman"/>
          <w:sz w:val="24"/>
          <w:szCs w:val="24"/>
        </w:rPr>
        <w:t>laborat</w:t>
      </w:r>
      <w:r w:rsidRPr="00D4663C">
        <w:rPr>
          <w:rFonts w:ascii="Times New Roman" w:hAnsi="Times New Roman"/>
          <w:spacing w:val="-2"/>
          <w:sz w:val="24"/>
          <w:szCs w:val="24"/>
        </w:rPr>
        <w:t>u</w:t>
      </w:r>
      <w:r w:rsidRPr="00D4663C">
        <w:rPr>
          <w:rFonts w:ascii="Times New Roman" w:hAnsi="Times New Roman"/>
          <w:sz w:val="24"/>
          <w:szCs w:val="24"/>
        </w:rPr>
        <w:t>var</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 atölye</w:t>
      </w:r>
      <w:r w:rsidRPr="00D4663C">
        <w:rPr>
          <w:rFonts w:ascii="Times New Roman" w:hAnsi="Times New Roman"/>
          <w:spacing w:val="-2"/>
          <w:sz w:val="24"/>
          <w:szCs w:val="24"/>
        </w:rPr>
        <w:t>le</w:t>
      </w:r>
      <w:r w:rsidRPr="00D4663C">
        <w:rPr>
          <w:rFonts w:ascii="Times New Roman" w:hAnsi="Times New Roman"/>
          <w:sz w:val="24"/>
          <w:szCs w:val="24"/>
        </w:rPr>
        <w:t>rin</w:t>
      </w:r>
      <w:r w:rsidRPr="00D4663C">
        <w:rPr>
          <w:rFonts w:ascii="Times New Roman" w:hAnsi="Times New Roman"/>
          <w:spacing w:val="3"/>
          <w:sz w:val="24"/>
          <w:szCs w:val="24"/>
        </w:rPr>
        <w:t xml:space="preserve"> </w:t>
      </w:r>
      <w:r w:rsidRPr="00D4663C">
        <w:rPr>
          <w:rFonts w:ascii="Times New Roman" w:hAnsi="Times New Roman"/>
          <w:sz w:val="24"/>
          <w:szCs w:val="24"/>
        </w:rPr>
        <w:t>e</w:t>
      </w:r>
      <w:r w:rsidRPr="00D4663C">
        <w:rPr>
          <w:rFonts w:ascii="Times New Roman" w:hAnsi="Times New Roman"/>
          <w:spacing w:val="-3"/>
          <w:sz w:val="24"/>
          <w:szCs w:val="24"/>
        </w:rPr>
        <w:t>ğ</w:t>
      </w:r>
      <w:r w:rsidRPr="00D4663C">
        <w:rPr>
          <w:rFonts w:ascii="Times New Roman" w:hAnsi="Times New Roman"/>
          <w:spacing w:val="1"/>
          <w:sz w:val="24"/>
          <w:szCs w:val="24"/>
        </w:rPr>
        <w:t>i</w:t>
      </w:r>
      <w:r w:rsidRPr="00D4663C">
        <w:rPr>
          <w:rFonts w:ascii="Times New Roman" w:hAnsi="Times New Roman"/>
          <w:sz w:val="24"/>
          <w:szCs w:val="24"/>
        </w:rPr>
        <w:t>t</w:t>
      </w:r>
      <w:r w:rsidRPr="00D4663C">
        <w:rPr>
          <w:rFonts w:ascii="Times New Roman" w:hAnsi="Times New Roman"/>
          <w:spacing w:val="-2"/>
          <w:sz w:val="24"/>
          <w:szCs w:val="24"/>
        </w:rPr>
        <w:t>i</w:t>
      </w:r>
      <w:r w:rsidRPr="00D4663C">
        <w:rPr>
          <w:rFonts w:ascii="Times New Roman" w:hAnsi="Times New Roman"/>
          <w:spacing w:val="2"/>
          <w:sz w:val="24"/>
          <w:szCs w:val="24"/>
        </w:rPr>
        <w:t>m</w:t>
      </w:r>
      <w:r w:rsidRPr="00D4663C">
        <w:rPr>
          <w:rFonts w:ascii="Times New Roman" w:hAnsi="Times New Roman"/>
          <w:spacing w:val="-1"/>
          <w:sz w:val="24"/>
          <w:szCs w:val="24"/>
        </w:rPr>
        <w:t>-</w:t>
      </w:r>
      <w:r w:rsidRPr="00D4663C">
        <w:rPr>
          <w:rFonts w:ascii="Times New Roman" w:hAnsi="Times New Roman"/>
          <w:sz w:val="24"/>
          <w:szCs w:val="24"/>
        </w:rPr>
        <w:t>ö</w:t>
      </w:r>
      <w:r w:rsidRPr="00D4663C">
        <w:rPr>
          <w:rFonts w:ascii="Times New Roman" w:hAnsi="Times New Roman"/>
          <w:spacing w:val="-1"/>
          <w:sz w:val="24"/>
          <w:szCs w:val="24"/>
        </w:rPr>
        <w:t>ğ</w:t>
      </w:r>
      <w:r w:rsidRPr="00D4663C">
        <w:rPr>
          <w:rFonts w:ascii="Times New Roman" w:hAnsi="Times New Roman"/>
          <w:sz w:val="24"/>
          <w:szCs w:val="24"/>
        </w:rPr>
        <w:t>ret</w:t>
      </w:r>
      <w:r w:rsidRPr="00D4663C">
        <w:rPr>
          <w:rFonts w:ascii="Times New Roman" w:hAnsi="Times New Roman"/>
          <w:spacing w:val="-2"/>
          <w:sz w:val="24"/>
          <w:szCs w:val="24"/>
        </w:rPr>
        <w:t>i</w:t>
      </w:r>
      <w:r w:rsidRPr="00D4663C">
        <w:rPr>
          <w:rFonts w:ascii="Times New Roman" w:hAnsi="Times New Roman"/>
          <w:sz w:val="24"/>
          <w:szCs w:val="24"/>
        </w:rPr>
        <w:t xml:space="preserve">m </w:t>
      </w:r>
      <w:r w:rsidRPr="00D4663C">
        <w:rPr>
          <w:rFonts w:ascii="Times New Roman" w:hAnsi="Times New Roman"/>
          <w:spacing w:val="-2"/>
          <w:sz w:val="24"/>
          <w:szCs w:val="24"/>
        </w:rPr>
        <w:t>o</w:t>
      </w:r>
      <w:r w:rsidRPr="00D4663C">
        <w:rPr>
          <w:rFonts w:ascii="Times New Roman" w:hAnsi="Times New Roman"/>
          <w:sz w:val="24"/>
          <w:szCs w:val="24"/>
        </w:rPr>
        <w:t>rta</w:t>
      </w:r>
      <w:r w:rsidRPr="00D4663C">
        <w:rPr>
          <w:rFonts w:ascii="Times New Roman" w:hAnsi="Times New Roman"/>
          <w:spacing w:val="1"/>
          <w:sz w:val="24"/>
          <w:szCs w:val="24"/>
        </w:rPr>
        <w:t>m</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w:t>
      </w:r>
      <w:r w:rsidRPr="00D4663C">
        <w:rPr>
          <w:rFonts w:ascii="Times New Roman" w:hAnsi="Times New Roman"/>
          <w:spacing w:val="-3"/>
          <w:sz w:val="24"/>
          <w:szCs w:val="24"/>
        </w:rPr>
        <w:t>t</w:t>
      </w:r>
      <w:r w:rsidRPr="00D4663C">
        <w:rPr>
          <w:rFonts w:ascii="Times New Roman" w:hAnsi="Times New Roman"/>
          <w:sz w:val="24"/>
          <w:szCs w:val="24"/>
        </w:rPr>
        <w:t>e</w:t>
      </w:r>
      <w:r w:rsidRPr="00D4663C">
        <w:rPr>
          <w:rFonts w:ascii="Times New Roman" w:hAnsi="Times New Roman"/>
          <w:spacing w:val="-1"/>
          <w:sz w:val="24"/>
          <w:szCs w:val="24"/>
        </w:rPr>
        <w:t>m</w:t>
      </w:r>
      <w:r w:rsidRPr="00D4663C">
        <w:rPr>
          <w:rFonts w:ascii="Times New Roman" w:hAnsi="Times New Roman"/>
          <w:spacing w:val="1"/>
          <w:sz w:val="24"/>
          <w:szCs w:val="24"/>
        </w:rPr>
        <w:t>i</w:t>
      </w:r>
      <w:r w:rsidRPr="00D4663C">
        <w:rPr>
          <w:rFonts w:ascii="Times New Roman" w:hAnsi="Times New Roman"/>
          <w:sz w:val="24"/>
          <w:szCs w:val="24"/>
        </w:rPr>
        <w:t>z</w:t>
      </w:r>
      <w:r w:rsidRPr="00D4663C">
        <w:rPr>
          <w:rFonts w:ascii="Times New Roman" w:hAnsi="Times New Roman"/>
          <w:spacing w:val="-2"/>
          <w:sz w:val="24"/>
          <w:szCs w:val="24"/>
        </w:rPr>
        <w:t>l</w:t>
      </w:r>
      <w:r w:rsidRPr="00D4663C">
        <w:rPr>
          <w:rFonts w:ascii="Times New Roman" w:hAnsi="Times New Roman"/>
          <w:spacing w:val="1"/>
          <w:sz w:val="24"/>
          <w:szCs w:val="24"/>
        </w:rPr>
        <w:t>i</w:t>
      </w:r>
      <w:r w:rsidRPr="00D4663C">
        <w:rPr>
          <w:rFonts w:ascii="Times New Roman" w:hAnsi="Times New Roman"/>
          <w:spacing w:val="-1"/>
          <w:sz w:val="24"/>
          <w:szCs w:val="24"/>
        </w:rPr>
        <w:t>ğ</w:t>
      </w:r>
      <w:r w:rsidRPr="00D4663C">
        <w:rPr>
          <w:rFonts w:ascii="Times New Roman" w:hAnsi="Times New Roman"/>
          <w:spacing w:val="1"/>
          <w:sz w:val="24"/>
          <w:szCs w:val="24"/>
        </w:rPr>
        <w:t>i</w:t>
      </w:r>
      <w:r w:rsidRPr="00D4663C">
        <w:rPr>
          <w:rFonts w:ascii="Times New Roman" w:hAnsi="Times New Roman"/>
          <w:sz w:val="24"/>
          <w:szCs w:val="24"/>
        </w:rPr>
        <w:t>, merkez</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pacing w:val="4"/>
          <w:sz w:val="24"/>
          <w:szCs w:val="24"/>
        </w:rPr>
        <w:t>ç</w:t>
      </w:r>
      <w:r w:rsidRPr="00D4663C">
        <w:rPr>
          <w:rFonts w:ascii="Times New Roman" w:hAnsi="Times New Roman"/>
          <w:sz w:val="24"/>
          <w:szCs w:val="24"/>
        </w:rPr>
        <w:t>ev</w:t>
      </w:r>
      <w:r w:rsidRPr="00D4663C">
        <w:rPr>
          <w:rFonts w:ascii="Times New Roman" w:hAnsi="Times New Roman"/>
          <w:spacing w:val="-3"/>
          <w:sz w:val="24"/>
          <w:szCs w:val="24"/>
        </w:rPr>
        <w:t>r</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pacing w:val="-1"/>
          <w:sz w:val="24"/>
          <w:szCs w:val="24"/>
        </w:rPr>
        <w:t>g</w:t>
      </w:r>
      <w:r w:rsidRPr="00D4663C">
        <w:rPr>
          <w:rFonts w:ascii="Times New Roman" w:hAnsi="Times New Roman"/>
          <w:sz w:val="24"/>
          <w:szCs w:val="24"/>
        </w:rPr>
        <w:t>üve</w:t>
      </w:r>
      <w:r w:rsidRPr="00D4663C">
        <w:rPr>
          <w:rFonts w:ascii="Times New Roman" w:hAnsi="Times New Roman"/>
          <w:spacing w:val="-1"/>
          <w:sz w:val="24"/>
          <w:szCs w:val="24"/>
        </w:rPr>
        <w:t>n</w:t>
      </w:r>
      <w:r w:rsidRPr="00D4663C">
        <w:rPr>
          <w:rFonts w:ascii="Times New Roman" w:hAnsi="Times New Roman"/>
          <w:sz w:val="24"/>
          <w:szCs w:val="24"/>
        </w:rPr>
        <w:t>l</w:t>
      </w:r>
      <w:r w:rsidRPr="00D4663C">
        <w:rPr>
          <w:rFonts w:ascii="Times New Roman" w:hAnsi="Times New Roman"/>
          <w:spacing w:val="1"/>
          <w:sz w:val="24"/>
          <w:szCs w:val="24"/>
        </w:rPr>
        <w:t>i</w:t>
      </w:r>
      <w:r w:rsidRPr="00D4663C">
        <w:rPr>
          <w:rFonts w:ascii="Times New Roman" w:hAnsi="Times New Roman"/>
          <w:spacing w:val="-4"/>
          <w:sz w:val="24"/>
          <w:szCs w:val="24"/>
        </w:rPr>
        <w:t>ğ</w:t>
      </w:r>
      <w:r w:rsidRPr="00D4663C">
        <w:rPr>
          <w:rFonts w:ascii="Times New Roman" w:hAnsi="Times New Roman"/>
          <w:spacing w:val="1"/>
          <w:sz w:val="24"/>
          <w:szCs w:val="24"/>
        </w:rPr>
        <w:t>i</w:t>
      </w:r>
      <w:r w:rsidRPr="00D4663C">
        <w:rPr>
          <w:rFonts w:ascii="Times New Roman" w:hAnsi="Times New Roman"/>
          <w:sz w:val="24"/>
          <w:szCs w:val="24"/>
        </w:rPr>
        <w:t>nin sağlanması,</w:t>
      </w:r>
      <w:r w:rsidRPr="00D4663C">
        <w:rPr>
          <w:rFonts w:ascii="Times New Roman" w:hAnsi="Times New Roman"/>
          <w:spacing w:val="2"/>
          <w:sz w:val="24"/>
          <w:szCs w:val="24"/>
        </w:rPr>
        <w:t xml:space="preserve"> </w:t>
      </w:r>
      <w:r w:rsidRPr="00D4663C">
        <w:rPr>
          <w:rFonts w:ascii="Times New Roman" w:hAnsi="Times New Roman"/>
          <w:sz w:val="24"/>
          <w:szCs w:val="24"/>
        </w:rPr>
        <w:t>merkez</w:t>
      </w:r>
      <w:r w:rsidRPr="00D4663C">
        <w:rPr>
          <w:rFonts w:ascii="Times New Roman" w:hAnsi="Times New Roman"/>
          <w:spacing w:val="2"/>
          <w:sz w:val="24"/>
          <w:szCs w:val="24"/>
        </w:rPr>
        <w:t xml:space="preserve"> </w:t>
      </w:r>
      <w:r w:rsidRPr="00D4663C">
        <w:rPr>
          <w:rFonts w:ascii="Times New Roman" w:hAnsi="Times New Roman"/>
          <w:spacing w:val="-1"/>
          <w:sz w:val="24"/>
          <w:szCs w:val="24"/>
        </w:rPr>
        <w:t>b</w:t>
      </w:r>
      <w:r w:rsidRPr="00D4663C">
        <w:rPr>
          <w:rFonts w:ascii="Times New Roman" w:hAnsi="Times New Roman"/>
          <w:sz w:val="24"/>
          <w:szCs w:val="24"/>
        </w:rPr>
        <w:t>a</w:t>
      </w:r>
      <w:r w:rsidRPr="00D4663C">
        <w:rPr>
          <w:rFonts w:ascii="Times New Roman" w:hAnsi="Times New Roman"/>
          <w:spacing w:val="-2"/>
          <w:sz w:val="24"/>
          <w:szCs w:val="24"/>
        </w:rPr>
        <w:t>h</w:t>
      </w:r>
      <w:r w:rsidRPr="00D4663C">
        <w:rPr>
          <w:rFonts w:ascii="Times New Roman" w:hAnsi="Times New Roman"/>
          <w:spacing w:val="1"/>
          <w:sz w:val="24"/>
          <w:szCs w:val="24"/>
        </w:rPr>
        <w:t>ç</w:t>
      </w:r>
      <w:r w:rsidRPr="00D4663C">
        <w:rPr>
          <w:rFonts w:ascii="Times New Roman" w:hAnsi="Times New Roman"/>
          <w:sz w:val="24"/>
          <w:szCs w:val="24"/>
        </w:rPr>
        <w:t>e</w:t>
      </w:r>
      <w:r w:rsidRPr="00D4663C">
        <w:rPr>
          <w:rFonts w:ascii="Times New Roman" w:hAnsi="Times New Roman"/>
          <w:spacing w:val="-1"/>
          <w:sz w:val="24"/>
          <w:szCs w:val="24"/>
        </w:rPr>
        <w:t>s</w:t>
      </w:r>
      <w:r w:rsidRPr="00D4663C">
        <w:rPr>
          <w:rFonts w:ascii="Times New Roman" w:hAnsi="Times New Roman"/>
          <w:spacing w:val="1"/>
          <w:sz w:val="24"/>
          <w:szCs w:val="24"/>
        </w:rPr>
        <w:t>i</w:t>
      </w:r>
      <w:r w:rsidRPr="00D4663C">
        <w:rPr>
          <w:rFonts w:ascii="Times New Roman" w:hAnsi="Times New Roman"/>
          <w:spacing w:val="-1"/>
          <w:sz w:val="24"/>
          <w:szCs w:val="24"/>
        </w:rPr>
        <w:t>n</w:t>
      </w:r>
      <w:r w:rsidRPr="00D4663C">
        <w:rPr>
          <w:rFonts w:ascii="Times New Roman" w:hAnsi="Times New Roman"/>
          <w:spacing w:val="1"/>
          <w:sz w:val="24"/>
          <w:szCs w:val="24"/>
        </w:rPr>
        <w:t>i</w:t>
      </w:r>
      <w:r w:rsidRPr="00D4663C">
        <w:rPr>
          <w:rFonts w:ascii="Times New Roman" w:hAnsi="Times New Roman"/>
          <w:sz w:val="24"/>
          <w:szCs w:val="24"/>
        </w:rPr>
        <w:t>n t</w:t>
      </w:r>
      <w:r w:rsidRPr="00D4663C">
        <w:rPr>
          <w:rFonts w:ascii="Times New Roman" w:hAnsi="Times New Roman"/>
          <w:spacing w:val="-2"/>
          <w:sz w:val="24"/>
          <w:szCs w:val="24"/>
        </w:rPr>
        <w:t>e</w:t>
      </w:r>
      <w:r w:rsidRPr="00D4663C">
        <w:rPr>
          <w:rFonts w:ascii="Times New Roman" w:hAnsi="Times New Roman"/>
          <w:spacing w:val="1"/>
          <w:sz w:val="24"/>
          <w:szCs w:val="24"/>
        </w:rPr>
        <w:t>m</w:t>
      </w:r>
      <w:r w:rsidRPr="00D4663C">
        <w:rPr>
          <w:rFonts w:ascii="Times New Roman" w:hAnsi="Times New Roman"/>
          <w:spacing w:val="-1"/>
          <w:sz w:val="24"/>
          <w:szCs w:val="24"/>
        </w:rPr>
        <w:t>i</w:t>
      </w:r>
      <w:r w:rsidRPr="00D4663C">
        <w:rPr>
          <w:rFonts w:ascii="Times New Roman" w:hAnsi="Times New Roman"/>
          <w:sz w:val="24"/>
          <w:szCs w:val="24"/>
        </w:rPr>
        <w:t>zl</w:t>
      </w:r>
      <w:r w:rsidRPr="00D4663C">
        <w:rPr>
          <w:rFonts w:ascii="Times New Roman" w:hAnsi="Times New Roman"/>
          <w:spacing w:val="1"/>
          <w:sz w:val="24"/>
          <w:szCs w:val="24"/>
        </w:rPr>
        <w:t>i</w:t>
      </w:r>
      <w:r w:rsidRPr="00D4663C">
        <w:rPr>
          <w:rFonts w:ascii="Times New Roman" w:hAnsi="Times New Roman"/>
          <w:spacing w:val="-4"/>
          <w:sz w:val="24"/>
          <w:szCs w:val="24"/>
        </w:rPr>
        <w:t>ğ</w:t>
      </w:r>
      <w:r w:rsidRPr="00D4663C">
        <w:rPr>
          <w:rFonts w:ascii="Times New Roman" w:hAnsi="Times New Roman"/>
          <w:sz w:val="24"/>
          <w:szCs w:val="24"/>
        </w:rPr>
        <w:t>i</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 xml:space="preserve">e </w:t>
      </w:r>
      <w:r w:rsidRPr="00D4663C">
        <w:rPr>
          <w:rFonts w:ascii="Times New Roman" w:hAnsi="Times New Roman"/>
          <w:spacing w:val="-1"/>
          <w:sz w:val="24"/>
          <w:szCs w:val="24"/>
        </w:rPr>
        <w:t>b</w:t>
      </w:r>
      <w:r w:rsidRPr="00D4663C">
        <w:rPr>
          <w:rFonts w:ascii="Times New Roman" w:hAnsi="Times New Roman"/>
          <w:sz w:val="24"/>
          <w:szCs w:val="24"/>
        </w:rPr>
        <w:t>akı</w:t>
      </w:r>
      <w:r w:rsidRPr="00D4663C">
        <w:rPr>
          <w:rFonts w:ascii="Times New Roman" w:hAnsi="Times New Roman"/>
          <w:spacing w:val="-1"/>
          <w:sz w:val="24"/>
          <w:szCs w:val="24"/>
        </w:rPr>
        <w:t>m</w:t>
      </w:r>
      <w:r w:rsidRPr="00D4663C">
        <w:rPr>
          <w:rFonts w:ascii="Times New Roman" w:hAnsi="Times New Roman"/>
          <w:spacing w:val="1"/>
          <w:sz w:val="24"/>
          <w:szCs w:val="24"/>
        </w:rPr>
        <w:t>ı</w:t>
      </w:r>
      <w:r w:rsidRPr="00D4663C">
        <w:rPr>
          <w:rFonts w:ascii="Times New Roman" w:hAnsi="Times New Roman"/>
          <w:sz w:val="24"/>
          <w:szCs w:val="24"/>
        </w:rPr>
        <w:t>,</w:t>
      </w:r>
      <w:r w:rsidRPr="00D4663C">
        <w:rPr>
          <w:rFonts w:ascii="Times New Roman" w:hAnsi="Times New Roman"/>
          <w:spacing w:val="3"/>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ok</w:t>
      </w:r>
      <w:r w:rsidRPr="00D4663C">
        <w:rPr>
          <w:rFonts w:ascii="Times New Roman" w:hAnsi="Times New Roman"/>
          <w:spacing w:val="2"/>
          <w:sz w:val="24"/>
          <w:szCs w:val="24"/>
        </w:rPr>
        <w:t xml:space="preserve"> </w:t>
      </w:r>
      <w:r w:rsidRPr="00D4663C">
        <w:rPr>
          <w:rFonts w:ascii="Times New Roman" w:hAnsi="Times New Roman"/>
          <w:sz w:val="24"/>
          <w:szCs w:val="24"/>
        </w:rPr>
        <w:t>a</w:t>
      </w:r>
      <w:r w:rsidRPr="00D4663C">
        <w:rPr>
          <w:rFonts w:ascii="Times New Roman" w:hAnsi="Times New Roman"/>
          <w:spacing w:val="-1"/>
          <w:sz w:val="24"/>
          <w:szCs w:val="24"/>
        </w:rPr>
        <w:t>m</w:t>
      </w:r>
      <w:r w:rsidRPr="00D4663C">
        <w:rPr>
          <w:rFonts w:ascii="Times New Roman" w:hAnsi="Times New Roman"/>
          <w:sz w:val="24"/>
          <w:szCs w:val="24"/>
        </w:rPr>
        <w:t>a</w:t>
      </w:r>
      <w:r w:rsidRPr="00D4663C">
        <w:rPr>
          <w:rFonts w:ascii="Times New Roman" w:hAnsi="Times New Roman"/>
          <w:spacing w:val="1"/>
          <w:sz w:val="24"/>
          <w:szCs w:val="24"/>
        </w:rPr>
        <w:t>ç</w:t>
      </w:r>
      <w:r w:rsidRPr="00D4663C">
        <w:rPr>
          <w:rFonts w:ascii="Times New Roman" w:hAnsi="Times New Roman"/>
          <w:spacing w:val="-2"/>
          <w:sz w:val="24"/>
          <w:szCs w:val="24"/>
        </w:rPr>
        <w:t>l</w:t>
      </w:r>
      <w:r w:rsidRPr="00D4663C">
        <w:rPr>
          <w:rFonts w:ascii="Times New Roman" w:hAnsi="Times New Roman"/>
          <w:sz w:val="24"/>
          <w:szCs w:val="24"/>
        </w:rPr>
        <w:t>ı</w:t>
      </w:r>
      <w:r w:rsidRPr="00D4663C">
        <w:rPr>
          <w:rFonts w:ascii="Times New Roman" w:hAnsi="Times New Roman"/>
          <w:spacing w:val="3"/>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alo</w:t>
      </w:r>
      <w:r w:rsidRPr="00D4663C">
        <w:rPr>
          <w:rFonts w:ascii="Times New Roman" w:hAnsi="Times New Roman"/>
          <w:spacing w:val="-1"/>
          <w:sz w:val="24"/>
          <w:szCs w:val="24"/>
        </w:rPr>
        <w:t>n</w:t>
      </w:r>
      <w:r w:rsidRPr="00D4663C">
        <w:rPr>
          <w:rFonts w:ascii="Times New Roman" w:hAnsi="Times New Roman"/>
          <w:sz w:val="24"/>
          <w:szCs w:val="24"/>
        </w:rPr>
        <w:t>la</w:t>
      </w:r>
      <w:r w:rsidRPr="00D4663C">
        <w:rPr>
          <w:rFonts w:ascii="Times New Roman" w:hAnsi="Times New Roman"/>
          <w:spacing w:val="-2"/>
          <w:sz w:val="24"/>
          <w:szCs w:val="24"/>
        </w:rPr>
        <w:t>r ile</w:t>
      </w:r>
      <w:r w:rsidRPr="00D4663C">
        <w:rPr>
          <w:rFonts w:ascii="Times New Roman" w:hAnsi="Times New Roman"/>
          <w:sz w:val="24"/>
          <w:szCs w:val="24"/>
        </w:rPr>
        <w:t xml:space="preserve"> kütü</w:t>
      </w:r>
      <w:r w:rsidRPr="00D4663C">
        <w:rPr>
          <w:rFonts w:ascii="Times New Roman" w:hAnsi="Times New Roman"/>
          <w:spacing w:val="-2"/>
          <w:sz w:val="24"/>
          <w:szCs w:val="24"/>
        </w:rPr>
        <w:t>p</w:t>
      </w:r>
      <w:r w:rsidRPr="00D4663C">
        <w:rPr>
          <w:rFonts w:ascii="Times New Roman" w:hAnsi="Times New Roman"/>
          <w:sz w:val="24"/>
          <w:szCs w:val="24"/>
        </w:rPr>
        <w:t>ha</w:t>
      </w:r>
      <w:r w:rsidRPr="00D4663C">
        <w:rPr>
          <w:rFonts w:ascii="Times New Roman" w:hAnsi="Times New Roman"/>
          <w:spacing w:val="-1"/>
          <w:sz w:val="24"/>
          <w:szCs w:val="24"/>
        </w:rPr>
        <w:t>n</w:t>
      </w:r>
      <w:r w:rsidRPr="00D4663C">
        <w:rPr>
          <w:rFonts w:ascii="Times New Roman" w:hAnsi="Times New Roman"/>
          <w:spacing w:val="-2"/>
          <w:sz w:val="24"/>
          <w:szCs w:val="24"/>
        </w:rPr>
        <w:t>e</w:t>
      </w:r>
      <w:r w:rsidRPr="00D4663C">
        <w:rPr>
          <w:rFonts w:ascii="Times New Roman" w:hAnsi="Times New Roman"/>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por</w:t>
      </w:r>
      <w:r w:rsidRPr="00D4663C">
        <w:rPr>
          <w:rFonts w:ascii="Times New Roman" w:hAnsi="Times New Roman"/>
          <w:spacing w:val="2"/>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alo</w:t>
      </w:r>
      <w:r w:rsidRPr="00D4663C">
        <w:rPr>
          <w:rFonts w:ascii="Times New Roman" w:hAnsi="Times New Roman"/>
          <w:spacing w:val="-1"/>
          <w:sz w:val="24"/>
          <w:szCs w:val="24"/>
        </w:rPr>
        <w:t>n</w:t>
      </w:r>
      <w:r w:rsidRPr="00D4663C">
        <w:rPr>
          <w:rFonts w:ascii="Times New Roman" w:hAnsi="Times New Roman"/>
          <w:sz w:val="24"/>
          <w:szCs w:val="24"/>
        </w:rPr>
        <w:t>u,</w:t>
      </w:r>
      <w:r w:rsidRPr="00D4663C">
        <w:rPr>
          <w:rFonts w:ascii="Times New Roman" w:hAnsi="Times New Roman"/>
          <w:spacing w:val="3"/>
          <w:sz w:val="24"/>
          <w:szCs w:val="24"/>
        </w:rPr>
        <w:t xml:space="preserve"> </w:t>
      </w:r>
      <w:r w:rsidRPr="00D4663C">
        <w:rPr>
          <w:rFonts w:ascii="Times New Roman" w:hAnsi="Times New Roman"/>
          <w:sz w:val="24"/>
          <w:szCs w:val="24"/>
        </w:rPr>
        <w:t>ka</w:t>
      </w:r>
      <w:r w:rsidRPr="00D4663C">
        <w:rPr>
          <w:rFonts w:ascii="Times New Roman" w:hAnsi="Times New Roman"/>
          <w:spacing w:val="-1"/>
          <w:sz w:val="24"/>
          <w:szCs w:val="24"/>
        </w:rPr>
        <w:t>n</w:t>
      </w:r>
      <w:r w:rsidRPr="00D4663C">
        <w:rPr>
          <w:rFonts w:ascii="Times New Roman" w:hAnsi="Times New Roman"/>
          <w:sz w:val="24"/>
          <w:szCs w:val="24"/>
        </w:rPr>
        <w:t>t</w:t>
      </w:r>
      <w:r w:rsidRPr="00D4663C">
        <w:rPr>
          <w:rFonts w:ascii="Times New Roman" w:hAnsi="Times New Roman"/>
          <w:spacing w:val="1"/>
          <w:sz w:val="24"/>
          <w:szCs w:val="24"/>
        </w:rPr>
        <w:t>i</w:t>
      </w:r>
      <w:r w:rsidRPr="00D4663C">
        <w:rPr>
          <w:rFonts w:ascii="Times New Roman" w:hAnsi="Times New Roman"/>
          <w:sz w:val="24"/>
          <w:szCs w:val="24"/>
        </w:rPr>
        <w:t>n</w:t>
      </w:r>
      <w:r w:rsidRPr="00D4663C">
        <w:rPr>
          <w:rFonts w:ascii="Times New Roman" w:hAnsi="Times New Roman"/>
          <w:spacing w:val="1"/>
          <w:sz w:val="24"/>
          <w:szCs w:val="24"/>
        </w:rPr>
        <w:t>,</w:t>
      </w:r>
      <w:r w:rsidRPr="00D4663C">
        <w:rPr>
          <w:rFonts w:ascii="Times New Roman" w:hAnsi="Times New Roman"/>
          <w:spacing w:val="5"/>
          <w:sz w:val="24"/>
          <w:szCs w:val="24"/>
        </w:rPr>
        <w:t xml:space="preserve"> </w:t>
      </w:r>
      <w:r w:rsidRPr="00D4663C">
        <w:rPr>
          <w:rFonts w:ascii="Times New Roman" w:hAnsi="Times New Roman"/>
          <w:spacing w:val="-1"/>
          <w:sz w:val="24"/>
          <w:szCs w:val="24"/>
        </w:rPr>
        <w:t>y</w:t>
      </w:r>
      <w:r w:rsidRPr="00D4663C">
        <w:rPr>
          <w:rFonts w:ascii="Times New Roman" w:hAnsi="Times New Roman"/>
          <w:sz w:val="24"/>
          <w:szCs w:val="24"/>
        </w:rPr>
        <w:t>e</w:t>
      </w:r>
      <w:r w:rsidRPr="00D4663C">
        <w:rPr>
          <w:rFonts w:ascii="Times New Roman" w:hAnsi="Times New Roman"/>
          <w:spacing w:val="1"/>
          <w:sz w:val="24"/>
          <w:szCs w:val="24"/>
        </w:rPr>
        <w:t>m</w:t>
      </w:r>
      <w:r w:rsidRPr="00D4663C">
        <w:rPr>
          <w:rFonts w:ascii="Times New Roman" w:hAnsi="Times New Roman"/>
          <w:sz w:val="24"/>
          <w:szCs w:val="24"/>
        </w:rPr>
        <w:t>ek</w:t>
      </w:r>
      <w:r w:rsidRPr="00D4663C">
        <w:rPr>
          <w:rFonts w:ascii="Times New Roman" w:hAnsi="Times New Roman"/>
          <w:spacing w:val="-2"/>
          <w:sz w:val="24"/>
          <w:szCs w:val="24"/>
        </w:rPr>
        <w:t>h</w:t>
      </w:r>
      <w:r w:rsidRPr="00D4663C">
        <w:rPr>
          <w:rFonts w:ascii="Times New Roman" w:hAnsi="Times New Roman"/>
          <w:sz w:val="24"/>
          <w:szCs w:val="24"/>
        </w:rPr>
        <w:t>ane, ar</w:t>
      </w:r>
      <w:r w:rsidRPr="00D4663C">
        <w:rPr>
          <w:rFonts w:ascii="Times New Roman" w:hAnsi="Times New Roman"/>
          <w:spacing w:val="-1"/>
          <w:sz w:val="24"/>
          <w:szCs w:val="24"/>
        </w:rPr>
        <w:t>ş</w:t>
      </w:r>
      <w:r w:rsidRPr="00D4663C">
        <w:rPr>
          <w:rFonts w:ascii="Times New Roman" w:hAnsi="Times New Roman"/>
          <w:spacing w:val="1"/>
          <w:sz w:val="24"/>
          <w:szCs w:val="24"/>
        </w:rPr>
        <w:t>i</w:t>
      </w:r>
      <w:r w:rsidRPr="00D4663C">
        <w:rPr>
          <w:rFonts w:ascii="Times New Roman" w:hAnsi="Times New Roman"/>
          <w:spacing w:val="-3"/>
          <w:sz w:val="24"/>
          <w:szCs w:val="24"/>
        </w:rPr>
        <w:t>v</w:t>
      </w:r>
      <w:r w:rsidRPr="00D4663C">
        <w:rPr>
          <w:rFonts w:ascii="Times New Roman" w:hAnsi="Times New Roman"/>
          <w:sz w:val="24"/>
          <w:szCs w:val="24"/>
        </w:rPr>
        <w:t xml:space="preserve"> ve de</w:t>
      </w:r>
      <w:r w:rsidRPr="00D4663C">
        <w:rPr>
          <w:rFonts w:ascii="Times New Roman" w:hAnsi="Times New Roman"/>
          <w:spacing w:val="-2"/>
          <w:sz w:val="24"/>
          <w:szCs w:val="24"/>
        </w:rPr>
        <w:t>r</w:t>
      </w:r>
      <w:r w:rsidRPr="00D4663C">
        <w:rPr>
          <w:rFonts w:ascii="Times New Roman" w:hAnsi="Times New Roman"/>
          <w:spacing w:val="1"/>
          <w:sz w:val="24"/>
          <w:szCs w:val="24"/>
        </w:rPr>
        <w:t>s</w:t>
      </w:r>
      <w:r w:rsidRPr="00D4663C">
        <w:rPr>
          <w:rFonts w:ascii="Times New Roman" w:hAnsi="Times New Roman"/>
          <w:sz w:val="24"/>
          <w:szCs w:val="24"/>
        </w:rPr>
        <w:t>l</w:t>
      </w:r>
      <w:r w:rsidRPr="00D4663C">
        <w:rPr>
          <w:rFonts w:ascii="Times New Roman" w:hAnsi="Times New Roman"/>
          <w:spacing w:val="1"/>
          <w:sz w:val="24"/>
          <w:szCs w:val="24"/>
        </w:rPr>
        <w:t>i</w:t>
      </w:r>
      <w:r w:rsidRPr="00D4663C">
        <w:rPr>
          <w:rFonts w:ascii="Times New Roman" w:hAnsi="Times New Roman"/>
          <w:sz w:val="24"/>
          <w:szCs w:val="24"/>
        </w:rPr>
        <w:t>kl</w:t>
      </w:r>
      <w:r w:rsidRPr="00D4663C">
        <w:rPr>
          <w:rFonts w:ascii="Times New Roman" w:hAnsi="Times New Roman"/>
          <w:spacing w:val="-3"/>
          <w:sz w:val="24"/>
          <w:szCs w:val="24"/>
        </w:rPr>
        <w:t>e</w:t>
      </w:r>
      <w:r w:rsidRPr="00D4663C">
        <w:rPr>
          <w:rFonts w:ascii="Times New Roman" w:hAnsi="Times New Roman"/>
          <w:spacing w:val="1"/>
          <w:sz w:val="24"/>
          <w:szCs w:val="24"/>
        </w:rPr>
        <w:t>ri</w:t>
      </w:r>
      <w:r w:rsidRPr="00D4663C">
        <w:rPr>
          <w:rFonts w:ascii="Times New Roman" w:hAnsi="Times New Roman"/>
          <w:sz w:val="24"/>
          <w:szCs w:val="24"/>
        </w:rPr>
        <w:t>n</w:t>
      </w:r>
      <w:r w:rsidRPr="00D4663C">
        <w:rPr>
          <w:rFonts w:ascii="Times New Roman" w:hAnsi="Times New Roman"/>
          <w:spacing w:val="22"/>
          <w:sz w:val="24"/>
          <w:szCs w:val="24"/>
        </w:rPr>
        <w:t xml:space="preserve"> </w:t>
      </w:r>
      <w:r w:rsidRPr="00D4663C">
        <w:rPr>
          <w:rFonts w:ascii="Times New Roman" w:hAnsi="Times New Roman"/>
          <w:spacing w:val="-1"/>
          <w:sz w:val="24"/>
          <w:szCs w:val="24"/>
        </w:rPr>
        <w:t>y</w:t>
      </w:r>
      <w:r w:rsidRPr="00D4663C">
        <w:rPr>
          <w:rFonts w:ascii="Times New Roman" w:hAnsi="Times New Roman"/>
          <w:sz w:val="24"/>
          <w:szCs w:val="24"/>
        </w:rPr>
        <w:t>eterl</w:t>
      </w:r>
      <w:r w:rsidRPr="00D4663C">
        <w:rPr>
          <w:rFonts w:ascii="Times New Roman" w:hAnsi="Times New Roman"/>
          <w:spacing w:val="1"/>
          <w:sz w:val="24"/>
          <w:szCs w:val="24"/>
        </w:rPr>
        <w:t>i</w:t>
      </w:r>
      <w:r w:rsidRPr="00D4663C">
        <w:rPr>
          <w:rFonts w:ascii="Times New Roman" w:hAnsi="Times New Roman"/>
          <w:sz w:val="24"/>
          <w:szCs w:val="24"/>
        </w:rPr>
        <w:t>k</w:t>
      </w:r>
      <w:r w:rsidRPr="00D4663C">
        <w:rPr>
          <w:rFonts w:ascii="Times New Roman" w:hAnsi="Times New Roman"/>
          <w:spacing w:val="23"/>
          <w:sz w:val="24"/>
          <w:szCs w:val="24"/>
        </w:rPr>
        <w:t xml:space="preserve"> </w:t>
      </w:r>
      <w:r w:rsidRPr="00D4663C">
        <w:rPr>
          <w:rFonts w:ascii="Times New Roman" w:hAnsi="Times New Roman"/>
          <w:spacing w:val="-3"/>
          <w:sz w:val="24"/>
          <w:szCs w:val="24"/>
        </w:rPr>
        <w:t>d</w:t>
      </w:r>
      <w:r w:rsidRPr="00D4663C">
        <w:rPr>
          <w:rFonts w:ascii="Times New Roman" w:hAnsi="Times New Roman"/>
          <w:sz w:val="24"/>
          <w:szCs w:val="24"/>
        </w:rPr>
        <w:t>ur</w:t>
      </w:r>
      <w:r w:rsidRPr="00D4663C">
        <w:rPr>
          <w:rFonts w:ascii="Times New Roman" w:hAnsi="Times New Roman"/>
          <w:spacing w:val="-2"/>
          <w:sz w:val="24"/>
          <w:szCs w:val="24"/>
        </w:rPr>
        <w:t>u</w:t>
      </w:r>
      <w:r w:rsidRPr="00D4663C">
        <w:rPr>
          <w:rFonts w:ascii="Times New Roman" w:hAnsi="Times New Roman"/>
          <w:spacing w:val="1"/>
          <w:sz w:val="24"/>
          <w:szCs w:val="24"/>
        </w:rPr>
        <w:t>m</w:t>
      </w:r>
      <w:r w:rsidRPr="00D4663C">
        <w:rPr>
          <w:rFonts w:ascii="Times New Roman" w:hAnsi="Times New Roman"/>
          <w:spacing w:val="-2"/>
          <w:sz w:val="24"/>
          <w:szCs w:val="24"/>
        </w:rPr>
        <w:t>u</w:t>
      </w:r>
      <w:r w:rsidRPr="00D4663C">
        <w:rPr>
          <w:rFonts w:ascii="Times New Roman" w:hAnsi="Times New Roman"/>
          <w:spacing w:val="24"/>
          <w:sz w:val="24"/>
          <w:szCs w:val="24"/>
        </w:rPr>
        <w:t xml:space="preserve"> </w:t>
      </w:r>
      <w:r w:rsidRPr="00D4663C">
        <w:rPr>
          <w:rFonts w:ascii="Times New Roman" w:hAnsi="Times New Roman"/>
          <w:spacing w:val="-1"/>
          <w:sz w:val="24"/>
          <w:szCs w:val="24"/>
        </w:rPr>
        <w:t>gibi</w:t>
      </w:r>
      <w:r w:rsidRPr="00D4663C">
        <w:rPr>
          <w:rFonts w:ascii="Times New Roman" w:hAnsi="Times New Roman"/>
          <w:spacing w:val="1"/>
          <w:sz w:val="24"/>
          <w:szCs w:val="24"/>
        </w:rPr>
        <w:t xml:space="preserve"> </w:t>
      </w:r>
      <w:r w:rsidRPr="00D4663C">
        <w:rPr>
          <w:rFonts w:ascii="Times New Roman" w:hAnsi="Times New Roman"/>
          <w:sz w:val="24"/>
          <w:szCs w:val="24"/>
        </w:rPr>
        <w:t>h</w:t>
      </w:r>
      <w:r w:rsidRPr="00D4663C">
        <w:rPr>
          <w:rFonts w:ascii="Times New Roman" w:hAnsi="Times New Roman"/>
          <w:spacing w:val="1"/>
          <w:sz w:val="24"/>
          <w:szCs w:val="24"/>
        </w:rPr>
        <w:t>us</w:t>
      </w:r>
      <w:r w:rsidRPr="00D4663C">
        <w:rPr>
          <w:rFonts w:ascii="Times New Roman" w:hAnsi="Times New Roman"/>
          <w:spacing w:val="-2"/>
          <w:sz w:val="24"/>
          <w:szCs w:val="24"/>
        </w:rPr>
        <w:t>u</w:t>
      </w:r>
      <w:r w:rsidRPr="00D4663C">
        <w:rPr>
          <w:rFonts w:ascii="Times New Roman" w:hAnsi="Times New Roman"/>
          <w:spacing w:val="1"/>
          <w:sz w:val="24"/>
          <w:szCs w:val="24"/>
        </w:rPr>
        <w:t>s</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z w:val="24"/>
          <w:szCs w:val="24"/>
        </w:rPr>
        <w:t>n de</w:t>
      </w:r>
      <w:r w:rsidRPr="00D4663C">
        <w:rPr>
          <w:rFonts w:ascii="Times New Roman" w:hAnsi="Times New Roman"/>
          <w:spacing w:val="-1"/>
          <w:sz w:val="24"/>
          <w:szCs w:val="24"/>
        </w:rPr>
        <w:t>ğ</w:t>
      </w:r>
      <w:r w:rsidRPr="00D4663C">
        <w:rPr>
          <w:rFonts w:ascii="Times New Roman" w:hAnsi="Times New Roman"/>
          <w:sz w:val="24"/>
          <w:szCs w:val="24"/>
        </w:rPr>
        <w:t>erl</w:t>
      </w:r>
      <w:r w:rsidRPr="00D4663C">
        <w:rPr>
          <w:rFonts w:ascii="Times New Roman" w:hAnsi="Times New Roman"/>
          <w:spacing w:val="-2"/>
          <w:sz w:val="24"/>
          <w:szCs w:val="24"/>
        </w:rPr>
        <w:t>e</w:t>
      </w:r>
      <w:r w:rsidRPr="00D4663C">
        <w:rPr>
          <w:rFonts w:ascii="Times New Roman" w:hAnsi="Times New Roman"/>
          <w:spacing w:val="-1"/>
          <w:sz w:val="24"/>
          <w:szCs w:val="24"/>
        </w:rPr>
        <w:t>n</w:t>
      </w:r>
      <w:r w:rsidRPr="00D4663C">
        <w:rPr>
          <w:rFonts w:ascii="Times New Roman" w:hAnsi="Times New Roman"/>
          <w:sz w:val="24"/>
          <w:szCs w:val="24"/>
        </w:rPr>
        <w:t>d</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m</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pacing w:val="4"/>
          <w:sz w:val="24"/>
          <w:szCs w:val="24"/>
        </w:rPr>
        <w:t xml:space="preserve">i, </w:t>
      </w:r>
      <w:r w:rsidR="00E72939" w:rsidRPr="00D4663C">
        <w:rPr>
          <w:rFonts w:ascii="Times New Roman" w:hAnsi="Times New Roman"/>
          <w:i/>
          <w:sz w:val="18"/>
          <w:szCs w:val="18"/>
        </w:rPr>
        <w:t>(</w:t>
      </w:r>
      <w:r w:rsidR="000349D0" w:rsidRPr="00D4663C">
        <w:rPr>
          <w:rFonts w:ascii="Times New Roman" w:hAnsi="Times New Roman"/>
          <w:i/>
          <w:sz w:val="18"/>
          <w:szCs w:val="18"/>
        </w:rPr>
        <w:t xml:space="preserve">MEB Kurum Açma, Kapatma ve Ad Verme Yönetmeliği Madde </w:t>
      </w:r>
      <w:r w:rsidR="00F36D23" w:rsidRPr="00D4663C">
        <w:rPr>
          <w:rFonts w:ascii="Times New Roman" w:hAnsi="Times New Roman"/>
          <w:i/>
          <w:sz w:val="18"/>
          <w:szCs w:val="18"/>
        </w:rPr>
        <w:t>5/ç,d;</w:t>
      </w:r>
      <w:r w:rsidR="00F87113" w:rsidRPr="00D4663C">
        <w:rPr>
          <w:rFonts w:ascii="Times New Roman" w:hAnsi="Times New Roman"/>
          <w:i/>
          <w:sz w:val="18"/>
          <w:szCs w:val="18"/>
        </w:rPr>
        <w:t xml:space="preserve">, </w:t>
      </w:r>
      <w:r w:rsidR="00E72939" w:rsidRPr="00D4663C">
        <w:rPr>
          <w:rFonts w:ascii="Times New Roman" w:hAnsi="Times New Roman"/>
          <w:i/>
          <w:spacing w:val="-3"/>
          <w:sz w:val="18"/>
          <w:szCs w:val="18"/>
        </w:rPr>
        <w:t>MEB Okul Kütüphaneleri Yönetmeliği</w:t>
      </w:r>
      <w:r w:rsidR="00DE1074" w:rsidRPr="00D4663C">
        <w:rPr>
          <w:rFonts w:ascii="Times New Roman" w:hAnsi="Times New Roman"/>
          <w:i/>
          <w:spacing w:val="-3"/>
          <w:sz w:val="18"/>
          <w:szCs w:val="18"/>
        </w:rPr>
        <w:t>,</w:t>
      </w:r>
      <w:r w:rsidR="00E72939" w:rsidRPr="00D4663C">
        <w:rPr>
          <w:rFonts w:ascii="Times New Roman" w:hAnsi="Times New Roman"/>
          <w:i/>
          <w:sz w:val="18"/>
          <w:szCs w:val="18"/>
        </w:rPr>
        <w:t xml:space="preserve"> Okul Kütüphaneleri Standart Yönergesi</w:t>
      </w:r>
      <w:r w:rsidR="00B2799C" w:rsidRPr="00D4663C">
        <w:rPr>
          <w:rFonts w:ascii="Times New Roman" w:hAnsi="Times New Roman"/>
          <w:i/>
          <w:sz w:val="18"/>
          <w:szCs w:val="18"/>
        </w:rPr>
        <w:t>,</w:t>
      </w:r>
      <w:r w:rsidR="00DE1074" w:rsidRPr="00D4663C">
        <w:rPr>
          <w:rFonts w:ascii="Times New Roman" w:hAnsi="Times New Roman"/>
          <w:i/>
          <w:spacing w:val="-3"/>
          <w:sz w:val="18"/>
          <w:szCs w:val="18"/>
        </w:rPr>
        <w:t xml:space="preserve"> </w:t>
      </w:r>
      <w:r w:rsidR="00E72939" w:rsidRPr="00D4663C">
        <w:rPr>
          <w:rFonts w:ascii="Times New Roman" w:hAnsi="Times New Roman"/>
          <w:i/>
          <w:spacing w:val="-3"/>
          <w:sz w:val="18"/>
          <w:szCs w:val="18"/>
        </w:rPr>
        <w:t>Okul Kantinlerine Dair Özel Hijyen Kuralları Yönetmeliği</w:t>
      </w:r>
      <w:r w:rsidR="00E72939" w:rsidRPr="00D4663C">
        <w:rPr>
          <w:rFonts w:ascii="Times New Roman" w:hAnsi="Times New Roman"/>
          <w:i/>
          <w:sz w:val="18"/>
          <w:szCs w:val="18"/>
        </w:rPr>
        <w:t>; 2092 sayılı TD</w:t>
      </w:r>
      <w:r w:rsidR="00C13466" w:rsidRPr="00D4663C">
        <w:rPr>
          <w:rFonts w:ascii="Times New Roman" w:hAnsi="Times New Roman"/>
          <w:i/>
          <w:sz w:val="18"/>
          <w:szCs w:val="18"/>
        </w:rPr>
        <w:t>’de</w:t>
      </w:r>
      <w:r w:rsidR="00E72939" w:rsidRPr="00D4663C">
        <w:rPr>
          <w:rFonts w:ascii="Times New Roman" w:hAnsi="Times New Roman"/>
          <w:i/>
          <w:sz w:val="18"/>
          <w:szCs w:val="18"/>
        </w:rPr>
        <w:t xml:space="preserve"> Yayınlanan MEB Temizlik Rehberi;</w:t>
      </w:r>
      <w:r w:rsidR="00E72939" w:rsidRPr="00D4663C">
        <w:rPr>
          <w:rFonts w:ascii="Times New Roman" w:hAnsi="Times New Roman"/>
          <w:i/>
          <w:spacing w:val="-3"/>
          <w:sz w:val="18"/>
          <w:szCs w:val="18"/>
        </w:rPr>
        <w:t xml:space="preserve"> </w:t>
      </w:r>
      <w:r w:rsidR="00E72939" w:rsidRPr="00D4663C">
        <w:rPr>
          <w:rFonts w:ascii="Times New Roman" w:hAnsi="Times New Roman"/>
          <w:i/>
          <w:sz w:val="18"/>
          <w:szCs w:val="18"/>
        </w:rPr>
        <w:t>Okullardaki ortak kullanım alanlarının hijyeni konulu 2016/10 sayılı Genelge</w:t>
      </w:r>
      <w:r w:rsidR="00A61D62" w:rsidRPr="00D4663C">
        <w:rPr>
          <w:rFonts w:ascii="Times New Roman" w:hAnsi="Times New Roman"/>
          <w:i/>
          <w:sz w:val="18"/>
          <w:szCs w:val="18"/>
        </w:rPr>
        <w:t>,</w:t>
      </w:r>
      <w:r w:rsidR="00A61D62" w:rsidRPr="00D4663C">
        <w:rPr>
          <w:rFonts w:ascii="Times New Roman" w:hAnsi="Times New Roman"/>
          <w:i/>
          <w:spacing w:val="-2"/>
          <w:sz w:val="18"/>
          <w:szCs w:val="18"/>
        </w:rPr>
        <w:t xml:space="preserve"> M</w:t>
      </w:r>
      <w:r w:rsidR="004005C2" w:rsidRPr="00D4663C">
        <w:rPr>
          <w:rFonts w:ascii="Times New Roman" w:hAnsi="Times New Roman"/>
          <w:i/>
          <w:spacing w:val="-2"/>
          <w:sz w:val="18"/>
          <w:szCs w:val="18"/>
        </w:rPr>
        <w:t>illî</w:t>
      </w:r>
      <w:r w:rsidR="00A61D62" w:rsidRPr="00D4663C">
        <w:rPr>
          <w:rFonts w:ascii="Times New Roman" w:hAnsi="Times New Roman"/>
          <w:i/>
          <w:spacing w:val="-2"/>
          <w:sz w:val="18"/>
          <w:szCs w:val="18"/>
        </w:rPr>
        <w:t xml:space="preserve"> Eğitim Bakanlığı “Okul Kantinlerinde Satılacak Gıdalar ve Eğitim Kurumlarındaki Gıda İşletmelerinin Hijyen Yönünden Denetlenmesi” konulu 10/11/2020 tarihli ve 2020/8 numaralı Genelge</w:t>
      </w:r>
      <w:r w:rsidR="00E72939" w:rsidRPr="00D4663C">
        <w:rPr>
          <w:rFonts w:ascii="Times New Roman" w:hAnsi="Times New Roman"/>
          <w:i/>
          <w:spacing w:val="-3"/>
          <w:sz w:val="18"/>
          <w:szCs w:val="18"/>
        </w:rPr>
        <w:t>)</w:t>
      </w:r>
      <w:r w:rsidR="00E72939" w:rsidRPr="00D4663C">
        <w:rPr>
          <w:rFonts w:ascii="Times New Roman" w:hAnsi="Times New Roman"/>
          <w:sz w:val="18"/>
          <w:szCs w:val="18"/>
        </w:rPr>
        <w:t xml:space="preserve"> </w:t>
      </w:r>
    </w:p>
    <w:p w14:paraId="75C53E46" w14:textId="741C285F" w:rsidR="00E72939" w:rsidRPr="00D4663C" w:rsidRDefault="00E72939" w:rsidP="007225E8">
      <w:pPr>
        <w:widowControl w:val="0"/>
        <w:autoSpaceDE w:val="0"/>
        <w:autoSpaceDN w:val="0"/>
        <w:adjustRightInd w:val="0"/>
        <w:spacing w:after="0"/>
        <w:ind w:firstLine="567"/>
        <w:jc w:val="both"/>
        <w:rPr>
          <w:rFonts w:ascii="Times New Roman" w:hAnsi="Times New Roman"/>
          <w:i/>
          <w:sz w:val="20"/>
          <w:szCs w:val="20"/>
        </w:rPr>
      </w:pPr>
      <w:r w:rsidRPr="00D4663C">
        <w:rPr>
          <w:rFonts w:ascii="Times New Roman" w:hAnsi="Times New Roman"/>
          <w:b/>
          <w:sz w:val="24"/>
          <w:szCs w:val="24"/>
        </w:rPr>
        <w:t>3.</w:t>
      </w:r>
      <w:r w:rsidR="00C13466" w:rsidRPr="00D4663C">
        <w:rPr>
          <w:rFonts w:ascii="Times New Roman" w:hAnsi="Times New Roman"/>
          <w:b/>
          <w:sz w:val="24"/>
          <w:szCs w:val="24"/>
        </w:rPr>
        <w:t xml:space="preserve"> </w:t>
      </w:r>
      <w:r w:rsidRPr="00D4663C">
        <w:rPr>
          <w:rFonts w:ascii="Times New Roman" w:hAnsi="Times New Roman"/>
          <w:sz w:val="24"/>
          <w:szCs w:val="24"/>
        </w:rPr>
        <w:t>Kurum bahçesinde Atatürk büstünün bulunması</w:t>
      </w:r>
      <w:r w:rsidR="00C13466" w:rsidRPr="00D4663C">
        <w:rPr>
          <w:rFonts w:ascii="Times New Roman" w:hAnsi="Times New Roman"/>
          <w:sz w:val="24"/>
          <w:szCs w:val="24"/>
        </w:rPr>
        <w:t xml:space="preserve">, </w:t>
      </w:r>
      <w:r w:rsidRPr="00D4663C">
        <w:rPr>
          <w:rFonts w:ascii="Times New Roman" w:hAnsi="Times New Roman"/>
          <w:sz w:val="24"/>
          <w:szCs w:val="24"/>
        </w:rPr>
        <w:t xml:space="preserve">bakım ve korumasının yapılması durumu </w:t>
      </w:r>
      <w:r w:rsidRPr="00D4663C">
        <w:rPr>
          <w:rFonts w:ascii="Times New Roman" w:hAnsi="Times New Roman"/>
          <w:i/>
          <w:sz w:val="18"/>
          <w:szCs w:val="20"/>
        </w:rPr>
        <w:t>(1928 Sayılı TD, MEB. 14.01.1981/282-81 Sayılı Genelge)</w:t>
      </w:r>
    </w:p>
    <w:p w14:paraId="2AF2F519" w14:textId="5FFA1FF9" w:rsidR="00E72939" w:rsidRPr="00D4663C" w:rsidRDefault="00E72939" w:rsidP="007225E8">
      <w:pPr>
        <w:tabs>
          <w:tab w:val="left" w:pos="567"/>
          <w:tab w:val="left" w:pos="709"/>
          <w:tab w:val="left" w:pos="993"/>
        </w:tabs>
        <w:spacing w:after="0"/>
        <w:ind w:firstLine="426"/>
        <w:jc w:val="both"/>
        <w:rPr>
          <w:rFonts w:ascii="Times New Roman" w:hAnsi="Times New Roman"/>
          <w:sz w:val="18"/>
          <w:szCs w:val="18"/>
          <w:lang w:eastAsia="en-US" w:bidi="en-US"/>
        </w:rPr>
      </w:pPr>
      <w:r w:rsidRPr="00D4663C">
        <w:rPr>
          <w:rFonts w:ascii="Times New Roman" w:hAnsi="Times New Roman"/>
          <w:b/>
          <w:sz w:val="24"/>
          <w:szCs w:val="24"/>
        </w:rPr>
        <w:tab/>
        <w:t>4</w:t>
      </w:r>
      <w:r w:rsidRPr="00D4663C">
        <w:rPr>
          <w:rFonts w:ascii="Times New Roman" w:hAnsi="Times New Roman"/>
          <w:sz w:val="24"/>
          <w:szCs w:val="24"/>
        </w:rPr>
        <w:t>.</w:t>
      </w:r>
      <w:r w:rsidR="00C13466" w:rsidRPr="00D4663C">
        <w:rPr>
          <w:rFonts w:ascii="Times New Roman" w:hAnsi="Times New Roman"/>
          <w:sz w:val="24"/>
          <w:szCs w:val="24"/>
        </w:rPr>
        <w:t xml:space="preserve"> </w:t>
      </w:r>
      <w:r w:rsidRPr="00D4663C">
        <w:rPr>
          <w:rFonts w:ascii="Times New Roman" w:hAnsi="Times New Roman"/>
          <w:sz w:val="24"/>
          <w:szCs w:val="24"/>
        </w:rPr>
        <w:t>Lojmanı bulunan merkezlerde</w:t>
      </w:r>
      <w:r w:rsidR="00C13466" w:rsidRPr="00D4663C">
        <w:rPr>
          <w:rFonts w:ascii="Times New Roman" w:hAnsi="Times New Roman"/>
          <w:sz w:val="24"/>
          <w:szCs w:val="24"/>
        </w:rPr>
        <w:t xml:space="preserve">, </w:t>
      </w:r>
      <w:r w:rsidRPr="00D4663C">
        <w:rPr>
          <w:rFonts w:ascii="Times New Roman" w:hAnsi="Times New Roman"/>
          <w:sz w:val="24"/>
          <w:szCs w:val="24"/>
        </w:rPr>
        <w:t xml:space="preserve">lojman tahsislerinin yapılma durumu </w:t>
      </w:r>
      <w:r w:rsidRPr="00D4663C">
        <w:rPr>
          <w:rFonts w:ascii="Times New Roman" w:hAnsi="Times New Roman"/>
          <w:i/>
          <w:sz w:val="18"/>
          <w:szCs w:val="18"/>
        </w:rPr>
        <w:t>(Kamu Konutları Yönetmeliği, MEB 2012/8 Sayılı Genelge)</w:t>
      </w:r>
    </w:p>
    <w:p w14:paraId="45B188B0" w14:textId="52C69C6C" w:rsidR="00E72939" w:rsidRPr="00D4663C" w:rsidRDefault="00E72939" w:rsidP="007225E8">
      <w:pPr>
        <w:tabs>
          <w:tab w:val="left" w:pos="567"/>
          <w:tab w:val="left" w:pos="709"/>
          <w:tab w:val="left" w:pos="993"/>
        </w:tabs>
        <w:spacing w:after="0"/>
        <w:ind w:firstLine="426"/>
        <w:jc w:val="both"/>
        <w:rPr>
          <w:rFonts w:ascii="Times New Roman" w:hAnsi="Times New Roman"/>
          <w:sz w:val="18"/>
          <w:szCs w:val="18"/>
          <w:lang w:eastAsia="en-US" w:bidi="en-US"/>
        </w:rPr>
      </w:pPr>
      <w:r w:rsidRPr="00D4663C">
        <w:rPr>
          <w:rFonts w:ascii="Times New Roman" w:hAnsi="Times New Roman"/>
          <w:sz w:val="24"/>
          <w:szCs w:val="24"/>
        </w:rPr>
        <w:tab/>
      </w:r>
      <w:r w:rsidRPr="00D4663C">
        <w:rPr>
          <w:rFonts w:ascii="Times New Roman" w:hAnsi="Times New Roman"/>
          <w:b/>
          <w:sz w:val="24"/>
          <w:szCs w:val="24"/>
        </w:rPr>
        <w:t>5</w:t>
      </w:r>
      <w:r w:rsidRPr="00D4663C">
        <w:rPr>
          <w:rFonts w:ascii="Times New Roman" w:hAnsi="Times New Roman"/>
          <w:sz w:val="24"/>
          <w:szCs w:val="24"/>
        </w:rPr>
        <w:t>.</w:t>
      </w:r>
      <w:r w:rsidR="00C13466" w:rsidRPr="00D4663C">
        <w:rPr>
          <w:rFonts w:ascii="Times New Roman" w:hAnsi="Times New Roman"/>
          <w:sz w:val="24"/>
          <w:szCs w:val="24"/>
        </w:rPr>
        <w:t xml:space="preserve"> </w:t>
      </w:r>
      <w:r w:rsidRPr="00D4663C">
        <w:rPr>
          <w:rFonts w:ascii="Times New Roman" w:hAnsi="Times New Roman"/>
          <w:sz w:val="24"/>
          <w:szCs w:val="24"/>
        </w:rPr>
        <w:t xml:space="preserve">Fiziksel engelliler için merkez binalarında gerekli önlemlerin alınması, </w:t>
      </w:r>
      <w:r w:rsidRPr="00D4663C">
        <w:rPr>
          <w:rFonts w:ascii="Times New Roman" w:hAnsi="Times New Roman"/>
          <w:i/>
          <w:sz w:val="18"/>
          <w:szCs w:val="18"/>
        </w:rPr>
        <w:t>(2009/90 sayılı Genelge, Aile, Çalışma ve Sosyal Hizmetler Bakanlığı 21.10.2020 tarihli “Erişilebilirlik Kılavuzu Hk.” Yazısı)</w:t>
      </w:r>
    </w:p>
    <w:p w14:paraId="31C5A8A4" w14:textId="52CC42EE" w:rsidR="007225E8" w:rsidRPr="00D4663C" w:rsidRDefault="00E72939" w:rsidP="007225E8">
      <w:pPr>
        <w:tabs>
          <w:tab w:val="left" w:pos="567"/>
          <w:tab w:val="left" w:pos="709"/>
          <w:tab w:val="left" w:pos="993"/>
        </w:tabs>
        <w:spacing w:after="0"/>
        <w:ind w:firstLine="426"/>
        <w:jc w:val="both"/>
        <w:rPr>
          <w:rFonts w:ascii="Times New Roman" w:hAnsi="Times New Roman"/>
          <w:sz w:val="24"/>
          <w:szCs w:val="24"/>
          <w:lang w:eastAsia="en-US" w:bidi="en-US"/>
        </w:rPr>
      </w:pPr>
      <w:r w:rsidRPr="00D4663C">
        <w:rPr>
          <w:rFonts w:ascii="Times New Roman" w:hAnsi="Times New Roman"/>
          <w:b/>
          <w:sz w:val="24"/>
          <w:szCs w:val="24"/>
        </w:rPr>
        <w:lastRenderedPageBreak/>
        <w:tab/>
        <w:t>6.</w:t>
      </w:r>
      <w:r w:rsidR="00C13466" w:rsidRPr="00D4663C">
        <w:rPr>
          <w:rFonts w:ascii="Times New Roman" w:hAnsi="Times New Roman"/>
          <w:b/>
          <w:sz w:val="24"/>
          <w:szCs w:val="24"/>
        </w:rPr>
        <w:t xml:space="preserve"> </w:t>
      </w:r>
      <w:r w:rsidRPr="00D4663C">
        <w:rPr>
          <w:rFonts w:ascii="Times New Roman" w:hAnsi="Times New Roman"/>
          <w:sz w:val="24"/>
          <w:szCs w:val="24"/>
        </w:rPr>
        <w:t xml:space="preserve">BİLSEM’deki eğitim ve öğretim ortamlarının bireysel eğitim ve grup eğitimine uygun, özel yetenekli öğrencilerin gelişim ve öğrenme özelliklerini destekleyici nitelikte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w:t>
      </w:r>
      <w:r w:rsidR="00B553D1" w:rsidRPr="00D4663C">
        <w:rPr>
          <w:rFonts w:ascii="Times New Roman" w:hAnsi="Times New Roman"/>
          <w:i/>
          <w:sz w:val="18"/>
          <w:szCs w:val="18"/>
        </w:rPr>
        <w:t xml:space="preserve"> </w:t>
      </w:r>
      <w:r w:rsidRPr="00D4663C">
        <w:rPr>
          <w:rFonts w:ascii="Times New Roman" w:hAnsi="Times New Roman"/>
          <w:i/>
          <w:sz w:val="18"/>
          <w:szCs w:val="18"/>
        </w:rPr>
        <w:t>Yönergesi</w:t>
      </w:r>
      <w:r w:rsidR="00C13466" w:rsidRPr="00D4663C">
        <w:rPr>
          <w:rFonts w:ascii="Times New Roman" w:hAnsi="Times New Roman"/>
          <w:i/>
          <w:sz w:val="18"/>
          <w:szCs w:val="18"/>
        </w:rPr>
        <w:t xml:space="preserve">, </w:t>
      </w:r>
      <w:r w:rsidRPr="00D4663C">
        <w:rPr>
          <w:rFonts w:ascii="Times New Roman" w:hAnsi="Times New Roman"/>
          <w:i/>
          <w:sz w:val="18"/>
          <w:szCs w:val="18"/>
        </w:rPr>
        <w:t>Md. 2</w:t>
      </w:r>
      <w:r w:rsidR="00C13466" w:rsidRPr="00D4663C">
        <w:rPr>
          <w:rFonts w:ascii="Times New Roman" w:hAnsi="Times New Roman"/>
          <w:i/>
          <w:sz w:val="18"/>
          <w:szCs w:val="18"/>
        </w:rPr>
        <w:t>4</w:t>
      </w:r>
      <w:r w:rsidRPr="00D4663C">
        <w:rPr>
          <w:rFonts w:ascii="Times New Roman" w:hAnsi="Times New Roman"/>
          <w:i/>
          <w:sz w:val="18"/>
          <w:szCs w:val="18"/>
        </w:rPr>
        <w:t>/1)</w:t>
      </w:r>
      <w:r w:rsidRPr="00D4663C">
        <w:rPr>
          <w:rFonts w:ascii="Times New Roman" w:hAnsi="Times New Roman"/>
          <w:i/>
          <w:sz w:val="24"/>
          <w:szCs w:val="24"/>
        </w:rPr>
        <w:t xml:space="preserve"> </w:t>
      </w:r>
    </w:p>
    <w:p w14:paraId="0CBA8052" w14:textId="5B2E48CE" w:rsidR="00E72939" w:rsidRPr="00D4663C" w:rsidRDefault="007225E8" w:rsidP="007225E8">
      <w:pPr>
        <w:tabs>
          <w:tab w:val="left" w:pos="567"/>
          <w:tab w:val="left" w:pos="709"/>
          <w:tab w:val="left" w:pos="993"/>
        </w:tabs>
        <w:spacing w:after="0"/>
        <w:ind w:firstLine="426"/>
        <w:jc w:val="both"/>
        <w:rPr>
          <w:rFonts w:ascii="Times New Roman" w:hAnsi="Times New Roman"/>
          <w:sz w:val="24"/>
          <w:szCs w:val="24"/>
          <w:lang w:eastAsia="en-US" w:bidi="en-US"/>
        </w:rPr>
      </w:pPr>
      <w:r w:rsidRPr="00D4663C">
        <w:rPr>
          <w:rFonts w:ascii="Times New Roman" w:hAnsi="Times New Roman"/>
          <w:sz w:val="24"/>
          <w:szCs w:val="24"/>
          <w:lang w:eastAsia="en-US" w:bidi="en-US"/>
        </w:rPr>
        <w:tab/>
      </w:r>
      <w:r w:rsidR="00E72939" w:rsidRPr="00D4663C">
        <w:rPr>
          <w:rFonts w:ascii="Times New Roman" w:hAnsi="Times New Roman"/>
          <w:b/>
          <w:bCs/>
          <w:spacing w:val="-3"/>
          <w:sz w:val="24"/>
          <w:szCs w:val="24"/>
        </w:rPr>
        <w:t>2.3. Güvenlik Önlemleri</w:t>
      </w:r>
    </w:p>
    <w:p w14:paraId="6671AA91" w14:textId="0CFC7E88" w:rsidR="00A07865" w:rsidRPr="00CF554A" w:rsidRDefault="00E72939" w:rsidP="00CF554A">
      <w:pPr>
        <w:widowControl w:val="0"/>
        <w:numPr>
          <w:ilvl w:val="0"/>
          <w:numId w:val="4"/>
        </w:numPr>
        <w:tabs>
          <w:tab w:val="left" w:pos="567"/>
          <w:tab w:val="left" w:pos="993"/>
        </w:tabs>
        <w:autoSpaceDE w:val="0"/>
        <w:autoSpaceDN w:val="0"/>
        <w:adjustRightInd w:val="0"/>
        <w:spacing w:after="0"/>
        <w:ind w:left="0" w:firstLine="567"/>
        <w:jc w:val="both"/>
        <w:rPr>
          <w:rFonts w:ascii="Times New Roman" w:hAnsi="Times New Roman"/>
          <w:b/>
          <w:bCs/>
          <w:spacing w:val="-3"/>
          <w:sz w:val="24"/>
          <w:szCs w:val="24"/>
        </w:rPr>
      </w:pPr>
      <w:r w:rsidRPr="00D4663C">
        <w:rPr>
          <w:rFonts w:ascii="Times New Roman" w:hAnsi="Times New Roman"/>
          <w:sz w:val="24"/>
          <w:szCs w:val="24"/>
        </w:rPr>
        <w:t>Binada yangından korunma önlemleri, sivil savunma tedbirleri, binanın sabotaj</w:t>
      </w:r>
      <w:r w:rsidR="00F64F9C" w:rsidRPr="00D4663C">
        <w:rPr>
          <w:rFonts w:ascii="Times New Roman" w:hAnsi="Times New Roman"/>
          <w:sz w:val="24"/>
          <w:szCs w:val="24"/>
        </w:rPr>
        <w:t>lara</w:t>
      </w:r>
      <w:r w:rsidRPr="00D4663C">
        <w:rPr>
          <w:rFonts w:ascii="Times New Roman" w:hAnsi="Times New Roman"/>
          <w:sz w:val="24"/>
          <w:szCs w:val="24"/>
        </w:rPr>
        <w:t xml:space="preserve"> karşı korunması,</w:t>
      </w:r>
      <w:r w:rsidRPr="00D4663C">
        <w:rPr>
          <w:rFonts w:ascii="Times New Roman" w:hAnsi="Times New Roman"/>
          <w:spacing w:val="2"/>
          <w:sz w:val="24"/>
          <w:szCs w:val="24"/>
        </w:rPr>
        <w:t xml:space="preserve"> </w:t>
      </w:r>
      <w:r w:rsidRPr="00D4663C">
        <w:rPr>
          <w:rFonts w:ascii="Times New Roman" w:hAnsi="Times New Roman"/>
          <w:sz w:val="24"/>
          <w:szCs w:val="24"/>
        </w:rPr>
        <w:t>dep</w:t>
      </w:r>
      <w:r w:rsidRPr="00D4663C">
        <w:rPr>
          <w:rFonts w:ascii="Times New Roman" w:hAnsi="Times New Roman"/>
          <w:spacing w:val="-3"/>
          <w:sz w:val="24"/>
          <w:szCs w:val="24"/>
        </w:rPr>
        <w:t>r</w:t>
      </w:r>
      <w:r w:rsidRPr="00D4663C">
        <w:rPr>
          <w:rFonts w:ascii="Times New Roman" w:hAnsi="Times New Roman"/>
          <w:sz w:val="24"/>
          <w:szCs w:val="24"/>
        </w:rPr>
        <w:t>em</w:t>
      </w:r>
      <w:r w:rsidRPr="00D4663C">
        <w:rPr>
          <w:rFonts w:ascii="Times New Roman" w:hAnsi="Times New Roman"/>
          <w:spacing w:val="3"/>
          <w:sz w:val="24"/>
          <w:szCs w:val="24"/>
        </w:rPr>
        <w:t xml:space="preserve"> </w:t>
      </w:r>
      <w:r w:rsidRPr="00D4663C">
        <w:rPr>
          <w:rFonts w:ascii="Times New Roman" w:hAnsi="Times New Roman"/>
          <w:spacing w:val="-1"/>
          <w:sz w:val="24"/>
          <w:szCs w:val="24"/>
        </w:rPr>
        <w:t xml:space="preserve">ve diğer </w:t>
      </w:r>
      <w:r w:rsidRPr="00D4663C">
        <w:rPr>
          <w:rFonts w:ascii="Times New Roman" w:hAnsi="Times New Roman"/>
          <w:sz w:val="24"/>
          <w:szCs w:val="24"/>
        </w:rPr>
        <w:t>do</w:t>
      </w:r>
      <w:r w:rsidRPr="00D4663C">
        <w:rPr>
          <w:rFonts w:ascii="Times New Roman" w:hAnsi="Times New Roman"/>
          <w:spacing w:val="-1"/>
          <w:sz w:val="24"/>
          <w:szCs w:val="24"/>
        </w:rPr>
        <w:t>ğ</w:t>
      </w:r>
      <w:r w:rsidRPr="00D4663C">
        <w:rPr>
          <w:rFonts w:ascii="Times New Roman" w:hAnsi="Times New Roman"/>
          <w:sz w:val="24"/>
          <w:szCs w:val="24"/>
        </w:rPr>
        <w:t>al</w:t>
      </w:r>
      <w:r w:rsidRPr="00D4663C">
        <w:rPr>
          <w:rFonts w:ascii="Times New Roman" w:hAnsi="Times New Roman"/>
          <w:spacing w:val="2"/>
          <w:sz w:val="24"/>
          <w:szCs w:val="24"/>
        </w:rPr>
        <w:t xml:space="preserve"> </w:t>
      </w:r>
      <w:r w:rsidRPr="00D4663C">
        <w:rPr>
          <w:rFonts w:ascii="Times New Roman" w:hAnsi="Times New Roman"/>
          <w:sz w:val="24"/>
          <w:szCs w:val="24"/>
        </w:rPr>
        <w:t>af</w:t>
      </w:r>
      <w:r w:rsidRPr="00D4663C">
        <w:rPr>
          <w:rFonts w:ascii="Times New Roman" w:hAnsi="Times New Roman"/>
          <w:spacing w:val="1"/>
          <w:sz w:val="24"/>
          <w:szCs w:val="24"/>
        </w:rPr>
        <w:t>e</w:t>
      </w:r>
      <w:r w:rsidRPr="00D4663C">
        <w:rPr>
          <w:rFonts w:ascii="Times New Roman" w:hAnsi="Times New Roman"/>
          <w:sz w:val="24"/>
          <w:szCs w:val="24"/>
        </w:rPr>
        <w:t>tle</w:t>
      </w:r>
      <w:r w:rsidRPr="00D4663C">
        <w:rPr>
          <w:rFonts w:ascii="Times New Roman" w:hAnsi="Times New Roman"/>
          <w:spacing w:val="-2"/>
          <w:sz w:val="24"/>
          <w:szCs w:val="24"/>
        </w:rPr>
        <w:t>r</w:t>
      </w:r>
      <w:r w:rsidRPr="00D4663C">
        <w:rPr>
          <w:rFonts w:ascii="Times New Roman" w:hAnsi="Times New Roman"/>
          <w:sz w:val="24"/>
          <w:szCs w:val="24"/>
        </w:rPr>
        <w:t>le</w:t>
      </w:r>
      <w:r w:rsidRPr="00D4663C">
        <w:rPr>
          <w:rFonts w:ascii="Times New Roman" w:hAnsi="Times New Roman"/>
          <w:spacing w:val="2"/>
          <w:sz w:val="24"/>
          <w:szCs w:val="24"/>
        </w:rPr>
        <w:t xml:space="preserve"> </w:t>
      </w:r>
      <w:r w:rsidRPr="00D4663C">
        <w:rPr>
          <w:rFonts w:ascii="Times New Roman" w:hAnsi="Times New Roman"/>
          <w:spacing w:val="-1"/>
          <w:sz w:val="24"/>
          <w:szCs w:val="24"/>
        </w:rPr>
        <w:t>m</w:t>
      </w:r>
      <w:r w:rsidRPr="00D4663C">
        <w:rPr>
          <w:rFonts w:ascii="Times New Roman" w:hAnsi="Times New Roman"/>
          <w:sz w:val="24"/>
          <w:szCs w:val="24"/>
        </w:rPr>
        <w:t>ü</w:t>
      </w:r>
      <w:r w:rsidRPr="00D4663C">
        <w:rPr>
          <w:rFonts w:ascii="Times New Roman" w:hAnsi="Times New Roman"/>
          <w:spacing w:val="-1"/>
          <w:sz w:val="24"/>
          <w:szCs w:val="24"/>
        </w:rPr>
        <w:t>c</w:t>
      </w:r>
      <w:r w:rsidRPr="00D4663C">
        <w:rPr>
          <w:rFonts w:ascii="Times New Roman" w:hAnsi="Times New Roman"/>
          <w:sz w:val="24"/>
          <w:szCs w:val="24"/>
        </w:rPr>
        <w:t>adel</w:t>
      </w:r>
      <w:r w:rsidRPr="00D4663C">
        <w:rPr>
          <w:rFonts w:ascii="Times New Roman" w:hAnsi="Times New Roman"/>
          <w:spacing w:val="-2"/>
          <w:sz w:val="24"/>
          <w:szCs w:val="24"/>
        </w:rPr>
        <w:t>e</w:t>
      </w:r>
      <w:r w:rsidRPr="00D4663C">
        <w:rPr>
          <w:rFonts w:ascii="Times New Roman" w:hAnsi="Times New Roman"/>
          <w:spacing w:val="-1"/>
          <w:sz w:val="24"/>
          <w:szCs w:val="24"/>
        </w:rPr>
        <w:t>y</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z w:val="24"/>
          <w:szCs w:val="24"/>
        </w:rPr>
        <w:t>dönük</w:t>
      </w:r>
      <w:r w:rsidRPr="00D4663C">
        <w:rPr>
          <w:rFonts w:ascii="Times New Roman" w:hAnsi="Times New Roman"/>
          <w:spacing w:val="1"/>
          <w:sz w:val="24"/>
          <w:szCs w:val="24"/>
        </w:rPr>
        <w:t xml:space="preserve"> </w:t>
      </w:r>
      <w:r w:rsidRPr="00D4663C">
        <w:rPr>
          <w:rFonts w:ascii="Times New Roman" w:hAnsi="Times New Roman"/>
          <w:sz w:val="24"/>
          <w:szCs w:val="24"/>
        </w:rPr>
        <w:t>fa</w:t>
      </w:r>
      <w:r w:rsidRPr="00D4663C">
        <w:rPr>
          <w:rFonts w:ascii="Times New Roman" w:hAnsi="Times New Roman"/>
          <w:spacing w:val="1"/>
          <w:sz w:val="24"/>
          <w:szCs w:val="24"/>
        </w:rPr>
        <w:t>a</w:t>
      </w:r>
      <w:r w:rsidRPr="00D4663C">
        <w:rPr>
          <w:rFonts w:ascii="Times New Roman" w:hAnsi="Times New Roman"/>
          <w:spacing w:val="-2"/>
          <w:sz w:val="24"/>
          <w:szCs w:val="24"/>
        </w:rPr>
        <w:t>l</w:t>
      </w:r>
      <w:r w:rsidRPr="00D4663C">
        <w:rPr>
          <w:rFonts w:ascii="Times New Roman" w:hAnsi="Times New Roman"/>
          <w:spacing w:val="1"/>
          <w:sz w:val="24"/>
          <w:szCs w:val="24"/>
        </w:rPr>
        <w:t>i</w:t>
      </w:r>
      <w:r w:rsidRPr="00D4663C">
        <w:rPr>
          <w:rFonts w:ascii="Times New Roman" w:hAnsi="Times New Roman"/>
          <w:spacing w:val="-1"/>
          <w:sz w:val="24"/>
          <w:szCs w:val="24"/>
        </w:rPr>
        <w:t>y</w:t>
      </w:r>
      <w:r w:rsidRPr="00D4663C">
        <w:rPr>
          <w:rFonts w:ascii="Times New Roman" w:hAnsi="Times New Roman"/>
          <w:sz w:val="24"/>
          <w:szCs w:val="24"/>
        </w:rPr>
        <w:t>etler ile</w:t>
      </w:r>
      <w:r w:rsidRPr="00D4663C">
        <w:rPr>
          <w:rFonts w:ascii="Times New Roman" w:hAnsi="Times New Roman"/>
          <w:spacing w:val="2"/>
          <w:sz w:val="24"/>
          <w:szCs w:val="24"/>
        </w:rPr>
        <w:t xml:space="preserve"> </w:t>
      </w:r>
      <w:r w:rsidRPr="00D4663C">
        <w:rPr>
          <w:rFonts w:ascii="Times New Roman" w:hAnsi="Times New Roman"/>
          <w:spacing w:val="-2"/>
          <w:sz w:val="24"/>
          <w:szCs w:val="24"/>
        </w:rPr>
        <w:t>a</w:t>
      </w:r>
      <w:r w:rsidRPr="00D4663C">
        <w:rPr>
          <w:rFonts w:ascii="Times New Roman" w:hAnsi="Times New Roman"/>
          <w:sz w:val="24"/>
          <w:szCs w:val="24"/>
        </w:rPr>
        <w:t>l</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z w:val="24"/>
          <w:szCs w:val="24"/>
        </w:rPr>
        <w:t>an</w:t>
      </w:r>
      <w:r w:rsidRPr="00D4663C">
        <w:rPr>
          <w:rFonts w:ascii="Times New Roman" w:hAnsi="Times New Roman"/>
          <w:spacing w:val="1"/>
          <w:sz w:val="24"/>
          <w:szCs w:val="24"/>
        </w:rPr>
        <w:t xml:space="preserve"> </w:t>
      </w:r>
      <w:r w:rsidRPr="00D4663C">
        <w:rPr>
          <w:rFonts w:ascii="Times New Roman" w:hAnsi="Times New Roman"/>
          <w:sz w:val="24"/>
          <w:szCs w:val="24"/>
        </w:rPr>
        <w:t>ted</w:t>
      </w:r>
      <w:r w:rsidRPr="00D4663C">
        <w:rPr>
          <w:rFonts w:ascii="Times New Roman" w:hAnsi="Times New Roman"/>
          <w:spacing w:val="-1"/>
          <w:sz w:val="24"/>
          <w:szCs w:val="24"/>
        </w:rPr>
        <w:t>b</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2"/>
          <w:sz w:val="24"/>
          <w:szCs w:val="24"/>
        </w:rPr>
        <w:t>l</w:t>
      </w:r>
      <w:r w:rsidRPr="00D4663C">
        <w:rPr>
          <w:rFonts w:ascii="Times New Roman" w:hAnsi="Times New Roman"/>
          <w:sz w:val="24"/>
          <w:szCs w:val="24"/>
        </w:rPr>
        <w:t>er ve yeterlilik durumu</w:t>
      </w:r>
      <w:r w:rsidR="00F64F9C" w:rsidRPr="00D4663C">
        <w:rPr>
          <w:rFonts w:ascii="Times New Roman" w:hAnsi="Times New Roman"/>
          <w:sz w:val="24"/>
          <w:szCs w:val="24"/>
        </w:rPr>
        <w:t>,</w:t>
      </w:r>
      <w:r w:rsidRPr="00D4663C">
        <w:rPr>
          <w:rFonts w:ascii="Times New Roman" w:hAnsi="Times New Roman"/>
          <w:sz w:val="24"/>
          <w:szCs w:val="24"/>
        </w:rPr>
        <w:t xml:space="preserve"> merkez ve çevresinin güvenliği</w:t>
      </w:r>
      <w:r w:rsidR="00F64F9C" w:rsidRPr="00D4663C">
        <w:rPr>
          <w:rFonts w:ascii="Times New Roman" w:hAnsi="Times New Roman"/>
          <w:sz w:val="24"/>
          <w:szCs w:val="24"/>
        </w:rPr>
        <w:t xml:space="preserve">, </w:t>
      </w:r>
      <w:r w:rsidRPr="00D4663C">
        <w:rPr>
          <w:rFonts w:ascii="Times New Roman" w:hAnsi="Times New Roman"/>
          <w:sz w:val="24"/>
          <w:szCs w:val="24"/>
        </w:rPr>
        <w:t xml:space="preserve">sivil savunma ve itfaiye teşkilatlarından da yararlanılarak sivil savunma ve yangınlara yönelik ikaz-alârm tatbikatı, deprem haftasında personel tahliye tatbikatının yapılması ve tatbikatlarla ilgili raporların düzenlenmesi, </w:t>
      </w:r>
      <w:r w:rsidRPr="00D4663C">
        <w:rPr>
          <w:rFonts w:ascii="Times New Roman" w:hAnsi="Times New Roman"/>
          <w:i/>
          <w:sz w:val="18"/>
          <w:szCs w:val="18"/>
        </w:rPr>
        <w:t>(</w:t>
      </w:r>
      <w:r w:rsidRPr="00D4663C">
        <w:rPr>
          <w:rFonts w:ascii="Times New Roman" w:hAnsi="Times New Roman"/>
          <w:i/>
          <w:spacing w:val="-3"/>
          <w:sz w:val="18"/>
          <w:szCs w:val="18"/>
        </w:rPr>
        <w:t>Sivil Savunma Kanunu;</w:t>
      </w:r>
      <w:r w:rsidR="000C718B" w:rsidRPr="00D4663C">
        <w:rPr>
          <w:rFonts w:ascii="Times New Roman" w:hAnsi="Times New Roman"/>
          <w:i/>
          <w:sz w:val="18"/>
          <w:szCs w:val="18"/>
        </w:rPr>
        <w:t xml:space="preserve"> Sivil Savunma ile İlgili Şahsi Mükellefiyet, Tahliye ve Seyrekleşt</w:t>
      </w:r>
      <w:r w:rsidR="003E7D34" w:rsidRPr="00D4663C">
        <w:rPr>
          <w:rFonts w:ascii="Times New Roman" w:hAnsi="Times New Roman"/>
          <w:i/>
          <w:sz w:val="18"/>
          <w:szCs w:val="18"/>
        </w:rPr>
        <w:t>irme</w:t>
      </w:r>
      <w:r w:rsidR="000C718B" w:rsidRPr="00D4663C">
        <w:rPr>
          <w:rFonts w:ascii="Times New Roman" w:hAnsi="Times New Roman"/>
          <w:i/>
          <w:sz w:val="18"/>
          <w:szCs w:val="18"/>
        </w:rPr>
        <w:t xml:space="preserve"> ve Diğer Hizmetler Tüzüğü, Madde 62</w:t>
      </w:r>
      <w:r w:rsidRPr="00D4663C">
        <w:rPr>
          <w:rFonts w:ascii="Times New Roman" w:hAnsi="Times New Roman"/>
          <w:i/>
          <w:sz w:val="18"/>
          <w:szCs w:val="18"/>
        </w:rPr>
        <w:t xml:space="preserve">; MEB Savunma Sekreterliği çıkışlı 2005/52 sayılı </w:t>
      </w:r>
      <w:r w:rsidR="008510A3" w:rsidRPr="00D4663C">
        <w:rPr>
          <w:rFonts w:ascii="Times New Roman" w:hAnsi="Times New Roman"/>
          <w:i/>
          <w:sz w:val="18"/>
          <w:szCs w:val="18"/>
        </w:rPr>
        <w:t>G</w:t>
      </w:r>
      <w:r w:rsidRPr="00D4663C">
        <w:rPr>
          <w:rFonts w:ascii="Times New Roman" w:hAnsi="Times New Roman"/>
          <w:i/>
          <w:sz w:val="18"/>
          <w:szCs w:val="18"/>
        </w:rPr>
        <w:t>enelge</w:t>
      </w:r>
      <w:r w:rsidR="008510A3" w:rsidRPr="00D4663C">
        <w:rPr>
          <w:rFonts w:ascii="Times New Roman" w:hAnsi="Times New Roman"/>
          <w:i/>
          <w:sz w:val="18"/>
          <w:szCs w:val="18"/>
        </w:rPr>
        <w:t xml:space="preserve">, </w:t>
      </w:r>
      <w:r w:rsidRPr="00D4663C">
        <w:rPr>
          <w:rFonts w:ascii="Times New Roman" w:hAnsi="Times New Roman"/>
          <w:i/>
          <w:sz w:val="18"/>
          <w:szCs w:val="18"/>
        </w:rPr>
        <w:t>Sabotajlara Karşı Koruma Yönetmeliği</w:t>
      </w:r>
      <w:r w:rsidR="008510A3" w:rsidRPr="00D4663C">
        <w:rPr>
          <w:rFonts w:ascii="Times New Roman" w:hAnsi="Times New Roman"/>
          <w:i/>
          <w:sz w:val="18"/>
          <w:szCs w:val="18"/>
        </w:rPr>
        <w:t>,</w:t>
      </w:r>
      <w:r w:rsidRPr="00D4663C">
        <w:rPr>
          <w:rFonts w:ascii="Times New Roman" w:hAnsi="Times New Roman"/>
          <w:sz w:val="18"/>
          <w:szCs w:val="18"/>
        </w:rPr>
        <w:t xml:space="preserve"> </w:t>
      </w:r>
      <w:r w:rsidRPr="00D4663C">
        <w:rPr>
          <w:rFonts w:ascii="Times New Roman" w:hAnsi="Times New Roman"/>
          <w:i/>
          <w:spacing w:val="-3"/>
          <w:sz w:val="18"/>
          <w:szCs w:val="18"/>
        </w:rPr>
        <w:t>Binaların Yangından Korunması Hakkında Yönetmelik</w:t>
      </w:r>
      <w:r w:rsidR="008510A3" w:rsidRPr="00D4663C">
        <w:rPr>
          <w:rFonts w:ascii="Times New Roman" w:hAnsi="Times New Roman"/>
          <w:i/>
          <w:spacing w:val="-3"/>
          <w:sz w:val="18"/>
          <w:szCs w:val="18"/>
        </w:rPr>
        <w:t xml:space="preserve">, </w:t>
      </w:r>
      <w:r w:rsidR="003E7D34" w:rsidRPr="00D4663C">
        <w:rPr>
          <w:rFonts w:ascii="Times New Roman" w:hAnsi="Times New Roman"/>
          <w:i/>
          <w:spacing w:val="-3"/>
          <w:sz w:val="20"/>
          <w:szCs w:val="20"/>
        </w:rPr>
        <w:t xml:space="preserve">Türkiye Bina Deprem Yönetmeliği, </w:t>
      </w:r>
      <w:r w:rsidRPr="00D4663C">
        <w:rPr>
          <w:rFonts w:ascii="Times New Roman" w:hAnsi="Times New Roman"/>
          <w:i/>
          <w:sz w:val="18"/>
          <w:szCs w:val="18"/>
        </w:rPr>
        <w:t>MEB Deprem Kılavuzu; Sivil Savunma, Seferberlik ve Koruyucu Güvenlik Hizmetleri Denetim ve Performans Rehberi</w:t>
      </w:r>
      <w:r w:rsidR="008510A3" w:rsidRPr="00D4663C">
        <w:rPr>
          <w:rFonts w:ascii="Times New Roman" w:hAnsi="Times New Roman"/>
          <w:i/>
          <w:sz w:val="18"/>
          <w:szCs w:val="18"/>
        </w:rPr>
        <w:t>,</w:t>
      </w:r>
      <w:r w:rsidRPr="00D4663C">
        <w:rPr>
          <w:rFonts w:ascii="Times New Roman" w:hAnsi="Times New Roman"/>
          <w:i/>
          <w:sz w:val="18"/>
          <w:szCs w:val="18"/>
        </w:rPr>
        <w:t xml:space="preserve"> </w:t>
      </w:r>
      <w:r w:rsidRPr="00D4663C">
        <w:rPr>
          <w:rFonts w:ascii="Times New Roman" w:hAnsi="Times New Roman"/>
          <w:i/>
          <w:spacing w:val="-3"/>
          <w:sz w:val="18"/>
          <w:szCs w:val="18"/>
        </w:rPr>
        <w:t xml:space="preserve">MEB Yangın Önleme ve Söndürme Yönergesi, </w:t>
      </w:r>
      <w:r w:rsidRPr="00D4663C">
        <w:rPr>
          <w:rFonts w:ascii="Times New Roman" w:hAnsi="Times New Roman"/>
          <w:i/>
          <w:spacing w:val="-3"/>
          <w:sz w:val="20"/>
          <w:szCs w:val="20"/>
        </w:rPr>
        <w:t xml:space="preserve"> </w:t>
      </w:r>
      <w:r w:rsidRPr="00D4663C">
        <w:rPr>
          <w:rFonts w:ascii="Times New Roman" w:hAnsi="Times New Roman"/>
          <w:i/>
          <w:spacing w:val="-3"/>
          <w:sz w:val="18"/>
          <w:szCs w:val="20"/>
        </w:rPr>
        <w:t>Afet ve Acil Durum Yönetimi konulu MEB 2021/13 sayılı Genelge</w:t>
      </w:r>
      <w:r w:rsidR="00CF554A">
        <w:rPr>
          <w:rFonts w:ascii="Times New Roman" w:hAnsi="Times New Roman"/>
          <w:i/>
          <w:spacing w:val="-3"/>
          <w:sz w:val="18"/>
          <w:szCs w:val="20"/>
        </w:rPr>
        <w:t xml:space="preserve">, </w:t>
      </w:r>
      <w:r w:rsidR="00CF554A" w:rsidRPr="00CF554A">
        <w:rPr>
          <w:rFonts w:ascii="Times New Roman" w:hAnsi="Times New Roman"/>
          <w:i/>
          <w:spacing w:val="-3"/>
          <w:sz w:val="18"/>
          <w:szCs w:val="18"/>
        </w:rPr>
        <w:t>18.03.2018 tarihli ve 30364 sayılı Resmi Gazete’de yayımlanan Türkiye Bina Deprem Yönetmeliği</w:t>
      </w:r>
      <w:r w:rsidRPr="00CF554A">
        <w:rPr>
          <w:rFonts w:ascii="Times New Roman" w:hAnsi="Times New Roman"/>
          <w:i/>
          <w:spacing w:val="-3"/>
          <w:sz w:val="18"/>
          <w:szCs w:val="18"/>
        </w:rPr>
        <w:t>)</w:t>
      </w:r>
    </w:p>
    <w:p w14:paraId="1B1A7C6A" w14:textId="31A961D5" w:rsidR="0010052A" w:rsidRPr="00D4663C" w:rsidRDefault="0010052A" w:rsidP="00A07865">
      <w:pPr>
        <w:widowControl w:val="0"/>
        <w:numPr>
          <w:ilvl w:val="0"/>
          <w:numId w:val="4"/>
        </w:numPr>
        <w:tabs>
          <w:tab w:val="left" w:pos="567"/>
          <w:tab w:val="left" w:pos="993"/>
        </w:tabs>
        <w:autoSpaceDE w:val="0"/>
        <w:autoSpaceDN w:val="0"/>
        <w:adjustRightInd w:val="0"/>
        <w:spacing w:after="0"/>
        <w:ind w:left="0" w:firstLine="567"/>
        <w:jc w:val="both"/>
        <w:rPr>
          <w:rFonts w:ascii="Times New Roman" w:hAnsi="Times New Roman"/>
          <w:b/>
          <w:bCs/>
          <w:spacing w:val="-3"/>
          <w:sz w:val="24"/>
          <w:szCs w:val="24"/>
        </w:rPr>
      </w:pPr>
      <w:r w:rsidRPr="00D4663C">
        <w:rPr>
          <w:rFonts w:ascii="Times New Roman" w:hAnsi="Times New Roman"/>
          <w:spacing w:val="-3"/>
          <w:sz w:val="24"/>
          <w:szCs w:val="24"/>
        </w:rPr>
        <w:t>Binada/binalarda yangın algılama ve uyarı sistemi bulunması durumu</w:t>
      </w:r>
      <w:r w:rsidRPr="00D4663C">
        <w:rPr>
          <w:rFonts w:ascii="Times New Roman" w:hAnsi="Times New Roman"/>
          <w:spacing w:val="-3"/>
        </w:rPr>
        <w:t xml:space="preserve"> (Binaların Yangından Korunması Hakkında Yönetmelik Md, 74, 75, 161)</w:t>
      </w:r>
    </w:p>
    <w:p w14:paraId="134AE0F3" w14:textId="77777777" w:rsidR="00A62ECC" w:rsidRPr="00D4663C" w:rsidRDefault="00E72939"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b/>
          <w:bCs/>
          <w:spacing w:val="-3"/>
          <w:sz w:val="24"/>
          <w:szCs w:val="24"/>
        </w:rPr>
      </w:pPr>
      <w:r w:rsidRPr="00D4663C">
        <w:rPr>
          <w:rFonts w:ascii="Times New Roman" w:hAnsi="Times New Roman"/>
          <w:spacing w:val="-3"/>
          <w:sz w:val="24"/>
          <w:szCs w:val="24"/>
        </w:rPr>
        <w:t xml:space="preserve">Kazan dairesinin tertip ve düzeni ile kalorifer kazanı ve bacanın bakım ve kontrolü,  kaloriferi yakan personelin yetki belgesinin bulunup bulunmadığı, kombi/kalorifer kazanının yakma talimatı </w:t>
      </w:r>
      <w:r w:rsidR="00A62ECC" w:rsidRPr="00D4663C">
        <w:rPr>
          <w:rFonts w:ascii="Times New Roman" w:hAnsi="Times New Roman"/>
          <w:spacing w:val="-3"/>
          <w:sz w:val="24"/>
          <w:szCs w:val="24"/>
        </w:rPr>
        <w:t xml:space="preserve"> bulunma </w:t>
      </w:r>
      <w:r w:rsidRPr="00D4663C">
        <w:rPr>
          <w:rFonts w:ascii="Times New Roman" w:hAnsi="Times New Roman"/>
          <w:spacing w:val="-3"/>
          <w:sz w:val="24"/>
          <w:szCs w:val="24"/>
        </w:rPr>
        <w:t xml:space="preserve">durumu, kalorifer kazan dairesinde duman ve/veya gaz dedektörü bulunma durumu, </w:t>
      </w:r>
      <w:r w:rsidRPr="00D4663C">
        <w:rPr>
          <w:rFonts w:ascii="Times New Roman" w:hAnsi="Times New Roman"/>
          <w:sz w:val="24"/>
          <w:szCs w:val="24"/>
        </w:rPr>
        <w:t>doğalgaz ve LPG tesisatlı kazan dairelerinin işletilmesinde Binaların Yangından Korunması Hakkında Yönetmeli</w:t>
      </w:r>
      <w:r w:rsidR="00A62ECC" w:rsidRPr="00D4663C">
        <w:rPr>
          <w:rFonts w:ascii="Times New Roman" w:hAnsi="Times New Roman"/>
          <w:sz w:val="24"/>
          <w:szCs w:val="24"/>
        </w:rPr>
        <w:t>k’in</w:t>
      </w:r>
      <w:r w:rsidRPr="00D4663C">
        <w:rPr>
          <w:rFonts w:ascii="Times New Roman" w:hAnsi="Times New Roman"/>
          <w:sz w:val="24"/>
          <w:szCs w:val="24"/>
        </w:rPr>
        <w:t xml:space="preserve"> 55. maddesindeki hükümlerin dikkate alınması, </w:t>
      </w:r>
      <w:r w:rsidRPr="00D4663C">
        <w:rPr>
          <w:rFonts w:ascii="Times New Roman" w:hAnsi="Times New Roman"/>
          <w:i/>
          <w:sz w:val="18"/>
          <w:szCs w:val="18"/>
        </w:rPr>
        <w:t xml:space="preserve">(Binaların Yangından Korunması Hakkında Yönetmelik, Md. 54, 55; </w:t>
      </w:r>
      <w:r w:rsidRPr="00D4663C">
        <w:rPr>
          <w:rFonts w:ascii="Times New Roman" w:hAnsi="Times New Roman"/>
          <w:i/>
          <w:spacing w:val="-3"/>
          <w:sz w:val="18"/>
          <w:szCs w:val="18"/>
        </w:rPr>
        <w:t>MEB Yangın Önleme ve Söndürme Yönergesi)</w:t>
      </w:r>
      <w:bookmarkStart w:id="5" w:name="_Toc466626593"/>
    </w:p>
    <w:p w14:paraId="11EC2E17" w14:textId="77777777"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MEB Destek Hizmetleri Genel Müdürlüğünün 26.04.2018 tarih ve E.8310247 sayılı “Okul Güvenlik Önlemlerinin Alınması” konulu 2018/10 nolu Genelgesi’nde belirtilen hususların yerine getirilmesi durumu,</w:t>
      </w:r>
    </w:p>
    <w:p w14:paraId="480B99D6" w14:textId="77777777"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MEB Destek Hizmetleri Genel Müdürlüğünün 20.09.2018 tarih ve E.16974669 sayılı “Okul Güvenlik Personeli” konulu yazısında belirtilen hususların yerine getirilmesi durumu,</w:t>
      </w:r>
    </w:p>
    <w:p w14:paraId="577D539B" w14:textId="23B67B5F"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 xml:space="preserve"> Güvenli </w:t>
      </w:r>
      <w:r w:rsidR="001C1116" w:rsidRPr="00D4663C">
        <w:rPr>
          <w:rFonts w:ascii="Times New Roman" w:hAnsi="Times New Roman"/>
          <w:spacing w:val="-3"/>
          <w:sz w:val="24"/>
          <w:szCs w:val="24"/>
        </w:rPr>
        <w:t>kurum</w:t>
      </w:r>
      <w:r w:rsidRPr="00D4663C">
        <w:rPr>
          <w:rFonts w:ascii="Times New Roman" w:hAnsi="Times New Roman"/>
          <w:spacing w:val="-3"/>
          <w:sz w:val="24"/>
          <w:szCs w:val="24"/>
        </w:rPr>
        <w:t xml:space="preserve"> ortamının sağlanmasına yönelik </w:t>
      </w:r>
      <w:r w:rsidR="001C1116" w:rsidRPr="00D4663C">
        <w:rPr>
          <w:rFonts w:ascii="Times New Roman" w:hAnsi="Times New Roman"/>
          <w:spacing w:val="-3"/>
          <w:sz w:val="24"/>
          <w:szCs w:val="24"/>
        </w:rPr>
        <w:t>kurum</w:t>
      </w:r>
      <w:r w:rsidRPr="00D4663C">
        <w:rPr>
          <w:rFonts w:ascii="Times New Roman" w:hAnsi="Times New Roman"/>
          <w:spacing w:val="-3"/>
          <w:sz w:val="24"/>
          <w:szCs w:val="24"/>
        </w:rPr>
        <w:t xml:space="preserve"> müdürü sorumluluklarının yerine getirilme durumu (20/06/2022 tarihli Çocukların Eğitim Süreçlerinin Güvenliğine İlişkin Koruyucu ve Önleyici Hizmet ve Tedbirlerin artırılmasına Yönelik İş birliği Protokolü-Okul Müdürü Görev Tanımları),</w:t>
      </w:r>
    </w:p>
    <w:p w14:paraId="205C9BCD" w14:textId="77777777" w:rsidR="00BC6E29" w:rsidRPr="00D4663C" w:rsidRDefault="00A62ECC" w:rsidP="00BC6E29">
      <w:pPr>
        <w:widowControl w:val="0"/>
        <w:numPr>
          <w:ilvl w:val="0"/>
          <w:numId w:val="4"/>
        </w:numPr>
        <w:tabs>
          <w:tab w:val="left" w:pos="993"/>
        </w:tabs>
        <w:autoSpaceDE w:val="0"/>
        <w:autoSpaceDN w:val="0"/>
        <w:adjustRightInd w:val="0"/>
        <w:spacing w:after="60"/>
        <w:ind w:left="0" w:firstLine="709"/>
        <w:jc w:val="both"/>
        <w:rPr>
          <w:rFonts w:ascii="Times New Roman" w:hAnsi="Times New Roman"/>
          <w:spacing w:val="-3"/>
          <w:sz w:val="24"/>
          <w:szCs w:val="24"/>
        </w:rPr>
      </w:pPr>
      <w:r w:rsidRPr="00D4663C">
        <w:rPr>
          <w:rFonts w:ascii="Times New Roman" w:hAnsi="Times New Roman"/>
          <w:spacing w:val="-3"/>
          <w:sz w:val="24"/>
          <w:szCs w:val="24"/>
        </w:rPr>
        <w:t xml:space="preserve">Asansörün periyodik bakımlarının (resmi okullarda ücretsiz olarak) yaptırılma durumu (MEB Destek Hizmetleri Genel Müdürlüğünün “Asansörlerin Periyodik Kontrolü” konulu 13.03.2023 tarih ve 72166922 sayılı yazısı), </w:t>
      </w:r>
    </w:p>
    <w:p w14:paraId="2EA3EA79" w14:textId="0C7AE368" w:rsidR="00BC6E29" w:rsidRPr="00D4663C" w:rsidRDefault="00BC6E29" w:rsidP="00BC6E29">
      <w:pPr>
        <w:widowControl w:val="0"/>
        <w:numPr>
          <w:ilvl w:val="0"/>
          <w:numId w:val="4"/>
        </w:numPr>
        <w:tabs>
          <w:tab w:val="left" w:pos="993"/>
        </w:tabs>
        <w:autoSpaceDE w:val="0"/>
        <w:autoSpaceDN w:val="0"/>
        <w:adjustRightInd w:val="0"/>
        <w:spacing w:after="60"/>
        <w:ind w:left="0" w:firstLine="709"/>
        <w:jc w:val="both"/>
        <w:rPr>
          <w:rFonts w:ascii="Times New Roman" w:hAnsi="Times New Roman"/>
          <w:spacing w:val="-3"/>
          <w:sz w:val="24"/>
          <w:szCs w:val="24"/>
        </w:rPr>
      </w:pPr>
      <w:r w:rsidRPr="00D4663C">
        <w:rPr>
          <w:rFonts w:ascii="Times New Roman" w:hAnsi="Times New Roman"/>
          <w:sz w:val="24"/>
          <w:szCs w:val="18"/>
        </w:rPr>
        <w:t>Uyuşturucuyla mücadele kapsamında kurum</w:t>
      </w:r>
      <w:r w:rsidRPr="00D4663C">
        <w:rPr>
          <w:rFonts w:ascii="Times New Roman" w:hAnsi="Times New Roman"/>
          <w:szCs w:val="18"/>
        </w:rPr>
        <w:t xml:space="preserve"> </w:t>
      </w:r>
      <w:r w:rsidRPr="00D4663C">
        <w:rPr>
          <w:rFonts w:ascii="Times New Roman" w:hAnsi="Times New Roman"/>
          <w:sz w:val="24"/>
          <w:szCs w:val="18"/>
        </w:rPr>
        <w:t xml:space="preserve">çevresindeki risklerin tespit edilerek gerekli önlemlerin alınma durumu </w:t>
      </w:r>
      <w:r w:rsidRPr="00D4663C">
        <w:rPr>
          <w:rFonts w:ascii="Times New Roman" w:hAnsi="Times New Roman"/>
          <w:i/>
          <w:sz w:val="18"/>
          <w:szCs w:val="18"/>
        </w:rPr>
        <w:t>(Özel Eğitim ve Rehberlik Hizmetleri Genel Müdürlüğünün 11.11.2024 tarih ve 119270329 sayılı yazısı)</w:t>
      </w:r>
    </w:p>
    <w:p w14:paraId="0A9A710C" w14:textId="77777777" w:rsidR="00B64994" w:rsidRPr="002D7A52" w:rsidRDefault="00B64994" w:rsidP="00B64994">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61EF8EEE" w14:textId="77777777" w:rsidR="00B64994" w:rsidRPr="002D7A52" w:rsidRDefault="00B64994" w:rsidP="00B64994">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D051B0" w:rsidRPr="002D7A52" w14:paraId="0818AD79" w14:textId="77777777" w:rsidTr="00D051B0">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E4B3BCB"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741B3D5"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bookmarkStart w:id="6" w:name="_GoBack"/>
            <w:bookmarkEnd w:id="6"/>
            <w:r w:rsidRPr="002D7A52">
              <w:rPr>
                <w:rFonts w:ascii="Times New Roman" w:hAnsi="Times New Roman"/>
                <w:sz w:val="18"/>
                <w:szCs w:val="18"/>
                <w:lang w:eastAsia="zh-CN"/>
              </w:rPr>
              <w:t xml:space="preserve">   </w:t>
            </w:r>
          </w:p>
          <w:p w14:paraId="5E9CF175"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D051B0" w:rsidRPr="002D7A52" w14:paraId="48758734" w14:textId="77777777" w:rsidTr="00D051B0">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35C3AEE2" w14:textId="77777777" w:rsidR="00D051B0" w:rsidRPr="002D7A52" w:rsidRDefault="00D051B0" w:rsidP="00EF403A">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F18E939" w14:textId="77777777" w:rsidR="00D051B0" w:rsidRPr="002D7A52" w:rsidRDefault="00D051B0" w:rsidP="00EF403A">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9B7F05E" w14:textId="77777777" w:rsidR="00D051B0" w:rsidRPr="002D7A52" w:rsidRDefault="00D051B0" w:rsidP="00EF403A">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D051B0" w:rsidRPr="002D7A52" w14:paraId="402DC9E9"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5FD0C203"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6AFCB0C"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10D830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DDE86A3"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7A7D33A"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C5F1AE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7981105"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317191AA"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CE0096F"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9D6C894"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FD9CD4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778D03FF"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CEE034B"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2013A9A"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431DE3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7C89168C"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77DF4AB0"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4C414849"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F7EE63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604E23A2" w14:textId="77777777" w:rsidTr="00D051B0">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32E62E" w14:textId="77777777" w:rsidR="00D051B0" w:rsidRPr="008872F8" w:rsidRDefault="00D051B0" w:rsidP="00EF403A">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lastRenderedPageBreak/>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5B54D2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75D8DDB"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6F0BFCA3"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9E0AF"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65ED6374"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F0D36B9"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56D0860"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7FB11"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13978CC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8005A5A"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A20EFEC"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72578"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789510DB"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9B49E7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5B3421DE"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0FDE8"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7739B0ED"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B4579D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1B32495"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437F5"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0EE3AAF1"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F21999F"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39EA90EE"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F30E3"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60533640"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3552185"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bl>
    <w:p w14:paraId="76C6D63F" w14:textId="77777777" w:rsidR="00B64994" w:rsidRDefault="00B64994" w:rsidP="00B64994">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2A1B395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b/>
          <w:bCs/>
          <w:iCs/>
          <w:noProof/>
          <w:spacing w:val="-1"/>
          <w:sz w:val="24"/>
          <w:szCs w:val="24"/>
          <w:lang w:eastAsia="en-US"/>
        </w:rPr>
        <w:t xml:space="preserve">2.4. </w:t>
      </w:r>
      <w:r w:rsidRPr="00D4663C">
        <w:rPr>
          <w:rFonts w:ascii="Times New Roman" w:hAnsi="Times New Roman"/>
          <w:b/>
          <w:bCs/>
          <w:iCs/>
          <w:noProof/>
          <w:spacing w:val="-1"/>
          <w:sz w:val="24"/>
          <w:szCs w:val="24"/>
        </w:rPr>
        <w:t>Denetim Bulguları</w:t>
      </w:r>
    </w:p>
    <w:p w14:paraId="717330E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6B2791D0"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6811C37C"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alt başlığı açılarak yazılır.</w:t>
      </w:r>
    </w:p>
    <w:p w14:paraId="0C854DAF"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101D9AF"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6F0907BB" w14:textId="7D217FBE"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2.5. Çözüm </w:t>
      </w:r>
      <w:r w:rsidR="00127FBC"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487A8632" w14:textId="2355F04F"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1C1116" w:rsidRPr="00D4663C">
        <w:rPr>
          <w:rFonts w:ascii="Times New Roman" w:hAnsi="Times New Roman"/>
          <w:i/>
          <w:sz w:val="24"/>
          <w:szCs w:val="24"/>
        </w:rPr>
        <w:t>kurumun</w:t>
      </w:r>
      <w:r w:rsidRPr="00D4663C">
        <w:rPr>
          <w:rFonts w:ascii="Times New Roman" w:hAnsi="Times New Roman"/>
          <w:i/>
          <w:sz w:val="24"/>
          <w:szCs w:val="24"/>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1F7B1058"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4F2ED430"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alt başlığı açılarak yazılır.</w:t>
      </w:r>
    </w:p>
    <w:p w14:paraId="528F1592"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563B5D9A" w14:textId="77777777" w:rsidR="004E36EA" w:rsidRPr="00D4663C" w:rsidRDefault="004E36EA" w:rsidP="008359B5">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092E8A06" w14:textId="77777777" w:rsidR="00127FBC" w:rsidRPr="00D4663C" w:rsidRDefault="00127FBC" w:rsidP="008359B5">
      <w:pPr>
        <w:widowControl w:val="0"/>
        <w:autoSpaceDE w:val="0"/>
        <w:autoSpaceDN w:val="0"/>
        <w:adjustRightInd w:val="0"/>
        <w:spacing w:after="120"/>
        <w:ind w:firstLine="709"/>
        <w:jc w:val="both"/>
        <w:rPr>
          <w:rFonts w:ascii="Times New Roman" w:hAnsi="Times New Roman"/>
          <w:sz w:val="24"/>
          <w:szCs w:val="24"/>
        </w:rPr>
      </w:pPr>
    </w:p>
    <w:p w14:paraId="5971AE2B" w14:textId="77777777" w:rsidR="00127FBC" w:rsidRPr="00D4663C" w:rsidRDefault="00127FBC" w:rsidP="008359B5">
      <w:pPr>
        <w:widowControl w:val="0"/>
        <w:autoSpaceDE w:val="0"/>
        <w:autoSpaceDN w:val="0"/>
        <w:adjustRightInd w:val="0"/>
        <w:spacing w:after="120"/>
        <w:ind w:firstLine="709"/>
        <w:jc w:val="both"/>
        <w:rPr>
          <w:rFonts w:ascii="Times New Roman" w:hAnsi="Times New Roman"/>
          <w:sz w:val="24"/>
          <w:szCs w:val="24"/>
        </w:rPr>
      </w:pPr>
    </w:p>
    <w:p w14:paraId="25C71626" w14:textId="77777777" w:rsidR="00E72939" w:rsidRPr="00D4663C" w:rsidRDefault="00E72939" w:rsidP="00E318F3">
      <w:pPr>
        <w:spacing w:after="0"/>
        <w:ind w:firstLine="709"/>
        <w:contextualSpacing/>
        <w:jc w:val="both"/>
        <w:rPr>
          <w:rFonts w:ascii="Times New Roman" w:hAnsi="Times New Roman"/>
          <w:b/>
          <w:bCs/>
          <w:iCs/>
          <w:noProof/>
          <w:spacing w:val="-1"/>
          <w:sz w:val="24"/>
          <w:szCs w:val="24"/>
        </w:rPr>
      </w:pPr>
      <w:r w:rsidRPr="00D4663C">
        <w:rPr>
          <w:rFonts w:ascii="Times New Roman" w:hAnsi="Times New Roman"/>
          <w:b/>
          <w:sz w:val="24"/>
          <w:szCs w:val="24"/>
        </w:rPr>
        <w:t>3. EĞİTİM-ÖĞRETİM FAALİYETLERİ</w:t>
      </w:r>
    </w:p>
    <w:p w14:paraId="61A963BA" w14:textId="77777777" w:rsidR="00E72939" w:rsidRPr="00D4663C" w:rsidRDefault="00E72939" w:rsidP="00E318F3">
      <w:pPr>
        <w:spacing w:after="0"/>
        <w:ind w:firstLine="709"/>
        <w:jc w:val="both"/>
        <w:rPr>
          <w:rFonts w:ascii="Times New Roman" w:hAnsi="Times New Roman"/>
          <w:sz w:val="24"/>
          <w:szCs w:val="24"/>
        </w:rPr>
      </w:pPr>
      <w:r w:rsidRPr="00D4663C">
        <w:rPr>
          <w:rFonts w:ascii="Times New Roman" w:hAnsi="Times New Roman"/>
          <w:sz w:val="24"/>
          <w:szCs w:val="24"/>
        </w:rPr>
        <w:t>Bu ana başlık altında öğretim materyallerinin yeterliliği, öğretim ve eğitim etkinlikleri ile eğitim-öğretim faaliyetlerinin sonuçları ele alınmıştır.</w:t>
      </w:r>
    </w:p>
    <w:p w14:paraId="3A63D20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3.1. Öğretim Materyallerinin Yeterliliği</w:t>
      </w:r>
      <w:bookmarkEnd w:id="5"/>
    </w:p>
    <w:p w14:paraId="216B501A" w14:textId="02AB88C3" w:rsidR="00E72939" w:rsidRPr="00D4663C" w:rsidRDefault="00E72939" w:rsidP="007225E8">
      <w:pPr>
        <w:widowControl w:val="0"/>
        <w:autoSpaceDE w:val="0"/>
        <w:autoSpaceDN w:val="0"/>
        <w:adjustRightInd w:val="0"/>
        <w:spacing w:after="60"/>
        <w:ind w:firstLine="709"/>
        <w:jc w:val="both"/>
        <w:rPr>
          <w:rFonts w:ascii="Times New Roman" w:hAnsi="Times New Roman"/>
          <w:sz w:val="24"/>
          <w:szCs w:val="24"/>
        </w:rPr>
      </w:pPr>
      <w:r w:rsidRPr="00D4663C">
        <w:rPr>
          <w:rFonts w:ascii="Times New Roman" w:hAnsi="Times New Roman"/>
          <w:sz w:val="24"/>
          <w:szCs w:val="24"/>
        </w:rPr>
        <w:t xml:space="preserve">Eğitim ve öğretim ortamlarının, farklı ilgi ve yetenek alanlarını tespit etmeye, öğrencilerin üst düzey düşünme becerilerini geliştirmeye yönelik zengin araç gereç ve materyallerle </w:t>
      </w:r>
      <w:r w:rsidRPr="00D4663C">
        <w:rPr>
          <w:rFonts w:ascii="Times New Roman" w:hAnsi="Times New Roman"/>
          <w:sz w:val="24"/>
          <w:szCs w:val="24"/>
        </w:rPr>
        <w:lastRenderedPageBreak/>
        <w:t>donatılması</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2</w:t>
      </w:r>
      <w:r w:rsidR="00C17442" w:rsidRPr="00D4663C">
        <w:rPr>
          <w:rFonts w:ascii="Times New Roman" w:hAnsi="Times New Roman"/>
          <w:i/>
          <w:sz w:val="18"/>
          <w:szCs w:val="18"/>
        </w:rPr>
        <w:t>4</w:t>
      </w:r>
      <w:r w:rsidRPr="00D4663C">
        <w:rPr>
          <w:rFonts w:ascii="Times New Roman" w:hAnsi="Times New Roman"/>
          <w:i/>
          <w:sz w:val="18"/>
          <w:szCs w:val="18"/>
        </w:rPr>
        <w:t>/2)</w:t>
      </w:r>
      <w:r w:rsidRPr="00D4663C">
        <w:rPr>
          <w:rFonts w:ascii="Times New Roman" w:hAnsi="Times New Roman"/>
          <w:sz w:val="24"/>
          <w:szCs w:val="24"/>
        </w:rPr>
        <w:t xml:space="preserve"> </w:t>
      </w:r>
    </w:p>
    <w:p w14:paraId="4D69F67F" w14:textId="77777777" w:rsidR="0045628B" w:rsidRPr="00D4663C" w:rsidRDefault="0045628B" w:rsidP="00D53DD3">
      <w:pPr>
        <w:widowControl w:val="0"/>
        <w:autoSpaceDE w:val="0"/>
        <w:autoSpaceDN w:val="0"/>
        <w:adjustRightInd w:val="0"/>
        <w:spacing w:after="0"/>
        <w:ind w:firstLine="708"/>
        <w:rPr>
          <w:rFonts w:ascii="Times New Roman" w:eastAsiaTheme="minorHAnsi" w:hAnsi="Times New Roman" w:cstheme="minorBidi"/>
          <w:b/>
          <w:lang w:eastAsia="en-US"/>
        </w:rPr>
      </w:pPr>
      <w:bookmarkStart w:id="7" w:name="_Toc466626594"/>
      <w:bookmarkEnd w:id="2"/>
      <w:r w:rsidRPr="00D4663C">
        <w:rPr>
          <w:rFonts w:ascii="Times New Roman" w:eastAsiaTheme="minorHAnsi" w:hAnsi="Times New Roman" w:cstheme="minorBidi"/>
          <w:b/>
          <w:bCs/>
          <w:lang w:eastAsia="en-US"/>
        </w:rPr>
        <w:t>Tablo 2. Eğitim ve Öğretim Ortamları ile Teknolojik Kaynaklardan Yararlanma Durumu</w:t>
      </w:r>
    </w:p>
    <w:tbl>
      <w:tblPr>
        <w:tblStyle w:val="TabloKlavuzu4"/>
        <w:tblW w:w="9371" w:type="dxa"/>
        <w:tblLook w:val="04A0" w:firstRow="1" w:lastRow="0" w:firstColumn="1" w:lastColumn="0" w:noHBand="0" w:noVBand="1"/>
      </w:tblPr>
      <w:tblGrid>
        <w:gridCol w:w="4476"/>
        <w:gridCol w:w="1631"/>
        <w:gridCol w:w="1632"/>
        <w:gridCol w:w="1632"/>
      </w:tblGrid>
      <w:tr w:rsidR="0045628B" w:rsidRPr="00D4663C" w14:paraId="19C3B1FB" w14:textId="77777777" w:rsidTr="0073279A">
        <w:trPr>
          <w:trHeight w:val="332"/>
        </w:trPr>
        <w:tc>
          <w:tcPr>
            <w:tcW w:w="4476" w:type="dxa"/>
            <w:vAlign w:val="center"/>
          </w:tcPr>
          <w:p w14:paraId="75223675" w14:textId="23717639" w:rsidR="0045628B" w:rsidRPr="00D4663C" w:rsidRDefault="00D53DD3" w:rsidP="00E318F3">
            <w:pPr>
              <w:spacing w:after="0"/>
              <w:rPr>
                <w:rFonts w:ascii="Times New Roman" w:hAnsi="Times New Roman"/>
                <w:b/>
                <w:sz w:val="20"/>
                <w:szCs w:val="20"/>
              </w:rPr>
            </w:pPr>
            <w:r w:rsidRPr="00D4663C">
              <w:rPr>
                <w:rFonts w:ascii="Times New Roman" w:hAnsi="Times New Roman"/>
                <w:b/>
                <w:sz w:val="20"/>
                <w:szCs w:val="20"/>
              </w:rPr>
              <w:t>Bölüm/Materyal/Araç-Gereç Adı</w:t>
            </w:r>
          </w:p>
        </w:tc>
        <w:tc>
          <w:tcPr>
            <w:tcW w:w="1631" w:type="dxa"/>
            <w:vAlign w:val="center"/>
          </w:tcPr>
          <w:p w14:paraId="3C901BEB"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Sayı</w:t>
            </w:r>
          </w:p>
        </w:tc>
        <w:tc>
          <w:tcPr>
            <w:tcW w:w="1632" w:type="dxa"/>
            <w:vAlign w:val="center"/>
          </w:tcPr>
          <w:p w14:paraId="7F8BD21F"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Yeterli</w:t>
            </w:r>
          </w:p>
        </w:tc>
        <w:tc>
          <w:tcPr>
            <w:tcW w:w="1632" w:type="dxa"/>
            <w:vAlign w:val="center"/>
          </w:tcPr>
          <w:p w14:paraId="3208E19A"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İhtiyaç</w:t>
            </w:r>
          </w:p>
        </w:tc>
      </w:tr>
      <w:tr w:rsidR="0045628B" w:rsidRPr="00D4663C" w14:paraId="2CE3C41B" w14:textId="77777777" w:rsidTr="0073279A">
        <w:trPr>
          <w:trHeight w:val="332"/>
        </w:trPr>
        <w:tc>
          <w:tcPr>
            <w:tcW w:w="4476" w:type="dxa"/>
            <w:vAlign w:val="center"/>
          </w:tcPr>
          <w:p w14:paraId="038FA648"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Derslik sayısı (Laboratuvar, işlik vb. hariç)</w:t>
            </w:r>
          </w:p>
        </w:tc>
        <w:tc>
          <w:tcPr>
            <w:tcW w:w="1631" w:type="dxa"/>
            <w:vAlign w:val="center"/>
          </w:tcPr>
          <w:p w14:paraId="38EABF32" w14:textId="77777777" w:rsidR="0045628B" w:rsidRPr="00D4663C" w:rsidRDefault="0045628B" w:rsidP="00D85AAF">
            <w:pPr>
              <w:spacing w:after="0"/>
              <w:rPr>
                <w:rFonts w:ascii="Times New Roman" w:hAnsi="Times New Roman"/>
                <w:sz w:val="20"/>
                <w:szCs w:val="20"/>
              </w:rPr>
            </w:pPr>
          </w:p>
        </w:tc>
        <w:tc>
          <w:tcPr>
            <w:tcW w:w="1632" w:type="dxa"/>
            <w:vAlign w:val="center"/>
          </w:tcPr>
          <w:p w14:paraId="20B5ACFE" w14:textId="77777777" w:rsidR="0045628B" w:rsidRPr="00D4663C" w:rsidRDefault="0045628B" w:rsidP="00D85AAF">
            <w:pPr>
              <w:spacing w:after="0"/>
              <w:rPr>
                <w:rFonts w:ascii="Times New Roman" w:hAnsi="Times New Roman"/>
                <w:sz w:val="20"/>
                <w:szCs w:val="20"/>
              </w:rPr>
            </w:pPr>
          </w:p>
        </w:tc>
        <w:tc>
          <w:tcPr>
            <w:tcW w:w="1632" w:type="dxa"/>
            <w:vAlign w:val="center"/>
          </w:tcPr>
          <w:p w14:paraId="74BA5F37" w14:textId="77777777" w:rsidR="0045628B" w:rsidRPr="00D4663C" w:rsidRDefault="0045628B" w:rsidP="00D85AAF">
            <w:pPr>
              <w:spacing w:after="0"/>
              <w:rPr>
                <w:rFonts w:ascii="Times New Roman" w:hAnsi="Times New Roman"/>
                <w:sz w:val="20"/>
                <w:szCs w:val="20"/>
              </w:rPr>
            </w:pPr>
          </w:p>
        </w:tc>
      </w:tr>
      <w:tr w:rsidR="0045628B" w:rsidRPr="00D4663C" w14:paraId="7FDC319A" w14:textId="77777777" w:rsidTr="0073279A">
        <w:trPr>
          <w:trHeight w:val="332"/>
        </w:trPr>
        <w:tc>
          <w:tcPr>
            <w:tcW w:w="4476" w:type="dxa"/>
            <w:vAlign w:val="center"/>
          </w:tcPr>
          <w:p w14:paraId="38E714DA"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Atölye sayısı</w:t>
            </w:r>
          </w:p>
        </w:tc>
        <w:tc>
          <w:tcPr>
            <w:tcW w:w="1631" w:type="dxa"/>
            <w:vAlign w:val="center"/>
          </w:tcPr>
          <w:p w14:paraId="1417CF42" w14:textId="77777777" w:rsidR="0045628B" w:rsidRPr="00D4663C" w:rsidRDefault="0045628B" w:rsidP="00D85AAF">
            <w:pPr>
              <w:spacing w:after="0"/>
              <w:rPr>
                <w:rFonts w:ascii="Times New Roman" w:hAnsi="Times New Roman"/>
                <w:sz w:val="20"/>
                <w:szCs w:val="20"/>
              </w:rPr>
            </w:pPr>
          </w:p>
        </w:tc>
        <w:tc>
          <w:tcPr>
            <w:tcW w:w="1632" w:type="dxa"/>
            <w:vAlign w:val="center"/>
          </w:tcPr>
          <w:p w14:paraId="7076C534" w14:textId="77777777" w:rsidR="0045628B" w:rsidRPr="00D4663C" w:rsidRDefault="0045628B" w:rsidP="00D85AAF">
            <w:pPr>
              <w:spacing w:after="0"/>
              <w:rPr>
                <w:rFonts w:ascii="Times New Roman" w:hAnsi="Times New Roman"/>
                <w:sz w:val="20"/>
                <w:szCs w:val="20"/>
              </w:rPr>
            </w:pPr>
          </w:p>
        </w:tc>
        <w:tc>
          <w:tcPr>
            <w:tcW w:w="1632" w:type="dxa"/>
            <w:vAlign w:val="center"/>
          </w:tcPr>
          <w:p w14:paraId="17785EDE" w14:textId="77777777" w:rsidR="0045628B" w:rsidRPr="00D4663C" w:rsidRDefault="0045628B" w:rsidP="00D85AAF">
            <w:pPr>
              <w:spacing w:after="0"/>
              <w:rPr>
                <w:rFonts w:ascii="Times New Roman" w:hAnsi="Times New Roman"/>
                <w:sz w:val="20"/>
                <w:szCs w:val="20"/>
              </w:rPr>
            </w:pPr>
          </w:p>
        </w:tc>
      </w:tr>
      <w:tr w:rsidR="0045628B" w:rsidRPr="00D4663C" w14:paraId="0A77ECCA" w14:textId="77777777" w:rsidTr="0073279A">
        <w:trPr>
          <w:trHeight w:val="332"/>
        </w:trPr>
        <w:tc>
          <w:tcPr>
            <w:tcW w:w="4476" w:type="dxa"/>
            <w:vAlign w:val="center"/>
          </w:tcPr>
          <w:p w14:paraId="3D67E1AC"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Laboratuvar</w:t>
            </w:r>
          </w:p>
        </w:tc>
        <w:tc>
          <w:tcPr>
            <w:tcW w:w="1631" w:type="dxa"/>
            <w:vAlign w:val="center"/>
          </w:tcPr>
          <w:p w14:paraId="55495FB8" w14:textId="3A466F8B" w:rsidR="0045628B" w:rsidRPr="00D4663C" w:rsidRDefault="0045628B" w:rsidP="00D85AAF">
            <w:pPr>
              <w:spacing w:after="0"/>
              <w:rPr>
                <w:rFonts w:ascii="Times New Roman" w:hAnsi="Times New Roman"/>
                <w:sz w:val="20"/>
                <w:szCs w:val="20"/>
              </w:rPr>
            </w:pPr>
          </w:p>
        </w:tc>
        <w:tc>
          <w:tcPr>
            <w:tcW w:w="1632" w:type="dxa"/>
            <w:vAlign w:val="center"/>
          </w:tcPr>
          <w:p w14:paraId="7AEA06AF" w14:textId="77777777" w:rsidR="0045628B" w:rsidRPr="00D4663C" w:rsidRDefault="0045628B" w:rsidP="00D85AAF">
            <w:pPr>
              <w:spacing w:after="0"/>
              <w:rPr>
                <w:rFonts w:ascii="Times New Roman" w:hAnsi="Times New Roman"/>
                <w:sz w:val="20"/>
                <w:szCs w:val="20"/>
              </w:rPr>
            </w:pPr>
          </w:p>
        </w:tc>
        <w:tc>
          <w:tcPr>
            <w:tcW w:w="1632" w:type="dxa"/>
            <w:vAlign w:val="center"/>
          </w:tcPr>
          <w:p w14:paraId="7F0F568A" w14:textId="77777777" w:rsidR="0045628B" w:rsidRPr="00D4663C" w:rsidRDefault="0045628B" w:rsidP="00D85AAF">
            <w:pPr>
              <w:spacing w:after="0"/>
              <w:rPr>
                <w:rFonts w:ascii="Times New Roman" w:hAnsi="Times New Roman"/>
                <w:sz w:val="20"/>
                <w:szCs w:val="20"/>
              </w:rPr>
            </w:pPr>
          </w:p>
        </w:tc>
      </w:tr>
      <w:tr w:rsidR="0045628B" w:rsidRPr="00D4663C" w14:paraId="516B516E" w14:textId="77777777" w:rsidTr="0073279A">
        <w:trPr>
          <w:trHeight w:val="332"/>
        </w:trPr>
        <w:tc>
          <w:tcPr>
            <w:tcW w:w="4476" w:type="dxa"/>
            <w:vAlign w:val="center"/>
          </w:tcPr>
          <w:p w14:paraId="35C3B037"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Akıllı tahta sayısı</w:t>
            </w:r>
          </w:p>
        </w:tc>
        <w:tc>
          <w:tcPr>
            <w:tcW w:w="1631" w:type="dxa"/>
            <w:vAlign w:val="center"/>
          </w:tcPr>
          <w:p w14:paraId="2F4BF59D" w14:textId="77777777" w:rsidR="0045628B" w:rsidRPr="00D4663C" w:rsidRDefault="0045628B" w:rsidP="00D85AAF">
            <w:pPr>
              <w:spacing w:after="0"/>
              <w:rPr>
                <w:rFonts w:ascii="Times New Roman" w:hAnsi="Times New Roman"/>
                <w:sz w:val="20"/>
                <w:szCs w:val="20"/>
              </w:rPr>
            </w:pPr>
          </w:p>
        </w:tc>
        <w:tc>
          <w:tcPr>
            <w:tcW w:w="1632" w:type="dxa"/>
            <w:vAlign w:val="center"/>
          </w:tcPr>
          <w:p w14:paraId="101A5464" w14:textId="77777777" w:rsidR="0045628B" w:rsidRPr="00D4663C" w:rsidRDefault="0045628B" w:rsidP="00D85AAF">
            <w:pPr>
              <w:spacing w:after="0"/>
              <w:rPr>
                <w:rFonts w:ascii="Times New Roman" w:hAnsi="Times New Roman"/>
                <w:sz w:val="20"/>
                <w:szCs w:val="20"/>
              </w:rPr>
            </w:pPr>
          </w:p>
        </w:tc>
        <w:tc>
          <w:tcPr>
            <w:tcW w:w="1632" w:type="dxa"/>
            <w:vAlign w:val="center"/>
          </w:tcPr>
          <w:p w14:paraId="5D243753" w14:textId="77777777" w:rsidR="0045628B" w:rsidRPr="00D4663C" w:rsidRDefault="0045628B" w:rsidP="00D85AAF">
            <w:pPr>
              <w:spacing w:after="0"/>
              <w:rPr>
                <w:rFonts w:ascii="Times New Roman" w:hAnsi="Times New Roman"/>
                <w:sz w:val="20"/>
                <w:szCs w:val="20"/>
              </w:rPr>
            </w:pPr>
          </w:p>
        </w:tc>
      </w:tr>
      <w:tr w:rsidR="0045628B" w:rsidRPr="00D4663C" w14:paraId="5948BE9F" w14:textId="77777777" w:rsidTr="0073279A">
        <w:trPr>
          <w:trHeight w:val="332"/>
        </w:trPr>
        <w:tc>
          <w:tcPr>
            <w:tcW w:w="4476" w:type="dxa"/>
            <w:vAlign w:val="center"/>
          </w:tcPr>
          <w:p w14:paraId="1D1FC07B" w14:textId="6A6A47A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Fotok</w:t>
            </w:r>
            <w:r w:rsidR="00C86C1A" w:rsidRPr="00D4663C">
              <w:rPr>
                <w:rFonts w:ascii="Times New Roman" w:hAnsi="Times New Roman"/>
                <w:bCs/>
                <w:sz w:val="20"/>
                <w:szCs w:val="20"/>
              </w:rPr>
              <w:t>opi, baskı makinesi vb.</w:t>
            </w:r>
            <w:r w:rsidRPr="00D4663C">
              <w:rPr>
                <w:rFonts w:ascii="Times New Roman" w:hAnsi="Times New Roman"/>
                <w:bCs/>
                <w:sz w:val="20"/>
                <w:szCs w:val="20"/>
              </w:rPr>
              <w:t xml:space="preserve"> sayısı</w:t>
            </w:r>
          </w:p>
        </w:tc>
        <w:tc>
          <w:tcPr>
            <w:tcW w:w="1631" w:type="dxa"/>
            <w:vAlign w:val="center"/>
          </w:tcPr>
          <w:p w14:paraId="6627E827" w14:textId="77777777" w:rsidR="0045628B" w:rsidRPr="00D4663C" w:rsidRDefault="0045628B" w:rsidP="00D85AAF">
            <w:pPr>
              <w:spacing w:after="0"/>
              <w:rPr>
                <w:rFonts w:ascii="Times New Roman" w:hAnsi="Times New Roman"/>
                <w:sz w:val="20"/>
                <w:szCs w:val="20"/>
              </w:rPr>
            </w:pPr>
          </w:p>
        </w:tc>
        <w:tc>
          <w:tcPr>
            <w:tcW w:w="1632" w:type="dxa"/>
            <w:vAlign w:val="center"/>
          </w:tcPr>
          <w:p w14:paraId="24020639" w14:textId="77777777" w:rsidR="0045628B" w:rsidRPr="00D4663C" w:rsidRDefault="0045628B" w:rsidP="00D85AAF">
            <w:pPr>
              <w:spacing w:after="0"/>
              <w:rPr>
                <w:rFonts w:ascii="Times New Roman" w:hAnsi="Times New Roman"/>
                <w:sz w:val="20"/>
                <w:szCs w:val="20"/>
              </w:rPr>
            </w:pPr>
          </w:p>
        </w:tc>
        <w:tc>
          <w:tcPr>
            <w:tcW w:w="1632" w:type="dxa"/>
            <w:vAlign w:val="center"/>
          </w:tcPr>
          <w:p w14:paraId="7CB57B51" w14:textId="77777777" w:rsidR="0045628B" w:rsidRPr="00D4663C" w:rsidRDefault="0045628B" w:rsidP="00D85AAF">
            <w:pPr>
              <w:spacing w:after="0"/>
              <w:rPr>
                <w:rFonts w:ascii="Times New Roman" w:hAnsi="Times New Roman"/>
                <w:sz w:val="20"/>
                <w:szCs w:val="20"/>
              </w:rPr>
            </w:pPr>
          </w:p>
        </w:tc>
      </w:tr>
      <w:tr w:rsidR="0045628B" w:rsidRPr="00D4663C" w14:paraId="083E47E9" w14:textId="77777777" w:rsidTr="0073279A">
        <w:trPr>
          <w:trHeight w:val="332"/>
        </w:trPr>
        <w:tc>
          <w:tcPr>
            <w:tcW w:w="4476" w:type="dxa"/>
            <w:vAlign w:val="center"/>
          </w:tcPr>
          <w:p w14:paraId="56C5BEB0"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Bilgisayar sayısı</w:t>
            </w:r>
          </w:p>
        </w:tc>
        <w:tc>
          <w:tcPr>
            <w:tcW w:w="1631" w:type="dxa"/>
            <w:vAlign w:val="center"/>
          </w:tcPr>
          <w:p w14:paraId="7B315979" w14:textId="77777777" w:rsidR="0045628B" w:rsidRPr="00D4663C" w:rsidRDefault="0045628B" w:rsidP="00D85AAF">
            <w:pPr>
              <w:spacing w:after="0"/>
              <w:rPr>
                <w:rFonts w:ascii="Times New Roman" w:hAnsi="Times New Roman"/>
                <w:sz w:val="20"/>
                <w:szCs w:val="20"/>
              </w:rPr>
            </w:pPr>
          </w:p>
        </w:tc>
        <w:tc>
          <w:tcPr>
            <w:tcW w:w="1632" w:type="dxa"/>
            <w:vAlign w:val="center"/>
          </w:tcPr>
          <w:p w14:paraId="2F427A9B" w14:textId="77777777" w:rsidR="0045628B" w:rsidRPr="00D4663C" w:rsidRDefault="0045628B" w:rsidP="00D85AAF">
            <w:pPr>
              <w:spacing w:after="0"/>
              <w:rPr>
                <w:rFonts w:ascii="Times New Roman" w:hAnsi="Times New Roman"/>
                <w:sz w:val="20"/>
                <w:szCs w:val="20"/>
              </w:rPr>
            </w:pPr>
          </w:p>
        </w:tc>
        <w:tc>
          <w:tcPr>
            <w:tcW w:w="1632" w:type="dxa"/>
            <w:vAlign w:val="center"/>
          </w:tcPr>
          <w:p w14:paraId="24666BB2" w14:textId="77777777" w:rsidR="0045628B" w:rsidRPr="00D4663C" w:rsidRDefault="0045628B" w:rsidP="00D85AAF">
            <w:pPr>
              <w:spacing w:after="0"/>
              <w:rPr>
                <w:rFonts w:ascii="Times New Roman" w:hAnsi="Times New Roman"/>
                <w:sz w:val="20"/>
                <w:szCs w:val="20"/>
              </w:rPr>
            </w:pPr>
          </w:p>
        </w:tc>
      </w:tr>
    </w:tbl>
    <w:p w14:paraId="5D47A205" w14:textId="77777777" w:rsidR="0045628B" w:rsidRPr="00D4663C" w:rsidRDefault="0045628B" w:rsidP="00E318F3">
      <w:pPr>
        <w:widowControl w:val="0"/>
        <w:autoSpaceDE w:val="0"/>
        <w:autoSpaceDN w:val="0"/>
        <w:adjustRightInd w:val="0"/>
        <w:spacing w:after="0"/>
        <w:ind w:firstLine="708"/>
        <w:jc w:val="both"/>
        <w:rPr>
          <w:rFonts w:ascii="Times New Roman" w:eastAsiaTheme="minorHAnsi" w:hAnsi="Times New Roman" w:cstheme="minorBidi"/>
          <w:bCs/>
          <w:i/>
          <w:iCs/>
          <w:noProof/>
          <w:spacing w:val="-1"/>
          <w:lang w:eastAsia="en-US"/>
        </w:rPr>
      </w:pPr>
      <w:r w:rsidRPr="00D4663C">
        <w:rPr>
          <w:rFonts w:ascii="Times New Roman" w:eastAsiaTheme="minorHAnsi" w:hAnsi="Times New Roman" w:cstheme="minorBidi"/>
          <w:bCs/>
          <w:i/>
          <w:iCs/>
          <w:noProof/>
          <w:spacing w:val="-1"/>
          <w:lang w:eastAsia="en-US"/>
        </w:rPr>
        <w:t>Tablo 2 incelendiğinde; ……………………………. …… anlaşılmaktadır.</w:t>
      </w:r>
    </w:p>
    <w:p w14:paraId="201F942D" w14:textId="77777777" w:rsidR="0045628B" w:rsidRPr="00D4663C" w:rsidRDefault="0045628B" w:rsidP="000C4054">
      <w:pPr>
        <w:widowControl w:val="0"/>
        <w:autoSpaceDE w:val="0"/>
        <w:autoSpaceDN w:val="0"/>
        <w:adjustRightInd w:val="0"/>
        <w:spacing w:after="60"/>
        <w:jc w:val="both"/>
        <w:rPr>
          <w:rFonts w:ascii="Times New Roman" w:eastAsiaTheme="minorHAnsi" w:hAnsi="Times New Roman" w:cstheme="minorBidi"/>
          <w:bCs/>
          <w:i/>
          <w:iCs/>
          <w:noProof/>
          <w:color w:val="FF0000"/>
          <w:spacing w:val="-1"/>
          <w:sz w:val="18"/>
          <w:szCs w:val="18"/>
          <w:lang w:eastAsia="en-US"/>
        </w:rPr>
      </w:pPr>
      <w:r w:rsidRPr="00D4663C">
        <w:rPr>
          <w:rFonts w:ascii="Times New Roman" w:eastAsiaTheme="minorHAnsi" w:hAnsi="Times New Roman" w:cstheme="minorBidi"/>
          <w:bCs/>
          <w:i/>
          <w:iCs/>
          <w:noProof/>
          <w:color w:val="FF0000"/>
          <w:spacing w:val="-1"/>
          <w:sz w:val="18"/>
          <w:szCs w:val="18"/>
          <w:lang w:eastAsia="en-US"/>
        </w:rPr>
        <w:t>(Not: Tablo 2 doldurulurken yeterli ise ilgili bölüme X işareti, ihtiyaç var ise ilgili bölüme ihtiyaç sayısı.yazılacaktır.)</w:t>
      </w:r>
    </w:p>
    <w:p w14:paraId="0D4EAC97" w14:textId="5EE7434D"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u w:val="single"/>
          <w:lang w:val="x-none" w:eastAsia="en-US" w:bidi="en-US"/>
        </w:rPr>
      </w:pPr>
      <w:r w:rsidRPr="00D4663C">
        <w:rPr>
          <w:rFonts w:ascii="Times New Roman" w:hAnsi="Times New Roman"/>
          <w:b/>
          <w:bCs/>
          <w:iCs/>
          <w:noProof/>
          <w:spacing w:val="-1"/>
          <w:sz w:val="24"/>
          <w:szCs w:val="24"/>
          <w:lang w:val="x-none" w:eastAsia="en-US" w:bidi="en-US"/>
        </w:rPr>
        <w:t>3.2. Öğretim Etkinlikleri</w:t>
      </w:r>
      <w:bookmarkEnd w:id="7"/>
      <w:r w:rsidRPr="00D4663C">
        <w:rPr>
          <w:rFonts w:ascii="Times New Roman" w:hAnsi="Times New Roman"/>
          <w:b/>
          <w:bCs/>
          <w:iCs/>
          <w:noProof/>
          <w:spacing w:val="-1"/>
          <w:sz w:val="24"/>
          <w:szCs w:val="24"/>
          <w:lang w:val="x-none" w:eastAsia="en-US" w:bidi="en-US"/>
        </w:rPr>
        <w:t xml:space="preserve"> </w:t>
      </w:r>
    </w:p>
    <w:p w14:paraId="1E3FD774" w14:textId="77777777" w:rsidR="00E72939" w:rsidRPr="00D4663C" w:rsidRDefault="00E72939" w:rsidP="00E318F3">
      <w:pPr>
        <w:spacing w:after="0"/>
        <w:ind w:firstLine="709"/>
        <w:jc w:val="both"/>
        <w:rPr>
          <w:rFonts w:ascii="Times New Roman" w:hAnsi="Times New Roman"/>
          <w:sz w:val="24"/>
          <w:szCs w:val="24"/>
        </w:rPr>
      </w:pPr>
      <w:r w:rsidRPr="00D4663C">
        <w:rPr>
          <w:rFonts w:ascii="Times New Roman" w:hAnsi="Times New Roman"/>
          <w:sz w:val="24"/>
          <w:szCs w:val="24"/>
        </w:rPr>
        <w:t>Öğretim etkinlikleri içinde yer alan hazırlık, uygulama, ölçme de</w:t>
      </w:r>
      <w:r w:rsidRPr="00D4663C">
        <w:rPr>
          <w:rFonts w:ascii="Times New Roman" w:hAnsi="Times New Roman"/>
          <w:spacing w:val="1"/>
          <w:sz w:val="24"/>
          <w:szCs w:val="24"/>
        </w:rPr>
        <w:t>ğ</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endirme ile geliş</w:t>
      </w:r>
      <w:r w:rsidRPr="00D4663C">
        <w:rPr>
          <w:rFonts w:ascii="Times New Roman" w:hAnsi="Times New Roman"/>
          <w:spacing w:val="1"/>
          <w:sz w:val="24"/>
          <w:szCs w:val="24"/>
        </w:rPr>
        <w:t>t</w:t>
      </w:r>
      <w:r w:rsidRPr="00D4663C">
        <w:rPr>
          <w:rFonts w:ascii="Times New Roman" w:hAnsi="Times New Roman"/>
          <w:sz w:val="24"/>
          <w:szCs w:val="24"/>
        </w:rPr>
        <w:t>irme standartlarına bu bölümde yer verilmiştir.</w:t>
      </w:r>
    </w:p>
    <w:p w14:paraId="12393245"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8" w:name="_Toc466626595"/>
      <w:bookmarkStart w:id="9" w:name="_Toc396294569"/>
      <w:r w:rsidRPr="00D4663C">
        <w:rPr>
          <w:rFonts w:ascii="Times New Roman" w:hAnsi="Times New Roman"/>
          <w:b/>
          <w:bCs/>
          <w:iCs/>
          <w:noProof/>
          <w:spacing w:val="-1"/>
          <w:sz w:val="24"/>
          <w:szCs w:val="24"/>
          <w:lang w:val="x-none" w:eastAsia="en-US" w:bidi="en-US"/>
        </w:rPr>
        <w:t>3.2.1. Hazırlık</w:t>
      </w:r>
      <w:bookmarkEnd w:id="8"/>
      <w:r w:rsidRPr="00D4663C">
        <w:rPr>
          <w:rFonts w:ascii="Times New Roman" w:hAnsi="Times New Roman"/>
          <w:b/>
          <w:bCs/>
          <w:iCs/>
          <w:noProof/>
          <w:spacing w:val="-1"/>
          <w:sz w:val="24"/>
          <w:szCs w:val="24"/>
          <w:lang w:val="x-none" w:eastAsia="en-US" w:bidi="en-US"/>
        </w:rPr>
        <w:t xml:space="preserve"> </w:t>
      </w:r>
      <w:bookmarkEnd w:id="9"/>
    </w:p>
    <w:p w14:paraId="374A2C3A" w14:textId="3C4D7370"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BİLSEM’deki eğitim ve öğretim etkinliklerinin özel yetenekli öğrencilerin performansları ve eğitim ihtiyaçları doğrultusunda hazırlanacak BEP’e göre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7/a)</w:t>
      </w:r>
      <w:r w:rsidRPr="00D4663C">
        <w:rPr>
          <w:rFonts w:ascii="Times New Roman" w:hAnsi="Times New Roman"/>
          <w:i/>
          <w:sz w:val="24"/>
          <w:szCs w:val="24"/>
        </w:rPr>
        <w:t xml:space="preserve"> </w:t>
      </w:r>
    </w:p>
    <w:p w14:paraId="338F7886" w14:textId="306D5D48"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BEP hazırlanırken özel yetenekli öğrencilerin eğitim ve öğretimindeki tüm gelişim alanlarının bütünlük içerisinde ele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7/b)</w:t>
      </w:r>
    </w:p>
    <w:p w14:paraId="220F8326" w14:textId="1B995A48"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BİLSEM’de uygulanan öğretim programlarının, öğrencilerin devam ettikleri örgün eğitim kurumlarının programları ile bütünlük oluşturacak şekilde hazırlanması ve öğrenci merkezli olarak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7/c)</w:t>
      </w:r>
      <w:r w:rsidRPr="00D4663C">
        <w:rPr>
          <w:rFonts w:ascii="Times New Roman" w:hAnsi="Times New Roman"/>
          <w:sz w:val="16"/>
          <w:szCs w:val="16"/>
        </w:rPr>
        <w:t xml:space="preserve"> </w:t>
      </w:r>
    </w:p>
    <w:p w14:paraId="482713CF" w14:textId="7779F281"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Öğrencilerin Türkçeyi doğru, güzel ve etkili kullanan bireyler olarak yetişmelerinin amaçlanması,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7/d)</w:t>
      </w:r>
    </w:p>
    <w:p w14:paraId="1E2FBF39" w14:textId="259ECEE4" w:rsidR="00E72939" w:rsidRPr="00D4663C" w:rsidRDefault="00E72939" w:rsidP="00E318F3">
      <w:pPr>
        <w:numPr>
          <w:ilvl w:val="0"/>
          <w:numId w:val="5"/>
        </w:numPr>
        <w:tabs>
          <w:tab w:val="left" w:pos="993"/>
        </w:tabs>
        <w:spacing w:after="0"/>
        <w:ind w:left="0" w:firstLine="709"/>
        <w:jc w:val="both"/>
        <w:rPr>
          <w:rFonts w:ascii="Times New Roman" w:hAnsi="Times New Roman"/>
          <w:sz w:val="16"/>
          <w:szCs w:val="16"/>
          <w:lang w:eastAsia="en-US" w:bidi="en-US"/>
        </w:rPr>
      </w:pPr>
      <w:r w:rsidRPr="00D4663C">
        <w:rPr>
          <w:rFonts w:ascii="Times New Roman" w:hAnsi="Times New Roman"/>
          <w:sz w:val="24"/>
          <w:szCs w:val="24"/>
        </w:rPr>
        <w:t xml:space="preserve">Programların, ilgili sınıf/branş öğretmenleri rehberliğinde, öğrenci merkezli ve disiplinler arası yapıda, bireysel öğrenmeye uygun, öğrencilerin etkin problem çözme, karar verme ve yaratıcılık gibi yetişkinlik dönemlerinde ihtiyaç duyacakları üst düzey zihinsel, sosyal, kişisel ve akademik becerileri kazanmalarını sağlayacak şekilde ilgi, yetenek ve potansiyellerine göre farklılaştırılarak ve zenginleştirilerek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16/1/a)</w:t>
      </w:r>
    </w:p>
    <w:p w14:paraId="28C7AB13" w14:textId="6E4852EC" w:rsidR="00167B07" w:rsidRPr="00D4663C" w:rsidRDefault="00E72939" w:rsidP="007225E8">
      <w:pPr>
        <w:numPr>
          <w:ilvl w:val="0"/>
          <w:numId w:val="5"/>
        </w:numPr>
        <w:tabs>
          <w:tab w:val="left" w:pos="993"/>
        </w:tabs>
        <w:spacing w:after="60"/>
        <w:ind w:left="0" w:firstLine="709"/>
        <w:jc w:val="both"/>
        <w:rPr>
          <w:rFonts w:ascii="Times New Roman" w:hAnsi="Times New Roman"/>
          <w:i/>
          <w:sz w:val="18"/>
          <w:szCs w:val="18"/>
        </w:rPr>
      </w:pPr>
      <w:r w:rsidRPr="00D4663C">
        <w:rPr>
          <w:rFonts w:ascii="Times New Roman" w:hAnsi="Times New Roman"/>
          <w:sz w:val="24"/>
          <w:szCs w:val="24"/>
        </w:rPr>
        <w:t xml:space="preserve">BİLSEM’e kayıtları yapılan öğrencilerin eğitim programlarına alınmaları,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17/1/a,b,c,</w:t>
      </w:r>
      <w:r w:rsidR="00E35B66" w:rsidRPr="00D4663C">
        <w:rPr>
          <w:rFonts w:ascii="Times New Roman" w:hAnsi="Times New Roman"/>
          <w:i/>
          <w:sz w:val="18"/>
          <w:szCs w:val="18"/>
        </w:rPr>
        <w:t>ç,</w:t>
      </w:r>
      <w:r w:rsidRPr="00D4663C">
        <w:rPr>
          <w:rFonts w:ascii="Times New Roman" w:hAnsi="Times New Roman"/>
          <w:i/>
          <w:sz w:val="18"/>
          <w:szCs w:val="18"/>
        </w:rPr>
        <w:t>d</w:t>
      </w:r>
      <w:r w:rsidR="00E35B66" w:rsidRPr="00D4663C">
        <w:rPr>
          <w:rFonts w:ascii="Times New Roman" w:hAnsi="Times New Roman"/>
          <w:i/>
          <w:sz w:val="18"/>
          <w:szCs w:val="18"/>
        </w:rPr>
        <w:t xml:space="preserve"> </w:t>
      </w:r>
      <w:r w:rsidRPr="00D4663C">
        <w:rPr>
          <w:rFonts w:ascii="Times New Roman" w:hAnsi="Times New Roman"/>
          <w:i/>
          <w:sz w:val="18"/>
          <w:szCs w:val="18"/>
        </w:rPr>
        <w:t xml:space="preserve"> Özel Eğitim Hizmetleri Yönetmeliği Md. 21/1-a,b,c,ç,d)</w:t>
      </w:r>
    </w:p>
    <w:p w14:paraId="3873BB4D" w14:textId="29A9DA09" w:rsidR="00E72939" w:rsidRPr="00D4663C" w:rsidRDefault="00167B07" w:rsidP="00E318F3">
      <w:pPr>
        <w:spacing w:after="0"/>
        <w:rPr>
          <w:rFonts w:ascii="Times New Roman" w:hAnsi="Times New Roman"/>
          <w:i/>
          <w:sz w:val="18"/>
          <w:szCs w:val="18"/>
        </w:rPr>
      </w:pPr>
      <w:r w:rsidRPr="00D4663C">
        <w:rPr>
          <w:rFonts w:ascii="Times New Roman" w:hAnsi="Times New Roman"/>
          <w:i/>
          <w:sz w:val="18"/>
          <w:szCs w:val="18"/>
        </w:rPr>
        <w:br w:type="page"/>
      </w:r>
    </w:p>
    <w:p w14:paraId="6459F60D" w14:textId="4BC6F3FA" w:rsidR="00A4446F" w:rsidRPr="00D4663C" w:rsidRDefault="000C4054" w:rsidP="000C4054">
      <w:pPr>
        <w:tabs>
          <w:tab w:val="left" w:pos="709"/>
        </w:tabs>
        <w:spacing w:after="0"/>
        <w:rPr>
          <w:rFonts w:ascii="Times New Roman" w:eastAsiaTheme="minorHAnsi" w:hAnsi="Times New Roman" w:cstheme="minorBidi"/>
          <w:lang w:eastAsia="en-US" w:bidi="en-US"/>
        </w:rPr>
      </w:pPr>
      <w:r w:rsidRPr="00D4663C">
        <w:rPr>
          <w:rFonts w:ascii="Times New Roman" w:eastAsiaTheme="minorHAnsi" w:hAnsi="Times New Roman" w:cstheme="minorBidi"/>
          <w:b/>
          <w:lang w:eastAsia="en-US"/>
        </w:rPr>
        <w:lastRenderedPageBreak/>
        <w:tab/>
      </w:r>
      <w:r w:rsidR="00A4446F" w:rsidRPr="00D4663C">
        <w:rPr>
          <w:rFonts w:ascii="Times New Roman" w:eastAsiaTheme="minorHAnsi" w:hAnsi="Times New Roman" w:cstheme="minorBidi"/>
          <w:b/>
          <w:lang w:eastAsia="en-US"/>
        </w:rPr>
        <w:t>Tablo 3. Merkezdeki Öğrencilerin Aldıkları Eğitim Programlarına Göre Dağılımı</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6"/>
        <w:gridCol w:w="1692"/>
        <w:gridCol w:w="1692"/>
        <w:gridCol w:w="1686"/>
      </w:tblGrid>
      <w:tr w:rsidR="00A4446F" w:rsidRPr="00D4663C" w14:paraId="5CCF70AB" w14:textId="77777777" w:rsidTr="000C4054">
        <w:trPr>
          <w:trHeight w:val="604"/>
        </w:trPr>
        <w:tc>
          <w:tcPr>
            <w:tcW w:w="2273" w:type="pct"/>
            <w:shd w:val="clear" w:color="auto" w:fill="auto"/>
            <w:vAlign w:val="center"/>
          </w:tcPr>
          <w:p w14:paraId="6A41369F" w14:textId="1971289F" w:rsidR="00A4446F" w:rsidRPr="00D4663C" w:rsidRDefault="001E6065" w:rsidP="001E6065">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Program Adı</w:t>
            </w:r>
          </w:p>
        </w:tc>
        <w:tc>
          <w:tcPr>
            <w:tcW w:w="910" w:type="pct"/>
            <w:shd w:val="clear" w:color="auto" w:fill="auto"/>
            <w:vAlign w:val="center"/>
          </w:tcPr>
          <w:p w14:paraId="62D97329" w14:textId="4108C638" w:rsidR="00A4446F" w:rsidRPr="00D4663C" w:rsidRDefault="00A4446F" w:rsidP="00DD592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202</w:t>
            </w:r>
            <w:r w:rsidR="00DD5923" w:rsidRPr="00D4663C">
              <w:rPr>
                <w:rFonts w:ascii="Times New Roman" w:eastAsiaTheme="minorHAnsi" w:hAnsi="Times New Roman" w:cstheme="minorBidi"/>
                <w:b/>
                <w:sz w:val="20"/>
                <w:szCs w:val="20"/>
                <w:lang w:eastAsia="en-US"/>
              </w:rPr>
              <w:t>2-2023</w:t>
            </w:r>
            <w:r w:rsidRPr="00D4663C">
              <w:rPr>
                <w:rFonts w:ascii="Times New Roman" w:eastAsiaTheme="minorHAnsi" w:hAnsi="Times New Roman" w:cstheme="minorBidi"/>
                <w:b/>
                <w:sz w:val="20"/>
                <w:szCs w:val="20"/>
                <w:lang w:eastAsia="en-US"/>
              </w:rPr>
              <w:t xml:space="preserve"> Öğrenci Sayısı  </w:t>
            </w:r>
          </w:p>
        </w:tc>
        <w:tc>
          <w:tcPr>
            <w:tcW w:w="910" w:type="pct"/>
            <w:shd w:val="clear" w:color="auto" w:fill="auto"/>
            <w:vAlign w:val="center"/>
          </w:tcPr>
          <w:p w14:paraId="4B23E055" w14:textId="69D74AD2" w:rsidR="00A4446F" w:rsidRPr="00D4663C" w:rsidRDefault="00A4446F"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w:t>
            </w:r>
            <w:r w:rsidR="00DD5923" w:rsidRPr="00D4663C">
              <w:rPr>
                <w:rFonts w:ascii="Times New Roman" w:eastAsiaTheme="minorHAnsi" w:hAnsi="Times New Roman" w:cstheme="minorBidi"/>
                <w:b/>
                <w:sz w:val="20"/>
                <w:szCs w:val="20"/>
                <w:lang w:eastAsia="en-US"/>
              </w:rPr>
              <w:t>023</w:t>
            </w:r>
            <w:r w:rsidRPr="00D4663C">
              <w:rPr>
                <w:rFonts w:ascii="Times New Roman" w:eastAsiaTheme="minorHAnsi" w:hAnsi="Times New Roman" w:cstheme="minorBidi"/>
                <w:b/>
                <w:sz w:val="20"/>
                <w:szCs w:val="20"/>
                <w:lang w:eastAsia="en-US"/>
              </w:rPr>
              <w:t>-</w:t>
            </w:r>
            <w:r w:rsidR="00DD5923" w:rsidRPr="00D4663C">
              <w:rPr>
                <w:rFonts w:ascii="Times New Roman" w:eastAsiaTheme="minorHAnsi" w:hAnsi="Times New Roman" w:cstheme="minorBidi"/>
                <w:b/>
                <w:sz w:val="20"/>
                <w:szCs w:val="20"/>
                <w:lang w:eastAsia="en-US"/>
              </w:rPr>
              <w:t>2024</w:t>
            </w:r>
            <w:r w:rsidR="001E6065" w:rsidRPr="00D4663C">
              <w:rPr>
                <w:rFonts w:ascii="Times New Roman" w:eastAsiaTheme="minorHAnsi" w:hAnsi="Times New Roman" w:cstheme="minorBidi"/>
                <w:b/>
                <w:sz w:val="20"/>
                <w:szCs w:val="20"/>
                <w:lang w:eastAsia="en-US"/>
              </w:rPr>
              <w:t xml:space="preserve"> Öğrenci</w:t>
            </w:r>
            <w:r w:rsidRPr="00D4663C">
              <w:rPr>
                <w:rFonts w:ascii="Times New Roman" w:eastAsiaTheme="minorHAnsi" w:hAnsi="Times New Roman" w:cstheme="minorBidi"/>
                <w:b/>
                <w:sz w:val="20"/>
                <w:szCs w:val="20"/>
                <w:lang w:eastAsia="en-US"/>
              </w:rPr>
              <w:t xml:space="preserve"> Sayısı  </w:t>
            </w:r>
          </w:p>
        </w:tc>
        <w:tc>
          <w:tcPr>
            <w:tcW w:w="907" w:type="pct"/>
            <w:shd w:val="clear" w:color="auto" w:fill="auto"/>
            <w:vAlign w:val="center"/>
          </w:tcPr>
          <w:p w14:paraId="3A62010F" w14:textId="0366077E" w:rsidR="00A4446F" w:rsidRPr="00D4663C" w:rsidRDefault="00DD5923"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2024</w:t>
            </w:r>
            <w:r w:rsidR="00A4446F" w:rsidRPr="00D4663C">
              <w:rPr>
                <w:rFonts w:ascii="Times New Roman" w:eastAsiaTheme="minorHAnsi" w:hAnsi="Times New Roman" w:cstheme="minorBidi"/>
                <w:b/>
                <w:sz w:val="20"/>
                <w:szCs w:val="20"/>
                <w:lang w:eastAsia="en-US"/>
              </w:rPr>
              <w:t>-</w:t>
            </w:r>
            <w:r w:rsidRPr="00D4663C">
              <w:rPr>
                <w:rFonts w:ascii="Times New Roman" w:eastAsiaTheme="minorHAnsi" w:hAnsi="Times New Roman" w:cstheme="minorBidi"/>
                <w:b/>
                <w:sz w:val="20"/>
                <w:szCs w:val="20"/>
                <w:lang w:eastAsia="en-US"/>
              </w:rPr>
              <w:t>2025</w:t>
            </w:r>
            <w:r w:rsidR="001E6065" w:rsidRPr="00D4663C">
              <w:rPr>
                <w:rFonts w:ascii="Times New Roman" w:eastAsiaTheme="minorHAnsi" w:hAnsi="Times New Roman" w:cstheme="minorBidi"/>
                <w:b/>
                <w:sz w:val="20"/>
                <w:szCs w:val="20"/>
                <w:lang w:eastAsia="en-US"/>
              </w:rPr>
              <w:t xml:space="preserve"> Öğrenci</w:t>
            </w:r>
            <w:r w:rsidR="00A4446F" w:rsidRPr="00D4663C">
              <w:rPr>
                <w:rFonts w:ascii="Times New Roman" w:eastAsiaTheme="minorHAnsi" w:hAnsi="Times New Roman" w:cstheme="minorBidi"/>
                <w:b/>
                <w:sz w:val="20"/>
                <w:szCs w:val="20"/>
                <w:lang w:eastAsia="en-US"/>
              </w:rPr>
              <w:t xml:space="preserve"> Sayısı  </w:t>
            </w:r>
          </w:p>
        </w:tc>
      </w:tr>
      <w:tr w:rsidR="00A4446F" w:rsidRPr="00D4663C" w14:paraId="1EA13588" w14:textId="77777777" w:rsidTr="001E6065">
        <w:trPr>
          <w:trHeight w:val="331"/>
        </w:trPr>
        <w:tc>
          <w:tcPr>
            <w:tcW w:w="2273" w:type="pct"/>
            <w:shd w:val="clear" w:color="auto" w:fill="auto"/>
            <w:vAlign w:val="center"/>
          </w:tcPr>
          <w:p w14:paraId="1D223042"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Uyum programı</w:t>
            </w:r>
          </w:p>
        </w:tc>
        <w:tc>
          <w:tcPr>
            <w:tcW w:w="910" w:type="pct"/>
            <w:shd w:val="clear" w:color="auto" w:fill="auto"/>
            <w:vAlign w:val="center"/>
          </w:tcPr>
          <w:p w14:paraId="43A2092D" w14:textId="0DE6BE4C"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3A46DBD7" w14:textId="7F94E373"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4B6C8E70" w14:textId="37136EF8"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00E7F9BB" w14:textId="77777777" w:rsidTr="001E6065">
        <w:trPr>
          <w:trHeight w:val="331"/>
        </w:trPr>
        <w:tc>
          <w:tcPr>
            <w:tcW w:w="2273" w:type="pct"/>
            <w:shd w:val="clear" w:color="auto" w:fill="auto"/>
            <w:vAlign w:val="center"/>
          </w:tcPr>
          <w:p w14:paraId="298F69E4"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Destek eğitimi programı</w:t>
            </w:r>
          </w:p>
        </w:tc>
        <w:tc>
          <w:tcPr>
            <w:tcW w:w="910" w:type="pct"/>
            <w:shd w:val="clear" w:color="auto" w:fill="auto"/>
            <w:vAlign w:val="center"/>
          </w:tcPr>
          <w:p w14:paraId="7DDE0E3D"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4AD54620"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72F01F26"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5BE4AEF8" w14:textId="77777777" w:rsidTr="001E6065">
        <w:trPr>
          <w:trHeight w:val="331"/>
        </w:trPr>
        <w:tc>
          <w:tcPr>
            <w:tcW w:w="2273" w:type="pct"/>
            <w:shd w:val="clear" w:color="auto" w:fill="auto"/>
            <w:vAlign w:val="center"/>
          </w:tcPr>
          <w:p w14:paraId="5E643766"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Bireysel yetenekleri fark ettirme programı</w:t>
            </w:r>
          </w:p>
        </w:tc>
        <w:tc>
          <w:tcPr>
            <w:tcW w:w="910" w:type="pct"/>
            <w:shd w:val="clear" w:color="auto" w:fill="auto"/>
            <w:vAlign w:val="center"/>
          </w:tcPr>
          <w:p w14:paraId="45AE344C"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471930A9"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C6C9033"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76CD5C28" w14:textId="77777777" w:rsidTr="001E6065">
        <w:trPr>
          <w:trHeight w:val="331"/>
        </w:trPr>
        <w:tc>
          <w:tcPr>
            <w:tcW w:w="2273" w:type="pct"/>
            <w:shd w:val="clear" w:color="auto" w:fill="auto"/>
            <w:vAlign w:val="center"/>
          </w:tcPr>
          <w:p w14:paraId="6F195401"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Özel yetenekleri geliştirme programı</w:t>
            </w:r>
          </w:p>
        </w:tc>
        <w:tc>
          <w:tcPr>
            <w:tcW w:w="910" w:type="pct"/>
            <w:shd w:val="clear" w:color="auto" w:fill="auto"/>
            <w:vAlign w:val="center"/>
          </w:tcPr>
          <w:p w14:paraId="39B8AA7E"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7C716EA0"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6ADDB93"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7BA8FBE1" w14:textId="77777777" w:rsidTr="001E6065">
        <w:trPr>
          <w:trHeight w:val="331"/>
        </w:trPr>
        <w:tc>
          <w:tcPr>
            <w:tcW w:w="2273" w:type="pct"/>
            <w:shd w:val="clear" w:color="auto" w:fill="auto"/>
            <w:vAlign w:val="center"/>
          </w:tcPr>
          <w:p w14:paraId="3F556EDB"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Proje üretimi ve yönetimi programı</w:t>
            </w:r>
          </w:p>
        </w:tc>
        <w:tc>
          <w:tcPr>
            <w:tcW w:w="910" w:type="pct"/>
            <w:shd w:val="clear" w:color="auto" w:fill="auto"/>
            <w:vAlign w:val="center"/>
          </w:tcPr>
          <w:p w14:paraId="4B8A9901"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1F1CA637"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9214035"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39861C7F" w14:textId="77777777" w:rsidTr="001E6065">
        <w:trPr>
          <w:trHeight w:val="331"/>
        </w:trPr>
        <w:tc>
          <w:tcPr>
            <w:tcW w:w="2273" w:type="pct"/>
            <w:shd w:val="clear" w:color="auto" w:fill="auto"/>
            <w:vAlign w:val="center"/>
          </w:tcPr>
          <w:p w14:paraId="1CD3E3A5" w14:textId="77777777" w:rsidR="00A4446F" w:rsidRPr="00D4663C" w:rsidRDefault="00A4446F"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Toplam</w:t>
            </w:r>
          </w:p>
        </w:tc>
        <w:tc>
          <w:tcPr>
            <w:tcW w:w="910" w:type="pct"/>
            <w:shd w:val="clear" w:color="auto" w:fill="auto"/>
            <w:vAlign w:val="center"/>
          </w:tcPr>
          <w:p w14:paraId="07D102FE" w14:textId="6EF3F4E6"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c>
          <w:tcPr>
            <w:tcW w:w="910" w:type="pct"/>
            <w:shd w:val="clear" w:color="auto" w:fill="auto"/>
            <w:vAlign w:val="center"/>
          </w:tcPr>
          <w:p w14:paraId="786C79C6" w14:textId="0DED982F"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c>
          <w:tcPr>
            <w:tcW w:w="907" w:type="pct"/>
            <w:shd w:val="clear" w:color="auto" w:fill="auto"/>
            <w:vAlign w:val="center"/>
          </w:tcPr>
          <w:p w14:paraId="7488A746" w14:textId="681F257A"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r>
    </w:tbl>
    <w:p w14:paraId="182FCFFB" w14:textId="331EE8BA" w:rsidR="004640F5" w:rsidRPr="00D4663C" w:rsidRDefault="004640F5" w:rsidP="007225E8">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Tablo 3 incelendiğinde; ……………………………. …… anlaşılmaktadır.</w:t>
      </w:r>
    </w:p>
    <w:p w14:paraId="11BBE834" w14:textId="66CC965A" w:rsidR="00B639D5" w:rsidRPr="00D4663C" w:rsidRDefault="00B639D5" w:rsidP="000C4054">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w:t>
      </w:r>
      <w:r w:rsidR="000C4054" w:rsidRPr="00D4663C">
        <w:rPr>
          <w:rFonts w:ascii="Times New Roman" w:hAnsi="Times New Roman"/>
          <w:bCs/>
          <w:i/>
          <w:iCs/>
          <w:noProof/>
          <w:color w:val="FF0000"/>
          <w:spacing w:val="-1"/>
          <w:sz w:val="18"/>
          <w:szCs w:val="18"/>
        </w:rPr>
        <w:t xml:space="preserve"> 1</w:t>
      </w:r>
      <w:r w:rsidRPr="00D4663C">
        <w:rPr>
          <w:rFonts w:ascii="Times New Roman" w:hAnsi="Times New Roman"/>
          <w:bCs/>
          <w:i/>
          <w:iCs/>
          <w:noProof/>
          <w:color w:val="FF0000"/>
          <w:spacing w:val="-1"/>
          <w:sz w:val="18"/>
          <w:szCs w:val="18"/>
        </w:rPr>
        <w:t>: Tablo 3 doldurulurken birden fazla yetenek alanına kayıtlı öğrenci, kayıtlı olduğu her alanda ayrı ayrı gösterilecektir.)</w:t>
      </w:r>
    </w:p>
    <w:p w14:paraId="51B0F4AE" w14:textId="6877BA8F" w:rsidR="000C4054" w:rsidRPr="00D4663C" w:rsidRDefault="000C4054" w:rsidP="000C4054">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 xml:space="preserve">(Not 2: Tablo 3 doldurulurken, </w:t>
      </w:r>
      <w:r w:rsidR="008937D9" w:rsidRPr="00D4663C">
        <w:rPr>
          <w:rFonts w:ascii="Times New Roman" w:hAnsi="Times New Roman"/>
          <w:bCs/>
          <w:i/>
          <w:iCs/>
          <w:noProof/>
          <w:color w:val="FF0000"/>
          <w:spacing w:val="-1"/>
          <w:sz w:val="18"/>
          <w:szCs w:val="18"/>
        </w:rPr>
        <w:t>2023-2024 yılı</w:t>
      </w:r>
      <w:r w:rsidRPr="00D4663C">
        <w:rPr>
          <w:rFonts w:ascii="Times New Roman" w:hAnsi="Times New Roman"/>
          <w:bCs/>
          <w:i/>
          <w:iCs/>
          <w:noProof/>
          <w:color w:val="FF0000"/>
          <w:spacing w:val="-1"/>
          <w:sz w:val="18"/>
          <w:szCs w:val="18"/>
        </w:rPr>
        <w:t xml:space="preserve"> sütun toplamından uyum programı çıkarıldığında,</w:t>
      </w:r>
      <w:r w:rsidR="008937D9" w:rsidRPr="00D4663C">
        <w:rPr>
          <w:rFonts w:ascii="Times New Roman" w:hAnsi="Times New Roman"/>
          <w:bCs/>
          <w:i/>
          <w:iCs/>
          <w:noProof/>
          <w:color w:val="FF0000"/>
          <w:spacing w:val="-1"/>
          <w:sz w:val="18"/>
          <w:szCs w:val="18"/>
        </w:rPr>
        <w:t xml:space="preserve"> kapaktaki tabloda </w:t>
      </w:r>
      <w:r w:rsidRPr="00D4663C">
        <w:rPr>
          <w:rFonts w:ascii="Times New Roman" w:hAnsi="Times New Roman"/>
          <w:bCs/>
          <w:i/>
          <w:iCs/>
          <w:noProof/>
          <w:color w:val="FF0000"/>
          <w:spacing w:val="-1"/>
          <w:sz w:val="18"/>
          <w:szCs w:val="18"/>
        </w:rPr>
        <w:t xml:space="preserve">yer alan </w:t>
      </w:r>
      <w:r w:rsidR="008937D9" w:rsidRPr="00D4663C">
        <w:rPr>
          <w:rFonts w:ascii="Times New Roman" w:hAnsi="Times New Roman"/>
          <w:bCs/>
          <w:i/>
          <w:iCs/>
          <w:noProof/>
          <w:color w:val="FF0000"/>
          <w:spacing w:val="-1"/>
          <w:sz w:val="18"/>
          <w:szCs w:val="18"/>
        </w:rPr>
        <w:t>“</w:t>
      </w:r>
      <w:r w:rsidRPr="00D4663C">
        <w:rPr>
          <w:rFonts w:ascii="Times New Roman" w:hAnsi="Times New Roman"/>
          <w:bCs/>
          <w:i/>
          <w:iCs/>
          <w:noProof/>
          <w:color w:val="FF0000"/>
          <w:spacing w:val="-1"/>
          <w:sz w:val="18"/>
          <w:szCs w:val="18"/>
        </w:rPr>
        <w:t>programlara devam eden öğrenci sayısını</w:t>
      </w:r>
      <w:r w:rsidR="008937D9" w:rsidRPr="00D4663C">
        <w:rPr>
          <w:rFonts w:ascii="Times New Roman" w:hAnsi="Times New Roman"/>
          <w:bCs/>
          <w:i/>
          <w:iCs/>
          <w:noProof/>
          <w:color w:val="FF0000"/>
          <w:spacing w:val="-1"/>
          <w:sz w:val="18"/>
          <w:szCs w:val="18"/>
        </w:rPr>
        <w:t>”</w:t>
      </w:r>
      <w:r w:rsidRPr="00D4663C">
        <w:rPr>
          <w:rFonts w:ascii="Times New Roman" w:hAnsi="Times New Roman"/>
          <w:bCs/>
          <w:i/>
          <w:iCs/>
          <w:noProof/>
          <w:color w:val="FF0000"/>
          <w:spacing w:val="-1"/>
          <w:sz w:val="18"/>
          <w:szCs w:val="18"/>
        </w:rPr>
        <w:t xml:space="preserve"> vermesi gerekmektedir.</w:t>
      </w:r>
      <w:r w:rsidR="008937D9" w:rsidRPr="00D4663C">
        <w:rPr>
          <w:rFonts w:ascii="Times New Roman" w:hAnsi="Times New Roman"/>
          <w:bCs/>
          <w:i/>
          <w:iCs/>
          <w:noProof/>
          <w:color w:val="FF0000"/>
          <w:spacing w:val="-1"/>
          <w:sz w:val="18"/>
          <w:szCs w:val="18"/>
        </w:rPr>
        <w:t xml:space="preserve"> Diğer yıllar için de tablo aynı mantıkla doldurulacaktır.</w:t>
      </w:r>
      <w:r w:rsidRPr="00D4663C">
        <w:rPr>
          <w:rFonts w:ascii="Times New Roman" w:hAnsi="Times New Roman"/>
          <w:bCs/>
          <w:i/>
          <w:iCs/>
          <w:noProof/>
          <w:color w:val="FF0000"/>
          <w:spacing w:val="-1"/>
          <w:sz w:val="18"/>
          <w:szCs w:val="18"/>
        </w:rPr>
        <w:t>)</w:t>
      </w:r>
    </w:p>
    <w:p w14:paraId="0E1F982F" w14:textId="529E82E0"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3.2.2. Uygulama </w:t>
      </w:r>
    </w:p>
    <w:p w14:paraId="6D1DF5F3" w14:textId="50567137" w:rsidR="00E72939" w:rsidRPr="00D4663C" w:rsidRDefault="00E72939" w:rsidP="00E318F3">
      <w:pPr>
        <w:numPr>
          <w:ilvl w:val="0"/>
          <w:numId w:val="6"/>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bCs/>
          <w:sz w:val="24"/>
          <w:szCs w:val="24"/>
        </w:rPr>
        <w:t xml:space="preserve">Merkezde uyum programının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18/1, 2/a, b, c, ç, d, e, f, g, ğ)</w:t>
      </w:r>
    </w:p>
    <w:p w14:paraId="317151EE" w14:textId="61CA076D" w:rsidR="00E72939" w:rsidRPr="00D4663C" w:rsidRDefault="00E72939" w:rsidP="00E318F3">
      <w:pPr>
        <w:numPr>
          <w:ilvl w:val="0"/>
          <w:numId w:val="6"/>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Merkezde destek eğitim programının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19/1)</w:t>
      </w:r>
      <w:r w:rsidRPr="00D4663C">
        <w:rPr>
          <w:rFonts w:ascii="Times New Roman" w:hAnsi="Times New Roman"/>
          <w:i/>
          <w:sz w:val="24"/>
          <w:szCs w:val="24"/>
        </w:rPr>
        <w:t xml:space="preserve"> </w:t>
      </w:r>
    </w:p>
    <w:p w14:paraId="6360EB9B" w14:textId="36C4F5D5" w:rsidR="00E72939" w:rsidRPr="00D4663C" w:rsidRDefault="00E72939" w:rsidP="00E318F3">
      <w:pPr>
        <w:widowControl w:val="0"/>
        <w:numPr>
          <w:ilvl w:val="1"/>
          <w:numId w:val="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Destek eğitim programında iletişim, iş birliği, grupla çalışma, öğrenmeyi öğrenme, problem çözme, bilimsel araştırma, girişimcilik, eleştirel ve yaratıcı düşünme, etkili karar verme, teknoloji okuryazarlığı, sosyal sorumluluk, kaynakları etkin kullanma becerileri program uygulama tablosu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Ek-1) ile ilişkilendirilerek kazandırılması; öğretim programlarının</w:t>
      </w:r>
      <w:r w:rsidR="00DA7308" w:rsidRPr="00D4663C">
        <w:rPr>
          <w:rFonts w:ascii="Times New Roman" w:hAnsi="Times New Roman"/>
          <w:sz w:val="24"/>
          <w:szCs w:val="24"/>
        </w:rPr>
        <w:t xml:space="preserve"> Bilim ve Sanat Merkezleri Yönergesi</w:t>
      </w:r>
      <w:r w:rsidRPr="00D4663C">
        <w:rPr>
          <w:rFonts w:ascii="Times New Roman" w:hAnsi="Times New Roman"/>
          <w:sz w:val="24"/>
          <w:szCs w:val="24"/>
        </w:rPr>
        <w:t xml:space="preserve"> Ek-1’de belirtilen destek eğitim programını okutabilecek öğretmenler tarafından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19/2/a)</w:t>
      </w:r>
    </w:p>
    <w:p w14:paraId="183B727A" w14:textId="3D17BFED"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bCs/>
          <w:sz w:val="24"/>
          <w:szCs w:val="24"/>
        </w:rPr>
        <w:t xml:space="preserve">b) </w:t>
      </w:r>
      <w:r w:rsidRPr="00D4663C">
        <w:rPr>
          <w:rFonts w:ascii="Times New Roman" w:hAnsi="Times New Roman"/>
          <w:sz w:val="24"/>
          <w:szCs w:val="24"/>
        </w:rPr>
        <w:t xml:space="preserve">Destek eğitim programı etkinliklerinin yapılacağı gruplardaki öğrenci sayılarının </w:t>
      </w:r>
      <w:r w:rsidR="00DA7308" w:rsidRPr="00D4663C">
        <w:rPr>
          <w:rFonts w:ascii="Times New Roman" w:hAnsi="Times New Roman"/>
          <w:sz w:val="24"/>
          <w:szCs w:val="24"/>
        </w:rPr>
        <w:t>program uygulama tablosuna (Bilim ve Sanat Merkezleri Yönergesi Ek-</w:t>
      </w:r>
      <w:r w:rsidRPr="00D4663C">
        <w:rPr>
          <w:rFonts w:ascii="Times New Roman" w:hAnsi="Times New Roman"/>
          <w:sz w:val="24"/>
          <w:szCs w:val="24"/>
        </w:rPr>
        <w:t xml:space="preserve">1) göre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19/2/b)</w:t>
      </w:r>
    </w:p>
    <w:p w14:paraId="3BA36BA4" w14:textId="5F6C04F2"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bCs/>
          <w:sz w:val="24"/>
          <w:szCs w:val="24"/>
        </w:rPr>
        <w:t xml:space="preserve">c) </w:t>
      </w:r>
      <w:r w:rsidRPr="00D4663C">
        <w:rPr>
          <w:rFonts w:ascii="Times New Roman" w:hAnsi="Times New Roman"/>
          <w:sz w:val="24"/>
          <w:szCs w:val="24"/>
        </w:rPr>
        <w:t xml:space="preserve">Destek eğitim programında öğrencilerle bireysel ya da grup olarak proje hazırlama çalışmalarına başlanması,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19/2/c)</w:t>
      </w:r>
      <w:r w:rsidRPr="00D4663C">
        <w:rPr>
          <w:rFonts w:ascii="Times New Roman" w:hAnsi="Times New Roman"/>
          <w:i/>
          <w:sz w:val="24"/>
          <w:szCs w:val="24"/>
        </w:rPr>
        <w:t xml:space="preserve">  </w:t>
      </w:r>
    </w:p>
    <w:p w14:paraId="07654AB3" w14:textId="6CCA8E04" w:rsidR="00E72939" w:rsidRPr="00D4663C" w:rsidRDefault="00E72939" w:rsidP="00E318F3">
      <w:pPr>
        <w:widowControl w:val="0"/>
        <w:numPr>
          <w:ilvl w:val="0"/>
          <w:numId w:val="6"/>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Merkezde öğrencilerin bireysel yetenekleri fark ettirici programın uygulanması</w:t>
      </w:r>
      <w:r w:rsidR="001607A3" w:rsidRPr="00D4663C">
        <w:rPr>
          <w:rFonts w:ascii="Times New Roman" w:hAnsi="Times New Roman"/>
          <w:sz w:val="24"/>
          <w:szCs w:val="24"/>
        </w:rPr>
        <w:t>,</w:t>
      </w:r>
      <w:r w:rsidRPr="00D4663C">
        <w:rPr>
          <w:rFonts w:ascii="Times New Roman" w:hAnsi="Times New Roman"/>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20/1)</w:t>
      </w:r>
      <w:r w:rsidRPr="00D4663C">
        <w:rPr>
          <w:rFonts w:ascii="Times New Roman" w:hAnsi="Times New Roman"/>
          <w:sz w:val="24"/>
          <w:szCs w:val="24"/>
        </w:rPr>
        <w:t xml:space="preserve"> </w:t>
      </w:r>
    </w:p>
    <w:p w14:paraId="53EF5984" w14:textId="59CC074D"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Destek eğitim programı sonunda elde edilen veriler doğrultusunda bu programın uygulanabilmesi için öğrencilerin gruplara ayrılması,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20/2/a)</w:t>
      </w:r>
      <w:r w:rsidRPr="00D4663C">
        <w:rPr>
          <w:rFonts w:ascii="Times New Roman" w:hAnsi="Times New Roman"/>
          <w:i/>
          <w:sz w:val="24"/>
          <w:szCs w:val="24"/>
        </w:rPr>
        <w:t xml:space="preserve"> </w:t>
      </w:r>
    </w:p>
    <w:p w14:paraId="204A0867" w14:textId="532AAEE1"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Oluşturulacak gruplardaki öğrenci sayılarının Program Uygulama Tablosu’na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 xml:space="preserve">Ek-1) göre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20/2/b)</w:t>
      </w:r>
      <w:r w:rsidRPr="00D4663C">
        <w:rPr>
          <w:rFonts w:ascii="Times New Roman" w:hAnsi="Times New Roman"/>
          <w:i/>
          <w:sz w:val="24"/>
          <w:szCs w:val="24"/>
        </w:rPr>
        <w:t xml:space="preserve"> </w:t>
      </w:r>
    </w:p>
    <w:p w14:paraId="53311D07" w14:textId="3C6CE53D"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Her danışman rehber öğretmenin sorumlu olacağı öğrenci grubunun bireysel yetenekleri fark ettirme programında tekrar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20/2/c)</w:t>
      </w:r>
      <w:r w:rsidRPr="00D4663C">
        <w:rPr>
          <w:rFonts w:ascii="Times New Roman" w:hAnsi="Times New Roman"/>
          <w:i/>
          <w:sz w:val="24"/>
          <w:szCs w:val="24"/>
        </w:rPr>
        <w:t xml:space="preserve"> </w:t>
      </w:r>
    </w:p>
    <w:p w14:paraId="1E336592" w14:textId="6729865A"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Öğrencilerin bireysel yeteneklerini fark ettirebilmek amacıyla yaratıcılıklarını öne çıkaran disiplinlere yönelik programlar hazırlanması ve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20/2/ç)</w:t>
      </w:r>
      <w:r w:rsidRPr="00D4663C">
        <w:rPr>
          <w:rFonts w:ascii="Times New Roman" w:hAnsi="Times New Roman"/>
          <w:i/>
          <w:sz w:val="24"/>
          <w:szCs w:val="24"/>
        </w:rPr>
        <w:t xml:space="preserve"> </w:t>
      </w:r>
    </w:p>
    <w:p w14:paraId="34CC4537" w14:textId="003513F8"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Öğrencinin en çok ilgi duyduğu, yetenekli olduğu ve ileride üzerinde derinlemesine çalışmalar yapabileceği alanları belirlemek için her bir alana özgü tutum ve becerileri fark ettirici etkinliklerin ilgili alan öğretmeni tarafından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w:t>
      </w:r>
      <w:r w:rsidRPr="00D4663C">
        <w:rPr>
          <w:rFonts w:ascii="Times New Roman" w:hAnsi="Times New Roman"/>
          <w:i/>
          <w:sz w:val="18"/>
          <w:szCs w:val="18"/>
        </w:rPr>
        <w:lastRenderedPageBreak/>
        <w:t>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20/2/d)</w:t>
      </w:r>
      <w:r w:rsidRPr="00D4663C">
        <w:rPr>
          <w:rFonts w:ascii="Times New Roman" w:hAnsi="Times New Roman"/>
          <w:i/>
          <w:sz w:val="24"/>
          <w:szCs w:val="24"/>
        </w:rPr>
        <w:t xml:space="preserve"> </w:t>
      </w:r>
    </w:p>
    <w:p w14:paraId="1B882B25" w14:textId="67C11238"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Bireysel yetenekleri fark ettirme programı döneminde disiplinler arası ilişkiler dikkate alınarak proje üretim çalışmalarının devam ettirilmesi ve projelerin destek eğitim programına göre daha kapsamlı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20/2/e)</w:t>
      </w:r>
      <w:r w:rsidRPr="00D4663C">
        <w:rPr>
          <w:rFonts w:ascii="Times New Roman" w:hAnsi="Times New Roman"/>
          <w:sz w:val="24"/>
          <w:szCs w:val="24"/>
        </w:rPr>
        <w:t xml:space="preserve">  </w:t>
      </w:r>
    </w:p>
    <w:p w14:paraId="51EBEDF3" w14:textId="0D2F6FA1"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Bireysel yetenekleri fark ettirme programının tamamlanmasını takiben öğrencilerin, öğretmenler kurulunca çoklu değerlendirme yöntemiyle değerlendirilerek özel yetenekleri geliştirme programı alanlarına yönlendirilmesi,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20/2/f)</w:t>
      </w:r>
      <w:r w:rsidRPr="00D4663C">
        <w:rPr>
          <w:rFonts w:ascii="Times New Roman" w:hAnsi="Times New Roman"/>
          <w:i/>
          <w:sz w:val="24"/>
          <w:szCs w:val="24"/>
        </w:rPr>
        <w:t xml:space="preserve"> </w:t>
      </w:r>
    </w:p>
    <w:p w14:paraId="6314765E" w14:textId="208592DA"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Bireysel yetenekleri fark ettirme programının öğrencinin bütün alanları tanıyacağı şe</w:t>
      </w:r>
      <w:r w:rsidRPr="00D4663C">
        <w:rPr>
          <w:rFonts w:ascii="Times New Roman" w:hAnsi="Times New Roman"/>
          <w:sz w:val="24"/>
          <w:szCs w:val="24"/>
        </w:rPr>
        <w:softHyphen/>
        <w:t xml:space="preserve">kilde bireysel yetenekleri fark ettirme 1 ve bireysel yetenekleri fark ettirme 2 olmak üzere toplamda iki eğitim ve öğretim yılı olarak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20/2/g)</w:t>
      </w:r>
      <w:r w:rsidRPr="00D4663C">
        <w:rPr>
          <w:rFonts w:ascii="Times New Roman" w:hAnsi="Times New Roman"/>
          <w:i/>
          <w:sz w:val="24"/>
          <w:szCs w:val="24"/>
        </w:rPr>
        <w:t xml:space="preserve"> </w:t>
      </w:r>
    </w:p>
    <w:p w14:paraId="230DCDFD" w14:textId="4BA3D01F"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sz w:val="24"/>
          <w:szCs w:val="24"/>
        </w:rPr>
        <w:t xml:space="preserve">4. </w:t>
      </w:r>
      <w:r w:rsidRPr="00D4663C">
        <w:rPr>
          <w:rFonts w:ascii="Times New Roman" w:hAnsi="Times New Roman"/>
          <w:sz w:val="24"/>
          <w:szCs w:val="24"/>
        </w:rPr>
        <w:t xml:space="preserve">Merkezde özel yetenekleri geliştirici programın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21/1, 2/a,b,c,ç,d,e)</w:t>
      </w:r>
    </w:p>
    <w:p w14:paraId="63A43495" w14:textId="0B8B801B" w:rsidR="00E72939" w:rsidRPr="00D4663C" w:rsidRDefault="00E72939" w:rsidP="00E318F3">
      <w:pPr>
        <w:widowControl w:val="0"/>
        <w:tabs>
          <w:tab w:val="left" w:pos="993"/>
        </w:tabs>
        <w:autoSpaceDE w:val="0"/>
        <w:autoSpaceDN w:val="0"/>
        <w:adjustRightInd w:val="0"/>
        <w:spacing w:after="0"/>
        <w:ind w:right="-1" w:firstLine="709"/>
        <w:jc w:val="both"/>
        <w:rPr>
          <w:rFonts w:ascii="Times New Roman" w:hAnsi="Times New Roman"/>
          <w:i/>
          <w:sz w:val="24"/>
          <w:szCs w:val="24"/>
        </w:rPr>
      </w:pPr>
      <w:r w:rsidRPr="00D4663C">
        <w:rPr>
          <w:rFonts w:ascii="Times New Roman" w:hAnsi="Times New Roman"/>
          <w:b/>
          <w:sz w:val="24"/>
          <w:szCs w:val="24"/>
        </w:rPr>
        <w:t xml:space="preserve">5. </w:t>
      </w:r>
      <w:r w:rsidRPr="00D4663C">
        <w:rPr>
          <w:rFonts w:ascii="Times New Roman" w:hAnsi="Times New Roman"/>
          <w:sz w:val="24"/>
          <w:szCs w:val="24"/>
        </w:rPr>
        <w:t>Merkezde proje üretimi ve yönetimi programının uygulanması</w:t>
      </w:r>
      <w:r w:rsidR="00B44D69" w:rsidRPr="00D4663C">
        <w:rPr>
          <w:rFonts w:ascii="Times New Roman" w:hAnsi="Times New Roman"/>
          <w:sz w:val="24"/>
          <w:szCs w:val="24"/>
        </w:rPr>
        <w:t>,</w:t>
      </w:r>
      <w:r w:rsidRPr="00D4663C">
        <w:rPr>
          <w:rFonts w:ascii="Times New Roman" w:hAnsi="Times New Roman"/>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22/1)</w:t>
      </w:r>
      <w:r w:rsidRPr="00D4663C">
        <w:rPr>
          <w:rFonts w:ascii="Times New Roman" w:hAnsi="Times New Roman"/>
          <w:i/>
          <w:sz w:val="24"/>
          <w:szCs w:val="24"/>
        </w:rPr>
        <w:t xml:space="preserve">  </w:t>
      </w:r>
    </w:p>
    <w:p w14:paraId="2D821185" w14:textId="7BFE94A2"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üretimi ve yönetimi programı aşamasında öğrencilerin her eğitim ve öğretim yılında en az bir proje hazırlaması,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Md.22/2/a)</w:t>
      </w:r>
    </w:p>
    <w:p w14:paraId="71E6E98A" w14:textId="3BA8B0FC"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konularının, danışman öğretmenlerin rehberliğinde öğrenciler tarafından belirlenmesi ve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Md.22/2/b)</w:t>
      </w:r>
    </w:p>
    <w:p w14:paraId="429A4540" w14:textId="2F2977EB"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konusunun seçiminde öncelikle öğrencinin özel yetenekleri geliştirme programında eğitim aldığı alan olmak üzere diğer alanlardan da tercih edilebilmesi; her türlü üretim, bilimsel çalışma ve sanat etkinliklerin projelendirilmesi,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Md.22/2/c)</w:t>
      </w:r>
    </w:p>
    <w:p w14:paraId="335F744E" w14:textId="0797F20A"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üretimi ve yönetimi programı kapsamında yürütülen etkinliklerde yöntem olarak öğretmenlerin öğrencilere bilgi aktarmasından çok, belirlenen projeler doğrultusunda çalışmaları ve bu süreç içerisinde öğrenmelerinin temel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Md.22/2/ç)</w:t>
      </w:r>
    </w:p>
    <w:p w14:paraId="6FFD95D2" w14:textId="3DA88280" w:rsidR="00E72939" w:rsidRPr="00D4663C" w:rsidRDefault="000C718B"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Danışman öğretmenin proje öneri formu ve en az bir ilerleme raporunu BİLSEM modülü üzerinden doldurma durumu</w:t>
      </w:r>
      <w:r w:rsidR="00E72939" w:rsidRPr="00D4663C">
        <w:rPr>
          <w:rFonts w:ascii="Times New Roman" w:hAnsi="Times New Roman"/>
          <w:i/>
          <w:sz w:val="18"/>
          <w:szCs w:val="18"/>
        </w:rPr>
        <w:t>(M</w:t>
      </w:r>
      <w:r w:rsidR="004005C2" w:rsidRPr="00D4663C">
        <w:rPr>
          <w:rFonts w:ascii="Times New Roman" w:hAnsi="Times New Roman"/>
          <w:i/>
          <w:sz w:val="18"/>
          <w:szCs w:val="18"/>
        </w:rPr>
        <w:t>illî</w:t>
      </w:r>
      <w:r w:rsidR="00E72939"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00E72939" w:rsidRPr="00D4663C">
        <w:rPr>
          <w:rFonts w:ascii="Times New Roman" w:hAnsi="Times New Roman"/>
          <w:i/>
          <w:sz w:val="18"/>
          <w:szCs w:val="18"/>
        </w:rPr>
        <w:t xml:space="preserve"> Md.22/2/d)</w:t>
      </w:r>
    </w:p>
    <w:p w14:paraId="6E69900C" w14:textId="02BF7D1D"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Öğrencinin proje üretimi ve yönetimi programı aşamasında bir eğitim ve öğretim yılında proje üretememesi durumunda danışman öğretmenin üretimin gerçekleşmeme nedenlerini yazılı rapor hâlinde öğretmenler kuruluna bildirmesi,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Md.22/2/e)</w:t>
      </w:r>
    </w:p>
    <w:p w14:paraId="62C818D0" w14:textId="431600DA"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 İdaresinin, proje çalışmaları sırasında ortaya çıkan özgün fikrin endüstriyel hâle getirilmesi için patent, fikrî ürün bildirimi, faydalı model başvuru süreçlerine ilişkin işlemleri gerçekleştirmesi,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w:t>
      </w:r>
      <w:r w:rsidR="00B44D69" w:rsidRPr="00D4663C">
        <w:rPr>
          <w:rFonts w:ascii="Times New Roman" w:hAnsi="Times New Roman"/>
          <w:i/>
          <w:sz w:val="18"/>
          <w:szCs w:val="18"/>
        </w:rPr>
        <w:t>g</w:t>
      </w:r>
      <w:r w:rsidR="00B44D69" w:rsidRPr="00D4663C">
        <w:rPr>
          <w:rFonts w:ascii="Times New Roman" w:hAnsi="Times New Roman"/>
          <w:i/>
          <w:sz w:val="24"/>
          <w:szCs w:val="24"/>
        </w:rPr>
        <w:t>)</w:t>
      </w:r>
    </w:p>
    <w:p w14:paraId="316CD887" w14:textId="23C3E0A7"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Tamamlanan projelerin öğrenci ve proje danışmanı öğretmen tarafından; BİLSEM modülüne işlenmesi,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592BF9" w:rsidRPr="00D4663C">
        <w:rPr>
          <w:rFonts w:ascii="Times New Roman" w:hAnsi="Times New Roman"/>
          <w:i/>
          <w:sz w:val="18"/>
          <w:szCs w:val="18"/>
        </w:rPr>
        <w:t>,</w:t>
      </w:r>
      <w:r w:rsidRPr="00D4663C">
        <w:rPr>
          <w:rFonts w:ascii="Times New Roman" w:hAnsi="Times New Roman"/>
          <w:i/>
          <w:sz w:val="18"/>
          <w:szCs w:val="18"/>
        </w:rPr>
        <w:t xml:space="preserve"> Md.22/2/</w:t>
      </w:r>
      <w:r w:rsidR="00B44D69" w:rsidRPr="00D4663C">
        <w:rPr>
          <w:rFonts w:ascii="Times New Roman" w:hAnsi="Times New Roman"/>
          <w:i/>
          <w:sz w:val="18"/>
          <w:szCs w:val="18"/>
        </w:rPr>
        <w:t>h)</w:t>
      </w:r>
    </w:p>
    <w:p w14:paraId="37BB7B46" w14:textId="6331A7BD"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Projelerin değerlendirilerek sonuçlandırılması, </w:t>
      </w:r>
      <w:r w:rsidRPr="00D4663C">
        <w:rPr>
          <w:rFonts w:ascii="Times New Roman" w:hAnsi="Times New Roman"/>
          <w:sz w:val="18"/>
          <w:szCs w:val="18"/>
        </w:rPr>
        <w:t>(M</w:t>
      </w:r>
      <w:r w:rsidR="004005C2" w:rsidRPr="00D4663C">
        <w:rPr>
          <w:rFonts w:ascii="Times New Roman" w:hAnsi="Times New Roman"/>
          <w:sz w:val="18"/>
          <w:szCs w:val="18"/>
        </w:rPr>
        <w:t>illî</w:t>
      </w:r>
      <w:r w:rsidRPr="00D4663C">
        <w:rPr>
          <w:rFonts w:ascii="Times New Roman" w:hAnsi="Times New Roman"/>
          <w:sz w:val="18"/>
          <w:szCs w:val="18"/>
        </w:rPr>
        <w:t xml:space="preserve"> Eğitim Bakanlığı Bilim ve Sanat Merkezleri Yönergesi</w:t>
      </w:r>
      <w:r w:rsidR="00971327" w:rsidRPr="00D4663C">
        <w:rPr>
          <w:rFonts w:ascii="Times New Roman" w:hAnsi="Times New Roman"/>
          <w:sz w:val="18"/>
          <w:szCs w:val="18"/>
        </w:rPr>
        <w:t>,</w:t>
      </w:r>
      <w:r w:rsidRPr="00D4663C">
        <w:rPr>
          <w:rFonts w:ascii="Times New Roman" w:hAnsi="Times New Roman"/>
          <w:sz w:val="18"/>
          <w:szCs w:val="18"/>
        </w:rPr>
        <w:t xml:space="preserve"> Md. </w:t>
      </w:r>
      <w:r w:rsidR="00971327" w:rsidRPr="00D4663C">
        <w:rPr>
          <w:rFonts w:ascii="Times New Roman" w:hAnsi="Times New Roman"/>
          <w:sz w:val="18"/>
          <w:szCs w:val="18"/>
        </w:rPr>
        <w:t>22/2/f)</w:t>
      </w:r>
    </w:p>
    <w:p w14:paraId="051FA898" w14:textId="3DDD81E2" w:rsidR="00167B07"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 xml:space="preserve">Eğitim ve öğretim etkinliklerinde öğrencilerin üst düzey düşünme becerileri kazanmalarını sağlayacak uygulamalara yer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94C15" w:rsidRPr="00D4663C">
        <w:rPr>
          <w:rFonts w:ascii="Times New Roman" w:hAnsi="Times New Roman"/>
          <w:i/>
          <w:sz w:val="18"/>
          <w:szCs w:val="18"/>
        </w:rPr>
        <w:t>,</w:t>
      </w:r>
      <w:r w:rsidRPr="00D4663C">
        <w:rPr>
          <w:rFonts w:ascii="Times New Roman" w:hAnsi="Times New Roman"/>
          <w:i/>
          <w:sz w:val="18"/>
          <w:szCs w:val="18"/>
        </w:rPr>
        <w:t xml:space="preserve"> Md. 7/ç)</w:t>
      </w:r>
    </w:p>
    <w:p w14:paraId="1AE6E12E" w14:textId="410851EE"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Eğitim ve öğretim sürecinin öğrencinin kayıtlı olduğu örgün eğitim kurumu, veli ve BİLSEM arasında sağlanan iş birliği ile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7/e)</w:t>
      </w:r>
    </w:p>
    <w:p w14:paraId="26595377" w14:textId="501DFA3B"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lastRenderedPageBreak/>
        <w:t xml:space="preserve">Planlama, uygulama ve değerlendirme aşamaları öğrencilerin yaparak yaşayarak öğrenen, gerçek yaşam problemlerine çözüm üreten, yaratıcı düşünebilen, çevresi ile iletişim kurabilen, bilimsel araştırma ve buluş yapabilen bireyler olarak yetiştirilmelerini sağlayacak şekilde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16/1-b)</w:t>
      </w:r>
    </w:p>
    <w:p w14:paraId="4BE3C715" w14:textId="3CCF3E45"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Özel yetenekleri geliştirmeye yönelik programların disiplin ve disiplinler arası yaklaşımlar dikkate alınarak herhangi bir disiplinde derinlemesine ve ileri düzeyde bilgi, beceri davranış kazandırma amacıyla hazırlanıp yürütülmesi, </w:t>
      </w:r>
      <w:r w:rsidRPr="00D4663C">
        <w:rPr>
          <w:rFonts w:ascii="Times New Roman" w:hAnsi="Times New Roman"/>
          <w:sz w:val="18"/>
          <w:szCs w:val="18"/>
        </w:rPr>
        <w:t>(</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c)</w:t>
      </w:r>
    </w:p>
    <w:p w14:paraId="7C595C13" w14:textId="64A9FA6B"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Uygulanacak eğitim programlarının her aşamasında değerler eğitimine yer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d)</w:t>
      </w:r>
    </w:p>
    <w:p w14:paraId="0B2E30E1" w14:textId="4D4A63FE"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BİLSEM’de gerçekleştirilen bütün etkinliklerin temelinde proje üretme ve geliştirme çalışmalarının esas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e)</w:t>
      </w:r>
    </w:p>
    <w:p w14:paraId="0615D17A" w14:textId="0412987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Eğitim programlarının uygulanmasında üniversite, kurum ve kuruluşlarla bilimsel, sanatsal,  kültürel vb. hususlarda iş</w:t>
      </w:r>
      <w:r w:rsidR="00971327" w:rsidRPr="00D4663C">
        <w:rPr>
          <w:rFonts w:ascii="Times New Roman" w:hAnsi="Times New Roman"/>
          <w:sz w:val="24"/>
          <w:szCs w:val="24"/>
        </w:rPr>
        <w:t xml:space="preserve"> </w:t>
      </w:r>
      <w:r w:rsidRPr="00D4663C">
        <w:rPr>
          <w:rFonts w:ascii="Times New Roman" w:hAnsi="Times New Roman"/>
          <w:sz w:val="24"/>
          <w:szCs w:val="24"/>
        </w:rPr>
        <w:t xml:space="preserve">birliği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f)</w:t>
      </w:r>
    </w:p>
    <w:p w14:paraId="29F4AE77" w14:textId="5685004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Uyum programı dışındaki diğer tüm programlarda yerel fırsatlar da değerlendirilerek seçmeli alan/etkinlik/yetenek geliştirme atölyelerinin açılabilmesi, </w:t>
      </w:r>
      <w:r w:rsidRPr="00D4663C">
        <w:rPr>
          <w:rFonts w:ascii="Times New Roman" w:hAnsi="Times New Roman"/>
          <w:sz w:val="18"/>
          <w:szCs w:val="18"/>
        </w:rPr>
        <w:t>(</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g)</w:t>
      </w:r>
    </w:p>
    <w:p w14:paraId="2AD5C4A1" w14:textId="2783C807"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Öğrencilerin seçmeli alanlardan ders/etkinlik/yetenek geliştirme atölye seçimlerinde tanılandıkları yetenek alanlarına göre Program Uygulama </w:t>
      </w:r>
      <w:r w:rsidR="00635FD9" w:rsidRPr="00D4663C">
        <w:rPr>
          <w:rFonts w:ascii="Times New Roman" w:hAnsi="Times New Roman"/>
          <w:sz w:val="24"/>
          <w:szCs w:val="24"/>
        </w:rPr>
        <w:t>Tablosunda</w:t>
      </w:r>
      <w:r w:rsidRPr="00D4663C">
        <w:rPr>
          <w:rFonts w:ascii="Times New Roman" w:hAnsi="Times New Roman"/>
          <w:sz w:val="24"/>
          <w:szCs w:val="24"/>
        </w:rPr>
        <w:t xml:space="preserve">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 xml:space="preserve">Ek-1) belirtilen esaslara uygun seçim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ğ)</w:t>
      </w:r>
    </w:p>
    <w:p w14:paraId="65E50D35" w14:textId="36279905"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Öğrenciler temel alanlarda öngörülen ders/etkinlikleri öngörülen sürelerde almak şartıyla; seçmeli alan ders/etkinlik/yetenek geliştirme atölyelerinden üst sınır aranmaksızın haftada en az birini, en az 2 ders saati olarak alabilmesi,  seçmeli etkinlik/ders/yetenek geliştirme atölyeleri seçiminin kayıt güncelleme döneminde veli tarafından yapılması,</w:t>
      </w:r>
      <w:r w:rsidRPr="00D4663C">
        <w:rPr>
          <w:rFonts w:ascii="Times New Roman" w:hAnsi="Times New Roman"/>
          <w:i/>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h)</w:t>
      </w:r>
    </w:p>
    <w:p w14:paraId="1F38975A" w14:textId="5A57860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Seçmeli alanların eğitim programları öğrencilerin yaş ve bilişsel düzeylerine uygun olarak ilgili seçmeli alan ders/etkinlik/yetenek geliştirme atölye öğretmeni tarafından hazırlanması ve BİLSEM yönetimince onaylandıktan sonra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ı)</w:t>
      </w:r>
      <w:bookmarkStart w:id="10" w:name="_Toc396294570"/>
      <w:bookmarkStart w:id="11" w:name="_Toc466626596"/>
    </w:p>
    <w:p w14:paraId="59131D27" w14:textId="0DE569B7"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BİLSEM’de gerçekleştirilecek eğitim ve öğretim etkinliklerinin öğrencilerin örgün eğitim gördüğü saatler dışında hafta içi ve/veya hafta sonu olacak şekilde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w:t>
      </w:r>
      <w:r w:rsidR="009A06A8" w:rsidRPr="00D4663C">
        <w:rPr>
          <w:rFonts w:ascii="Times New Roman" w:hAnsi="Times New Roman"/>
          <w:i/>
          <w:sz w:val="18"/>
          <w:szCs w:val="18"/>
        </w:rPr>
        <w:t>i,</w:t>
      </w:r>
      <w:r w:rsidRPr="00D4663C">
        <w:rPr>
          <w:rFonts w:ascii="Times New Roman" w:hAnsi="Times New Roman"/>
          <w:i/>
          <w:sz w:val="18"/>
          <w:szCs w:val="18"/>
        </w:rPr>
        <w:t xml:space="preserve"> Md. 15/1-a)</w:t>
      </w:r>
    </w:p>
    <w:p w14:paraId="4D52499E" w14:textId="0BA18114"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BİLSEM’de eğitim ve öğretim hizmetlerinin bireysel ve/veya grup eğitimi şeklinde yürütülmesi,</w:t>
      </w:r>
      <w:r w:rsidRPr="00D4663C">
        <w:rPr>
          <w:rFonts w:ascii="Times New Roman" w:hAnsi="Times New Roman"/>
          <w:i/>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15/1-c)</w:t>
      </w:r>
    </w:p>
    <w:p w14:paraId="68DF142D" w14:textId="5F43557D"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Eğitim ve öğretim etkinliklerinin eğitim ve öğretim yılı içerisinde Bakanlıkça hazırlanan ortak yıllık çalışma takvimine göre yürütülmesi; ayrıca yarıyıl ve yaz tatillerinde yaz okulu, kış okulu ve öğrenci kampları düzenlenebilmesi; eğitim ve öğretim yılı içindeki her dönem sonunda BİLSEM müdürlüğünce hazırlanacak değerlendirme raporlarının Bakanlığa gönderilmesi,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15/1-ç)</w:t>
      </w:r>
    </w:p>
    <w:p w14:paraId="746CE9A3" w14:textId="16A1D501"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Tarihî mekân, müze, sanayi tesisi, üniversite, festival, fuar ve yakın çevre ziyaretleri, konferans, dinleti, konser, sergi, imza günü etkinliklerine katılım ile kurum içi ve dışı bilimsel, kültürel, sanatsal ve sosyal faaliyetlerin tamamının eğitim ve öğretim etkinlikleri kapsamında değerlendirilmesi,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15/1-f)</w:t>
      </w:r>
      <w:bookmarkEnd w:id="10"/>
      <w:bookmarkEnd w:id="11"/>
    </w:p>
    <w:p w14:paraId="48AC0FB6" w14:textId="77777777" w:rsidR="00D91F6E" w:rsidRPr="00D4663C" w:rsidRDefault="00D91F6E" w:rsidP="00D91F6E">
      <w:pPr>
        <w:widowControl w:val="0"/>
        <w:tabs>
          <w:tab w:val="left" w:pos="1134"/>
        </w:tabs>
        <w:autoSpaceDE w:val="0"/>
        <w:autoSpaceDN w:val="0"/>
        <w:adjustRightInd w:val="0"/>
        <w:spacing w:after="0"/>
        <w:jc w:val="both"/>
        <w:rPr>
          <w:rFonts w:ascii="Times New Roman" w:hAnsi="Times New Roman"/>
          <w:sz w:val="24"/>
          <w:szCs w:val="24"/>
        </w:rPr>
      </w:pPr>
    </w:p>
    <w:p w14:paraId="114C084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2" w:name="_Toc466626597"/>
      <w:bookmarkStart w:id="13" w:name="_Toc396294571"/>
      <w:r w:rsidRPr="00D4663C">
        <w:rPr>
          <w:rFonts w:ascii="Times New Roman" w:hAnsi="Times New Roman"/>
          <w:b/>
          <w:bCs/>
          <w:iCs/>
          <w:noProof/>
          <w:spacing w:val="-1"/>
          <w:sz w:val="24"/>
          <w:szCs w:val="24"/>
          <w:lang w:val="x-none" w:eastAsia="en-US" w:bidi="en-US"/>
        </w:rPr>
        <w:lastRenderedPageBreak/>
        <w:t>3.2.3. Ölçme-De</w:t>
      </w:r>
      <w:r w:rsidRPr="00D4663C">
        <w:rPr>
          <w:rFonts w:ascii="Times New Roman" w:hAnsi="Times New Roman"/>
          <w:b/>
          <w:bCs/>
          <w:iCs/>
          <w:noProof/>
          <w:spacing w:val="1"/>
          <w:sz w:val="24"/>
          <w:szCs w:val="24"/>
          <w:lang w:val="x-none" w:eastAsia="en-US" w:bidi="en-US"/>
        </w:rPr>
        <w:t>ğ</w:t>
      </w:r>
      <w:r w:rsidRPr="00D4663C">
        <w:rPr>
          <w:rFonts w:ascii="Times New Roman" w:hAnsi="Times New Roman"/>
          <w:b/>
          <w:bCs/>
          <w:iCs/>
          <w:noProof/>
          <w:spacing w:val="-1"/>
          <w:sz w:val="24"/>
          <w:szCs w:val="24"/>
          <w:lang w:val="x-none" w:eastAsia="en-US" w:bidi="en-US"/>
        </w:rPr>
        <w:t>er</w:t>
      </w:r>
      <w:r w:rsidRPr="00D4663C">
        <w:rPr>
          <w:rFonts w:ascii="Times New Roman" w:hAnsi="Times New Roman"/>
          <w:b/>
          <w:bCs/>
          <w:iCs/>
          <w:noProof/>
          <w:spacing w:val="-2"/>
          <w:sz w:val="24"/>
          <w:szCs w:val="24"/>
          <w:lang w:val="x-none" w:eastAsia="en-US" w:bidi="en-US"/>
        </w:rPr>
        <w:t>l</w:t>
      </w:r>
      <w:r w:rsidRPr="00D4663C">
        <w:rPr>
          <w:rFonts w:ascii="Times New Roman" w:hAnsi="Times New Roman"/>
          <w:b/>
          <w:bCs/>
          <w:iCs/>
          <w:noProof/>
          <w:spacing w:val="-1"/>
          <w:sz w:val="24"/>
          <w:szCs w:val="24"/>
          <w:lang w:val="x-none" w:eastAsia="en-US" w:bidi="en-US"/>
        </w:rPr>
        <w:t>endirme</w:t>
      </w:r>
      <w:bookmarkEnd w:id="12"/>
      <w:r w:rsidRPr="00D4663C">
        <w:rPr>
          <w:rFonts w:ascii="Times New Roman" w:hAnsi="Times New Roman"/>
          <w:b/>
          <w:bCs/>
          <w:iCs/>
          <w:noProof/>
          <w:spacing w:val="-1"/>
          <w:sz w:val="24"/>
          <w:szCs w:val="24"/>
          <w:lang w:val="x-none" w:eastAsia="en-US" w:bidi="en-US"/>
        </w:rPr>
        <w:t xml:space="preserve"> </w:t>
      </w:r>
      <w:bookmarkEnd w:id="13"/>
    </w:p>
    <w:p w14:paraId="2CE75601" w14:textId="26495CFA" w:rsidR="00E72939" w:rsidRPr="00D4663C" w:rsidRDefault="00E72939" w:rsidP="00E318F3">
      <w:pPr>
        <w:widowControl w:val="0"/>
        <w:numPr>
          <w:ilvl w:val="0"/>
          <w:numId w:val="10"/>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Her eğitim programında, programların süreç ve sonuç değerlendirmesinin danışman öğretmenlerce yapılması; Bakanlıkça hazırlanan BİLSEM modülündeki “Eğitim Programı Değerlendirme Tablosu”</w:t>
      </w:r>
      <w:r w:rsidR="009B7E4D" w:rsidRPr="00D4663C">
        <w:rPr>
          <w:rFonts w:ascii="Times New Roman" w:hAnsi="Times New Roman"/>
          <w:sz w:val="24"/>
          <w:szCs w:val="24"/>
        </w:rPr>
        <w:t xml:space="preserve"> </w:t>
      </w:r>
      <w:r w:rsidRPr="00D4663C">
        <w:rPr>
          <w:rFonts w:ascii="Times New Roman" w:hAnsi="Times New Roman"/>
          <w:sz w:val="24"/>
          <w:szCs w:val="24"/>
        </w:rPr>
        <w:t xml:space="preserve">nun ilgili alan öğretmenlerince doldurulması,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2</w:t>
      </w:r>
      <w:r w:rsidR="009A06A8" w:rsidRPr="00D4663C">
        <w:rPr>
          <w:rFonts w:ascii="Times New Roman" w:hAnsi="Times New Roman"/>
          <w:i/>
          <w:sz w:val="18"/>
          <w:szCs w:val="18"/>
        </w:rPr>
        <w:t xml:space="preserve">3/2/a) </w:t>
      </w:r>
    </w:p>
    <w:p w14:paraId="41DB2AA5" w14:textId="4C9F616F" w:rsidR="00E72939" w:rsidRPr="00D4663C" w:rsidRDefault="00E72939" w:rsidP="00E318F3">
      <w:pPr>
        <w:widowControl w:val="0"/>
        <w:numPr>
          <w:ilvl w:val="0"/>
          <w:numId w:val="10"/>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Her kademedeki eğitim programı uygulamasını sürdüren öğretmenlerin, öğrenciler hakkında hazırladıkları bütün gözlem evrakını rehberlik öğretmenine teslim etmeleri ve rehber öğretmenin de her dönem sonunda durum raporunu yönetime sunması ve veliyi bilgilendirmesi,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2</w:t>
      </w:r>
      <w:r w:rsidR="00AE1489" w:rsidRPr="00D4663C">
        <w:rPr>
          <w:rFonts w:ascii="Times New Roman" w:hAnsi="Times New Roman"/>
          <w:i/>
          <w:sz w:val="18"/>
          <w:szCs w:val="18"/>
        </w:rPr>
        <w:t>3</w:t>
      </w:r>
      <w:r w:rsidRPr="00D4663C">
        <w:rPr>
          <w:rFonts w:ascii="Times New Roman" w:hAnsi="Times New Roman"/>
          <w:i/>
          <w:sz w:val="18"/>
          <w:szCs w:val="18"/>
        </w:rPr>
        <w:t>/2/b)</w:t>
      </w:r>
      <w:r w:rsidRPr="00D4663C">
        <w:rPr>
          <w:rFonts w:ascii="Times New Roman" w:hAnsi="Times New Roman"/>
          <w:i/>
          <w:sz w:val="24"/>
          <w:szCs w:val="24"/>
        </w:rPr>
        <w:t xml:space="preserve">  </w:t>
      </w:r>
    </w:p>
    <w:p w14:paraId="0FFFE452"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4" w:name="_Toc466626598"/>
      <w:bookmarkStart w:id="15" w:name="_Toc396294572"/>
      <w:r w:rsidRPr="00D4663C">
        <w:rPr>
          <w:rFonts w:ascii="Times New Roman" w:hAnsi="Times New Roman"/>
          <w:b/>
          <w:bCs/>
          <w:iCs/>
          <w:noProof/>
          <w:spacing w:val="1"/>
          <w:sz w:val="24"/>
          <w:szCs w:val="24"/>
          <w:lang w:val="x-none" w:eastAsia="en-US" w:bidi="en-US"/>
        </w:rPr>
        <w:t xml:space="preserve">3.2.4. </w:t>
      </w:r>
      <w:r w:rsidRPr="00D4663C">
        <w:rPr>
          <w:rFonts w:ascii="Times New Roman" w:hAnsi="Times New Roman"/>
          <w:b/>
          <w:bCs/>
          <w:iCs/>
          <w:noProof/>
          <w:spacing w:val="-1"/>
          <w:sz w:val="24"/>
          <w:szCs w:val="24"/>
          <w:lang w:val="x-none" w:eastAsia="en-US" w:bidi="en-US"/>
        </w:rPr>
        <w:t>Geliş</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1"/>
          <w:sz w:val="24"/>
          <w:szCs w:val="24"/>
          <w:lang w:val="x-none" w:eastAsia="en-US" w:bidi="en-US"/>
        </w:rPr>
        <w:t>irme</w:t>
      </w:r>
      <w:bookmarkEnd w:id="14"/>
      <w:r w:rsidRPr="00D4663C">
        <w:rPr>
          <w:rFonts w:ascii="Times New Roman" w:hAnsi="Times New Roman"/>
          <w:b/>
          <w:bCs/>
          <w:iCs/>
          <w:noProof/>
          <w:spacing w:val="-1"/>
          <w:sz w:val="24"/>
          <w:szCs w:val="24"/>
          <w:lang w:val="x-none" w:eastAsia="en-US" w:bidi="en-US"/>
        </w:rPr>
        <w:t xml:space="preserve"> </w:t>
      </w:r>
      <w:bookmarkEnd w:id="15"/>
    </w:p>
    <w:p w14:paraId="66E6D23D" w14:textId="08E2C712"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Danışman rehber öğretmenlerin sorumlu olduğu öğrencilerin belirlenerek, öğrencilerle ilgili yapılan gözlem sonuçları ile öğretmenlerin teklifleri doğrultusunda öğrenci gruplarının yeniden oluşturulması,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w:t>
      </w:r>
      <w:r w:rsidR="00AE1489" w:rsidRPr="00D4663C">
        <w:rPr>
          <w:rFonts w:ascii="Times New Roman" w:hAnsi="Times New Roman"/>
          <w:i/>
          <w:sz w:val="18"/>
          <w:szCs w:val="18"/>
        </w:rPr>
        <w:t>43/1/e</w:t>
      </w:r>
      <w:r w:rsidRPr="00D4663C">
        <w:rPr>
          <w:rFonts w:ascii="Times New Roman" w:hAnsi="Times New Roman"/>
          <w:i/>
          <w:sz w:val="18"/>
          <w:szCs w:val="18"/>
        </w:rPr>
        <w:t>)</w:t>
      </w:r>
    </w:p>
    <w:p w14:paraId="401C4DB2" w14:textId="188EFA75"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BİLSEM eğitim modeline ve amacına uygun olarak eğitim ve öğretim planı hazırlanması, hazırlanan planın aksayan yönlerinin belirlenmesi ve öğretmenler kurulu toplantılarında gündeme getirmesi,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AE1489" w:rsidRPr="00D4663C">
        <w:rPr>
          <w:rFonts w:ascii="Times New Roman" w:hAnsi="Times New Roman"/>
          <w:i/>
          <w:sz w:val="18"/>
          <w:szCs w:val="18"/>
        </w:rPr>
        <w:t>4</w:t>
      </w:r>
      <w:r w:rsidRPr="00D4663C">
        <w:rPr>
          <w:rFonts w:ascii="Times New Roman" w:hAnsi="Times New Roman"/>
          <w:i/>
          <w:sz w:val="18"/>
          <w:szCs w:val="18"/>
        </w:rPr>
        <w:t>/1-a)</w:t>
      </w:r>
    </w:p>
    <w:p w14:paraId="18DD6FD9" w14:textId="4E512D07"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Öğrencilerin,  yetenek alanlarında gösterdikleri başarılarının yanında gelişim özellikleri ile de değerlendirilmelerinde rehberlik öğretmeni ve veli ile işbirliği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AE1489" w:rsidRPr="00D4663C">
        <w:rPr>
          <w:rFonts w:ascii="Times New Roman" w:hAnsi="Times New Roman"/>
          <w:i/>
          <w:sz w:val="18"/>
          <w:szCs w:val="18"/>
        </w:rPr>
        <w:t>4</w:t>
      </w:r>
      <w:r w:rsidRPr="00D4663C">
        <w:rPr>
          <w:rFonts w:ascii="Times New Roman" w:hAnsi="Times New Roman"/>
          <w:i/>
          <w:sz w:val="18"/>
          <w:szCs w:val="18"/>
        </w:rPr>
        <w:t>/1-b)</w:t>
      </w:r>
    </w:p>
    <w:p w14:paraId="02188491"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6" w:name="11"/>
      <w:bookmarkStart w:id="17" w:name="_Toc466626599"/>
      <w:bookmarkStart w:id="18" w:name="_Toc396294573"/>
      <w:bookmarkEnd w:id="16"/>
      <w:r w:rsidRPr="00D4663C">
        <w:rPr>
          <w:rFonts w:ascii="Times New Roman" w:hAnsi="Times New Roman"/>
          <w:b/>
          <w:bCs/>
          <w:iCs/>
          <w:noProof/>
          <w:spacing w:val="-1"/>
          <w:sz w:val="24"/>
          <w:szCs w:val="24"/>
          <w:lang w:val="x-none" w:eastAsia="en-US" w:bidi="en-US"/>
        </w:rPr>
        <w:t>3.3. Eğitim Etkinlikleri</w:t>
      </w:r>
      <w:bookmarkEnd w:id="17"/>
      <w:r w:rsidRPr="00D4663C">
        <w:rPr>
          <w:rFonts w:ascii="Times New Roman" w:hAnsi="Times New Roman"/>
          <w:b/>
          <w:bCs/>
          <w:iCs/>
          <w:noProof/>
          <w:spacing w:val="-1"/>
          <w:sz w:val="24"/>
          <w:szCs w:val="24"/>
          <w:lang w:val="x-none" w:eastAsia="en-US" w:bidi="en-US"/>
        </w:rPr>
        <w:t xml:space="preserve"> </w:t>
      </w:r>
      <w:bookmarkEnd w:id="18"/>
    </w:p>
    <w:p w14:paraId="01A27304" w14:textId="77777777" w:rsidR="00E72939" w:rsidRPr="00D4663C" w:rsidRDefault="00E72939" w:rsidP="00E318F3">
      <w:pPr>
        <w:spacing w:after="0"/>
        <w:ind w:firstLine="708"/>
        <w:jc w:val="both"/>
        <w:rPr>
          <w:rFonts w:ascii="Times New Roman" w:hAnsi="Times New Roman"/>
          <w:sz w:val="24"/>
          <w:szCs w:val="24"/>
        </w:rPr>
      </w:pPr>
      <w:r w:rsidRPr="00D4663C">
        <w:rPr>
          <w:rFonts w:ascii="Times New Roman" w:hAnsi="Times New Roman"/>
          <w:sz w:val="24"/>
          <w:szCs w:val="24"/>
        </w:rPr>
        <w:t>Bu başlık altında rehberlik faaliyetleri, kurum-çevre ilişkileri ile eğitim-öğretim faaliyetlerinin sonuçlarına değinilmiştir.</w:t>
      </w:r>
    </w:p>
    <w:p w14:paraId="502306B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9" w:name="_Toc466626600"/>
      <w:r w:rsidRPr="00D4663C">
        <w:rPr>
          <w:rFonts w:ascii="Times New Roman" w:hAnsi="Times New Roman"/>
          <w:b/>
          <w:bCs/>
          <w:iCs/>
          <w:noProof/>
          <w:spacing w:val="-1"/>
          <w:sz w:val="24"/>
          <w:szCs w:val="24"/>
          <w:lang w:val="x-none" w:eastAsia="en-US" w:bidi="en-US"/>
        </w:rPr>
        <w:t>3.3.1. Rehberlik</w:t>
      </w:r>
      <w:bookmarkEnd w:id="19"/>
      <w:r w:rsidRPr="00D4663C">
        <w:rPr>
          <w:rFonts w:ascii="Times New Roman" w:hAnsi="Times New Roman"/>
          <w:b/>
          <w:bCs/>
          <w:iCs/>
          <w:noProof/>
          <w:spacing w:val="-1"/>
          <w:sz w:val="24"/>
          <w:szCs w:val="24"/>
          <w:lang w:val="x-none" w:eastAsia="en-US" w:bidi="en-US"/>
        </w:rPr>
        <w:t xml:space="preserve"> Faaliyetleri</w:t>
      </w:r>
    </w:p>
    <w:p w14:paraId="6AC690E4" w14:textId="77777777" w:rsidR="00E72939" w:rsidRPr="00D4663C" w:rsidRDefault="00E72939" w:rsidP="00E318F3">
      <w:pPr>
        <w:widowControl w:val="0"/>
        <w:autoSpaceDE w:val="0"/>
        <w:autoSpaceDN w:val="0"/>
        <w:adjustRightInd w:val="0"/>
        <w:spacing w:after="0"/>
        <w:ind w:right="-1" w:firstLine="708"/>
        <w:jc w:val="both"/>
        <w:rPr>
          <w:rFonts w:ascii="Times New Roman" w:hAnsi="Times New Roman"/>
          <w:sz w:val="24"/>
          <w:szCs w:val="24"/>
        </w:rPr>
      </w:pPr>
      <w:r w:rsidRPr="00D4663C">
        <w:rPr>
          <w:rFonts w:ascii="Times New Roman" w:hAnsi="Times New Roman"/>
          <w:sz w:val="24"/>
          <w:szCs w:val="24"/>
        </w:rPr>
        <w:t xml:space="preserve">Millî Eğitim Bakanlığı Rehberlik ve Psikolojik Danışma Hizmetleri Yönetmeliği’nde belirtilen rehberlik ve psikolojik hizmetlerin yanında kurumda rehberlik hizmetleri kapsamında;  </w:t>
      </w:r>
    </w:p>
    <w:p w14:paraId="5EB15ACF" w14:textId="7FE51163"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Danışman rehber öğretmeni olunan öğrenciler için “Öğrenci Sosyal ve Kişilik Hizmetleri” kapsamında çalışma planının hazırlanması ve BİLSEM yönetimine sunulması,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4</w:t>
      </w:r>
      <w:r w:rsidRPr="00D4663C">
        <w:rPr>
          <w:rFonts w:ascii="Times New Roman" w:hAnsi="Times New Roman"/>
          <w:i/>
          <w:sz w:val="18"/>
          <w:szCs w:val="18"/>
        </w:rPr>
        <w:t>/1-ç)</w:t>
      </w:r>
    </w:p>
    <w:p w14:paraId="54F5AB43" w14:textId="4F1BC631"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Danışman rehber öğretmeni olunan öğrencilerin velileri ve örgün eğitim kurumlarındaki öğretmenleri ile periyodik aralıklarla görüşmesi ve görüşme sonuçlarının rehberlik öğretmenine bildirilmesi</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4</w:t>
      </w:r>
      <w:r w:rsidRPr="00D4663C">
        <w:rPr>
          <w:rFonts w:ascii="Times New Roman" w:hAnsi="Times New Roman"/>
          <w:i/>
          <w:sz w:val="18"/>
          <w:szCs w:val="18"/>
        </w:rPr>
        <w:t>/1-d)</w:t>
      </w:r>
    </w:p>
    <w:p w14:paraId="6FB8110A" w14:textId="4B1C2CF6"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Her eğitim programı sonunda süreç ile ilgili verilerin tasnif edilmesi, raporlaştırılması, değerlendirmelerin yapması, değerlendirme raporlarının öğretmenler kuruluna sunulması</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3</w:t>
      </w:r>
      <w:r w:rsidRPr="00D4663C">
        <w:rPr>
          <w:rFonts w:ascii="Times New Roman" w:hAnsi="Times New Roman"/>
          <w:i/>
          <w:sz w:val="18"/>
          <w:szCs w:val="18"/>
        </w:rPr>
        <w:t>/1-a)</w:t>
      </w:r>
    </w:p>
    <w:p w14:paraId="03729576" w14:textId="78C5F474"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BİLSEM öğrenci ve velileriyle bireysel görüşmelerde bulunulması,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/1-b)</w:t>
      </w:r>
      <w:r w:rsidRPr="00D4663C">
        <w:rPr>
          <w:rFonts w:ascii="Times New Roman" w:hAnsi="Times New Roman"/>
          <w:i/>
          <w:sz w:val="24"/>
          <w:szCs w:val="24"/>
        </w:rPr>
        <w:t xml:space="preserve"> </w:t>
      </w:r>
    </w:p>
    <w:p w14:paraId="5DDC87D6" w14:textId="7D26255E"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Uyum eğitim programı sürecinde velilere BİLSEM’in tanıtımının yapması,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161F40" w:rsidRPr="00D4663C">
        <w:rPr>
          <w:rFonts w:ascii="Times New Roman" w:hAnsi="Times New Roman"/>
          <w:i/>
          <w:sz w:val="18"/>
          <w:szCs w:val="18"/>
        </w:rPr>
        <w:t>3</w:t>
      </w:r>
      <w:r w:rsidRPr="00D4663C">
        <w:rPr>
          <w:rFonts w:ascii="Times New Roman" w:hAnsi="Times New Roman"/>
          <w:i/>
          <w:sz w:val="18"/>
          <w:szCs w:val="18"/>
        </w:rPr>
        <w:t>/1-c)</w:t>
      </w:r>
    </w:p>
    <w:p w14:paraId="705410E1" w14:textId="7E099594"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Veli ve öğrencinin devam ettiği okulla iletişim ve iş birliğinin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/1-ç)</w:t>
      </w:r>
    </w:p>
    <w:p w14:paraId="64187668" w14:textId="613D084A"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Velilere aile eğitimi seminerleri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/1-d)</w:t>
      </w:r>
    </w:p>
    <w:p w14:paraId="19835890" w14:textId="5FEF2725" w:rsidR="004F0B94" w:rsidRPr="00D4663C" w:rsidRDefault="00E72939" w:rsidP="007225E8">
      <w:pPr>
        <w:widowControl w:val="0"/>
        <w:numPr>
          <w:ilvl w:val="0"/>
          <w:numId w:val="12"/>
        </w:numPr>
        <w:tabs>
          <w:tab w:val="left" w:pos="993"/>
        </w:tabs>
        <w:autoSpaceDE w:val="0"/>
        <w:autoSpaceDN w:val="0"/>
        <w:adjustRightInd w:val="0"/>
        <w:spacing w:after="60"/>
        <w:ind w:left="0" w:firstLine="709"/>
        <w:jc w:val="both"/>
        <w:rPr>
          <w:rFonts w:ascii="Times New Roman" w:hAnsi="Times New Roman"/>
          <w:i/>
          <w:sz w:val="18"/>
          <w:szCs w:val="18"/>
        </w:rPr>
      </w:pPr>
      <w:r w:rsidRPr="00D4663C">
        <w:rPr>
          <w:rFonts w:ascii="Times New Roman" w:hAnsi="Times New Roman"/>
          <w:sz w:val="24"/>
          <w:szCs w:val="24"/>
        </w:rPr>
        <w:t xml:space="preserve">Mezunların izlenmesine yönelik iş ve işlemleri yürütmesi,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665202" w:rsidRPr="00D4663C">
        <w:rPr>
          <w:rFonts w:ascii="Times New Roman" w:hAnsi="Times New Roman"/>
          <w:i/>
          <w:sz w:val="18"/>
          <w:szCs w:val="18"/>
        </w:rPr>
        <w:t>3</w:t>
      </w:r>
      <w:r w:rsidRPr="00D4663C">
        <w:rPr>
          <w:rFonts w:ascii="Times New Roman" w:hAnsi="Times New Roman"/>
          <w:i/>
          <w:sz w:val="18"/>
          <w:szCs w:val="18"/>
        </w:rPr>
        <w:t>/1-f)</w:t>
      </w:r>
    </w:p>
    <w:p w14:paraId="29053350" w14:textId="51CF193A" w:rsidR="00F70AC9" w:rsidRPr="00D4663C" w:rsidRDefault="004F0B94" w:rsidP="00E318F3">
      <w:pPr>
        <w:spacing w:after="0"/>
        <w:rPr>
          <w:rFonts w:ascii="Times New Roman" w:hAnsi="Times New Roman"/>
          <w:i/>
          <w:sz w:val="18"/>
          <w:szCs w:val="18"/>
        </w:rPr>
      </w:pPr>
      <w:r w:rsidRPr="00D4663C">
        <w:rPr>
          <w:rFonts w:ascii="Times New Roman" w:hAnsi="Times New Roman"/>
          <w:i/>
          <w:sz w:val="18"/>
          <w:szCs w:val="18"/>
        </w:rPr>
        <w:br w:type="page"/>
      </w:r>
    </w:p>
    <w:p w14:paraId="1D44643F" w14:textId="20CBEB74" w:rsidR="00C92561" w:rsidRPr="00D4663C" w:rsidRDefault="00C92561" w:rsidP="00E318F3">
      <w:pPr>
        <w:widowControl w:val="0"/>
        <w:tabs>
          <w:tab w:val="left" w:pos="993"/>
        </w:tabs>
        <w:autoSpaceDE w:val="0"/>
        <w:autoSpaceDN w:val="0"/>
        <w:adjustRightInd w:val="0"/>
        <w:spacing w:after="0"/>
        <w:jc w:val="center"/>
        <w:rPr>
          <w:rFonts w:ascii="Times New Roman" w:hAnsi="Times New Roman"/>
          <w:i/>
        </w:rPr>
      </w:pPr>
      <w:r w:rsidRPr="00D4663C">
        <w:rPr>
          <w:rFonts w:ascii="Times New Roman" w:hAnsi="Times New Roman"/>
          <w:b/>
          <w:bCs/>
        </w:rPr>
        <w:lastRenderedPageBreak/>
        <w:t xml:space="preserve">Tablo </w:t>
      </w:r>
      <w:r w:rsidR="004D3498" w:rsidRPr="00D4663C">
        <w:rPr>
          <w:rFonts w:ascii="Times New Roman" w:hAnsi="Times New Roman"/>
          <w:b/>
          <w:bCs/>
        </w:rPr>
        <w:t>4</w:t>
      </w:r>
      <w:r w:rsidRPr="00D4663C">
        <w:rPr>
          <w:rFonts w:ascii="Times New Roman" w:hAnsi="Times New Roman"/>
          <w:b/>
          <w:bCs/>
        </w:rPr>
        <w:t>. Rehberlik ve Psikolojik Danışma Hizmetleri Kapsamında Yapılan Faaliyetler</w:t>
      </w:r>
    </w:p>
    <w:tbl>
      <w:tblPr>
        <w:tblW w:w="497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461"/>
        <w:gridCol w:w="1735"/>
        <w:gridCol w:w="1551"/>
        <w:gridCol w:w="1551"/>
      </w:tblGrid>
      <w:tr w:rsidR="008101F5" w:rsidRPr="00D4663C" w14:paraId="12276354" w14:textId="77777777" w:rsidTr="008937D9">
        <w:trPr>
          <w:trHeight w:val="451"/>
        </w:trPr>
        <w:tc>
          <w:tcPr>
            <w:tcW w:w="2399" w:type="pct"/>
            <w:vMerge w:val="restart"/>
            <w:shd w:val="clear" w:color="auto" w:fill="FFFFFF"/>
            <w:vAlign w:val="center"/>
            <w:hideMark/>
          </w:tcPr>
          <w:p w14:paraId="39F4B54F"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Faaliyetin Adı</w:t>
            </w:r>
          </w:p>
        </w:tc>
        <w:tc>
          <w:tcPr>
            <w:tcW w:w="2601" w:type="pct"/>
            <w:gridSpan w:val="3"/>
            <w:shd w:val="clear" w:color="auto" w:fill="FFFFFF"/>
            <w:vAlign w:val="center"/>
            <w:hideMark/>
          </w:tcPr>
          <w:p w14:paraId="7BDC7A60"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 xml:space="preserve">Faaliyetten Yararlanan </w:t>
            </w:r>
          </w:p>
          <w:p w14:paraId="544FBD8B"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Öğrenci / Veli Sayıları</w:t>
            </w:r>
          </w:p>
        </w:tc>
      </w:tr>
      <w:tr w:rsidR="008101F5" w:rsidRPr="00D4663C" w14:paraId="0248C8A8" w14:textId="77777777" w:rsidTr="008937D9">
        <w:trPr>
          <w:trHeight w:val="83"/>
        </w:trPr>
        <w:tc>
          <w:tcPr>
            <w:tcW w:w="2399" w:type="pct"/>
            <w:vMerge/>
            <w:shd w:val="clear" w:color="auto" w:fill="FFFFFF"/>
            <w:vAlign w:val="center"/>
          </w:tcPr>
          <w:p w14:paraId="0C1A3B3A" w14:textId="77777777" w:rsidR="00E72939" w:rsidRPr="00D4663C" w:rsidRDefault="00E72939" w:rsidP="00E318F3">
            <w:pPr>
              <w:spacing w:after="0"/>
              <w:rPr>
                <w:rFonts w:ascii="Times New Roman" w:hAnsi="Times New Roman"/>
                <w:b/>
                <w:bCs/>
                <w:sz w:val="20"/>
                <w:szCs w:val="20"/>
              </w:rPr>
            </w:pPr>
          </w:p>
        </w:tc>
        <w:tc>
          <w:tcPr>
            <w:tcW w:w="933" w:type="pct"/>
            <w:shd w:val="clear" w:color="auto" w:fill="FFFFFF"/>
            <w:vAlign w:val="center"/>
            <w:hideMark/>
          </w:tcPr>
          <w:p w14:paraId="655ECBE7" w14:textId="54377246" w:rsidR="00E72939" w:rsidRPr="00D4663C" w:rsidRDefault="00E72939" w:rsidP="00E318F3">
            <w:pPr>
              <w:spacing w:after="0"/>
              <w:jc w:val="center"/>
              <w:rPr>
                <w:rFonts w:ascii="Times New Roman" w:hAnsi="Times New Roman"/>
                <w:b/>
                <w:bCs/>
                <w:sz w:val="18"/>
                <w:szCs w:val="20"/>
              </w:rPr>
            </w:pPr>
            <w:r w:rsidRPr="00D4663C">
              <w:rPr>
                <w:rFonts w:ascii="Times New Roman" w:hAnsi="Times New Roman"/>
                <w:b/>
                <w:bCs/>
                <w:sz w:val="18"/>
                <w:szCs w:val="20"/>
              </w:rPr>
              <w:t> 20</w:t>
            </w:r>
            <w:r w:rsidR="00665202" w:rsidRPr="00D4663C">
              <w:rPr>
                <w:rFonts w:ascii="Times New Roman" w:hAnsi="Times New Roman"/>
                <w:b/>
                <w:bCs/>
                <w:sz w:val="18"/>
                <w:szCs w:val="20"/>
              </w:rPr>
              <w:t>2</w:t>
            </w:r>
            <w:r w:rsidR="00DD5923" w:rsidRPr="00D4663C">
              <w:rPr>
                <w:rFonts w:ascii="Times New Roman" w:hAnsi="Times New Roman"/>
                <w:b/>
                <w:bCs/>
                <w:sz w:val="18"/>
                <w:szCs w:val="20"/>
              </w:rPr>
              <w:t>2</w:t>
            </w: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3</w:t>
            </w:r>
            <w:r w:rsidR="00665202" w:rsidRPr="00D4663C">
              <w:rPr>
                <w:rFonts w:ascii="Times New Roman" w:hAnsi="Times New Roman"/>
                <w:b/>
                <w:bCs/>
                <w:sz w:val="18"/>
                <w:szCs w:val="20"/>
              </w:rPr>
              <w:t xml:space="preserve"> </w:t>
            </w:r>
            <w:r w:rsidRPr="00D4663C">
              <w:rPr>
                <w:rFonts w:ascii="Times New Roman" w:hAnsi="Times New Roman"/>
                <w:b/>
                <w:bCs/>
                <w:sz w:val="18"/>
                <w:szCs w:val="20"/>
              </w:rPr>
              <w:t>Eğitim-Öğretim Yılı</w:t>
            </w:r>
          </w:p>
        </w:tc>
        <w:tc>
          <w:tcPr>
            <w:tcW w:w="834" w:type="pct"/>
            <w:shd w:val="clear" w:color="auto" w:fill="FFFFFF"/>
            <w:vAlign w:val="center"/>
            <w:hideMark/>
          </w:tcPr>
          <w:p w14:paraId="00C140BA" w14:textId="675CD60A" w:rsidR="00E72939" w:rsidRPr="00D4663C" w:rsidRDefault="00E72939" w:rsidP="00E318F3">
            <w:pPr>
              <w:spacing w:after="0"/>
              <w:jc w:val="center"/>
              <w:rPr>
                <w:rFonts w:ascii="Times New Roman" w:hAnsi="Times New Roman"/>
                <w:b/>
                <w:sz w:val="18"/>
                <w:szCs w:val="20"/>
              </w:rPr>
            </w:pP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3</w:t>
            </w:r>
            <w:r w:rsidRPr="00D4663C">
              <w:rPr>
                <w:rFonts w:ascii="Times New Roman" w:hAnsi="Times New Roman"/>
                <w:b/>
                <w:bCs/>
                <w:sz w:val="18"/>
                <w:szCs w:val="20"/>
              </w:rPr>
              <w:t>-202</w:t>
            </w:r>
            <w:r w:rsidR="00DD5923" w:rsidRPr="00D4663C">
              <w:rPr>
                <w:rFonts w:ascii="Times New Roman" w:hAnsi="Times New Roman"/>
                <w:b/>
                <w:bCs/>
                <w:sz w:val="18"/>
                <w:szCs w:val="20"/>
              </w:rPr>
              <w:t>4</w:t>
            </w:r>
            <w:r w:rsidRPr="00D4663C">
              <w:rPr>
                <w:rFonts w:ascii="Times New Roman" w:hAnsi="Times New Roman"/>
                <w:b/>
                <w:bCs/>
                <w:sz w:val="18"/>
                <w:szCs w:val="20"/>
              </w:rPr>
              <w:t xml:space="preserve"> Eğitim-Öğretim Yılı</w:t>
            </w:r>
          </w:p>
        </w:tc>
        <w:tc>
          <w:tcPr>
            <w:tcW w:w="834" w:type="pct"/>
            <w:shd w:val="clear" w:color="auto" w:fill="FFFFFF"/>
            <w:vAlign w:val="center"/>
            <w:hideMark/>
          </w:tcPr>
          <w:p w14:paraId="10DCD0F4" w14:textId="34ED3436" w:rsidR="00E72939" w:rsidRPr="00D4663C" w:rsidRDefault="00E72939" w:rsidP="00E318F3">
            <w:pPr>
              <w:spacing w:after="0"/>
              <w:jc w:val="center"/>
              <w:rPr>
                <w:rFonts w:ascii="Times New Roman" w:hAnsi="Times New Roman"/>
                <w:b/>
                <w:sz w:val="18"/>
                <w:szCs w:val="20"/>
              </w:rPr>
            </w:pP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4</w:t>
            </w:r>
            <w:r w:rsidRPr="00D4663C">
              <w:rPr>
                <w:rFonts w:ascii="Times New Roman" w:hAnsi="Times New Roman"/>
                <w:b/>
                <w:bCs/>
                <w:sz w:val="18"/>
                <w:szCs w:val="20"/>
              </w:rPr>
              <w:t>-202</w:t>
            </w:r>
            <w:r w:rsidR="00DD5923" w:rsidRPr="00D4663C">
              <w:rPr>
                <w:rFonts w:ascii="Times New Roman" w:hAnsi="Times New Roman"/>
                <w:b/>
                <w:bCs/>
                <w:sz w:val="18"/>
                <w:szCs w:val="20"/>
              </w:rPr>
              <w:t>5</w:t>
            </w:r>
            <w:r w:rsidRPr="00D4663C">
              <w:rPr>
                <w:rFonts w:ascii="Times New Roman" w:hAnsi="Times New Roman"/>
                <w:b/>
                <w:bCs/>
                <w:sz w:val="18"/>
                <w:szCs w:val="20"/>
              </w:rPr>
              <w:t xml:space="preserve"> Eğitim-Öğretim Yılı</w:t>
            </w:r>
          </w:p>
        </w:tc>
      </w:tr>
      <w:tr w:rsidR="008101F5" w:rsidRPr="00D4663C" w14:paraId="7C934AB8" w14:textId="77777777" w:rsidTr="008937D9">
        <w:trPr>
          <w:trHeight w:val="20"/>
        </w:trPr>
        <w:tc>
          <w:tcPr>
            <w:tcW w:w="2399" w:type="pct"/>
            <w:shd w:val="clear" w:color="auto" w:fill="FFFFFF"/>
            <w:vAlign w:val="center"/>
          </w:tcPr>
          <w:p w14:paraId="3D4693DC"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BİLSEM Faaliyetleri Kapsamında Öğrencilere Yönelik Yapılan Bireysel Rehberlik</w:t>
            </w:r>
          </w:p>
        </w:tc>
        <w:tc>
          <w:tcPr>
            <w:tcW w:w="933" w:type="pct"/>
            <w:shd w:val="clear" w:color="000000" w:fill="FFFFFF"/>
            <w:vAlign w:val="center"/>
          </w:tcPr>
          <w:p w14:paraId="57A3314F"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2AA77659"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573F538"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C775EAE" w14:textId="77777777" w:rsidTr="008937D9">
        <w:trPr>
          <w:trHeight w:val="20"/>
        </w:trPr>
        <w:tc>
          <w:tcPr>
            <w:tcW w:w="2399" w:type="pct"/>
            <w:shd w:val="clear" w:color="auto" w:fill="FFFFFF"/>
            <w:vAlign w:val="center"/>
          </w:tcPr>
          <w:p w14:paraId="39A66BE8"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Eğitsel Rehberlik Kapsamında Öğrencilere Sunulan Hizmetler</w:t>
            </w:r>
          </w:p>
        </w:tc>
        <w:tc>
          <w:tcPr>
            <w:tcW w:w="933" w:type="pct"/>
            <w:shd w:val="clear" w:color="000000" w:fill="FFFFFF"/>
            <w:vAlign w:val="center"/>
          </w:tcPr>
          <w:p w14:paraId="40866EE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058B88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6AB15FC"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0A7962F" w14:textId="77777777" w:rsidTr="008937D9">
        <w:trPr>
          <w:trHeight w:val="20"/>
        </w:trPr>
        <w:tc>
          <w:tcPr>
            <w:tcW w:w="2399" w:type="pct"/>
            <w:shd w:val="clear" w:color="auto" w:fill="FFFFFF"/>
            <w:vAlign w:val="center"/>
          </w:tcPr>
          <w:p w14:paraId="1A782449" w14:textId="61524161" w:rsidR="00E72939" w:rsidRPr="00D4663C" w:rsidRDefault="00D478F7" w:rsidP="00E318F3">
            <w:pPr>
              <w:spacing w:after="0"/>
              <w:rPr>
                <w:rFonts w:ascii="Times New Roman" w:hAnsi="Times New Roman"/>
                <w:bCs/>
                <w:sz w:val="20"/>
                <w:szCs w:val="20"/>
              </w:rPr>
            </w:pPr>
            <w:r w:rsidRPr="00D4663C">
              <w:rPr>
                <w:rFonts w:ascii="Times New Roman" w:hAnsi="Times New Roman"/>
                <w:bCs/>
                <w:sz w:val="20"/>
                <w:szCs w:val="20"/>
              </w:rPr>
              <w:t>Mesleki Rehberlik Süreci i</w:t>
            </w:r>
            <w:r w:rsidR="00E72939" w:rsidRPr="00D4663C">
              <w:rPr>
                <w:rFonts w:ascii="Times New Roman" w:hAnsi="Times New Roman"/>
                <w:bCs/>
                <w:sz w:val="20"/>
                <w:szCs w:val="20"/>
              </w:rPr>
              <w:t>le İlgili Öğrencilerle Yapılan Çalışmalar</w:t>
            </w:r>
          </w:p>
        </w:tc>
        <w:tc>
          <w:tcPr>
            <w:tcW w:w="933" w:type="pct"/>
            <w:shd w:val="clear" w:color="000000" w:fill="FFFFFF"/>
            <w:vAlign w:val="center"/>
          </w:tcPr>
          <w:p w14:paraId="0E14CDA7"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F223DEF"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FAED17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478E6BD" w14:textId="77777777" w:rsidTr="008937D9">
        <w:trPr>
          <w:trHeight w:val="20"/>
        </w:trPr>
        <w:tc>
          <w:tcPr>
            <w:tcW w:w="2399" w:type="pct"/>
            <w:shd w:val="clear" w:color="auto" w:fill="FFFFFF"/>
            <w:vAlign w:val="center"/>
          </w:tcPr>
          <w:p w14:paraId="58394098"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Kişisel Rehberlik (Öğrencilere Yönelik Psikolojik Danışma) Faaliyetleri</w:t>
            </w:r>
          </w:p>
        </w:tc>
        <w:tc>
          <w:tcPr>
            <w:tcW w:w="933" w:type="pct"/>
            <w:shd w:val="clear" w:color="000000" w:fill="FFFFFF"/>
            <w:vAlign w:val="center"/>
          </w:tcPr>
          <w:p w14:paraId="276FF7EA"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D8686AE"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CE97D4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3DD19691" w14:textId="77777777" w:rsidTr="008937D9">
        <w:trPr>
          <w:trHeight w:val="20"/>
        </w:trPr>
        <w:tc>
          <w:tcPr>
            <w:tcW w:w="2399" w:type="pct"/>
            <w:shd w:val="clear" w:color="auto" w:fill="FFFFFF"/>
            <w:vAlign w:val="center"/>
          </w:tcPr>
          <w:p w14:paraId="4D38AC90" w14:textId="7557BD3B" w:rsidR="00E72939" w:rsidRPr="00D4663C" w:rsidRDefault="00E72939" w:rsidP="00E318F3">
            <w:pPr>
              <w:spacing w:after="0"/>
              <w:rPr>
                <w:rFonts w:ascii="Times New Roman" w:hAnsi="Times New Roman"/>
                <w:bCs/>
                <w:sz w:val="20"/>
                <w:szCs w:val="20"/>
              </w:rPr>
            </w:pPr>
            <w:r w:rsidRPr="00D4663C">
              <w:rPr>
                <w:rFonts w:ascii="Times New Roman" w:hAnsi="Times New Roman"/>
                <w:sz w:val="20"/>
                <w:szCs w:val="20"/>
              </w:rPr>
              <w:t xml:space="preserve">Uyum Eğitim Programı Sürecinde Velilere BİLSEM’in </w:t>
            </w:r>
            <w:r w:rsidR="003C63DB" w:rsidRPr="00D4663C">
              <w:rPr>
                <w:rFonts w:ascii="Times New Roman" w:hAnsi="Times New Roman"/>
                <w:sz w:val="20"/>
                <w:szCs w:val="20"/>
              </w:rPr>
              <w:t>T</w:t>
            </w:r>
            <w:r w:rsidRPr="00D4663C">
              <w:rPr>
                <w:rFonts w:ascii="Times New Roman" w:hAnsi="Times New Roman"/>
                <w:sz w:val="20"/>
                <w:szCs w:val="20"/>
              </w:rPr>
              <w:t>anıtımı Çalışmaları</w:t>
            </w:r>
          </w:p>
        </w:tc>
        <w:tc>
          <w:tcPr>
            <w:tcW w:w="933" w:type="pct"/>
            <w:shd w:val="clear" w:color="000000" w:fill="FFFFFF"/>
            <w:vAlign w:val="center"/>
          </w:tcPr>
          <w:p w14:paraId="1240EA3B"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F668BB5"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C0A9A62"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6DFBAC1E" w14:textId="77777777" w:rsidTr="008937D9">
        <w:trPr>
          <w:trHeight w:val="20"/>
        </w:trPr>
        <w:tc>
          <w:tcPr>
            <w:tcW w:w="2399" w:type="pct"/>
            <w:shd w:val="clear" w:color="auto" w:fill="FFFFFF"/>
            <w:vAlign w:val="center"/>
          </w:tcPr>
          <w:p w14:paraId="2C8A00FC"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Aile Rehberliği Kapsamındaki Bireysel Veli Görüşme Çalışmaları</w:t>
            </w:r>
          </w:p>
        </w:tc>
        <w:tc>
          <w:tcPr>
            <w:tcW w:w="933" w:type="pct"/>
            <w:shd w:val="clear" w:color="000000" w:fill="FFFFFF"/>
            <w:vAlign w:val="center"/>
          </w:tcPr>
          <w:p w14:paraId="455481E3"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607C019"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26168BC"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1A61D73B" w14:textId="77777777" w:rsidTr="008937D9">
        <w:trPr>
          <w:trHeight w:val="20"/>
        </w:trPr>
        <w:tc>
          <w:tcPr>
            <w:tcW w:w="2399" w:type="pct"/>
            <w:shd w:val="clear" w:color="auto" w:fill="FFFFFF"/>
            <w:vAlign w:val="center"/>
          </w:tcPr>
          <w:p w14:paraId="6B06E11A"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Aile Eğitim Seminerleri</w:t>
            </w:r>
          </w:p>
        </w:tc>
        <w:tc>
          <w:tcPr>
            <w:tcW w:w="933" w:type="pct"/>
            <w:shd w:val="clear" w:color="000000" w:fill="FFFFFF"/>
            <w:vAlign w:val="center"/>
          </w:tcPr>
          <w:p w14:paraId="01F68A13"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A1BB678"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43402F2"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FC4B156" w14:textId="77777777" w:rsidTr="008937D9">
        <w:trPr>
          <w:trHeight w:val="20"/>
        </w:trPr>
        <w:tc>
          <w:tcPr>
            <w:tcW w:w="2399" w:type="pct"/>
            <w:shd w:val="clear" w:color="auto" w:fill="FFFFFF"/>
            <w:vAlign w:val="center"/>
          </w:tcPr>
          <w:p w14:paraId="368AB9B1"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Müşavirlik Kapsamında Kurum Çalışanlarına Yönelik Çalışmalar</w:t>
            </w:r>
          </w:p>
        </w:tc>
        <w:tc>
          <w:tcPr>
            <w:tcW w:w="933" w:type="pct"/>
            <w:shd w:val="clear" w:color="000000" w:fill="FFFFFF"/>
            <w:vAlign w:val="center"/>
          </w:tcPr>
          <w:p w14:paraId="03028B2E"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13A208F4"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A3E36AF"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6063C93B" w14:textId="77777777" w:rsidTr="008937D9">
        <w:trPr>
          <w:trHeight w:val="20"/>
        </w:trPr>
        <w:tc>
          <w:tcPr>
            <w:tcW w:w="2399" w:type="pct"/>
            <w:shd w:val="clear" w:color="auto" w:fill="FFFFFF"/>
            <w:vAlign w:val="center"/>
          </w:tcPr>
          <w:p w14:paraId="47D4214F"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Mezun Öğrencilerin İzlenmesine Yönelik Faaliyetler</w:t>
            </w:r>
          </w:p>
        </w:tc>
        <w:tc>
          <w:tcPr>
            <w:tcW w:w="933" w:type="pct"/>
            <w:shd w:val="clear" w:color="000000" w:fill="FFFFFF"/>
            <w:vAlign w:val="center"/>
          </w:tcPr>
          <w:p w14:paraId="300EB136"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3EB13278"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2EE9F4DF"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CBD9E25" w14:textId="77777777" w:rsidTr="008937D9">
        <w:trPr>
          <w:trHeight w:val="20"/>
        </w:trPr>
        <w:tc>
          <w:tcPr>
            <w:tcW w:w="2399" w:type="pct"/>
            <w:shd w:val="clear" w:color="auto" w:fill="FFFFFF"/>
            <w:vAlign w:val="center"/>
          </w:tcPr>
          <w:p w14:paraId="6F2BBB71"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Psikososyal Destek Kapsamındaki Çalışmalar</w:t>
            </w:r>
          </w:p>
        </w:tc>
        <w:tc>
          <w:tcPr>
            <w:tcW w:w="933" w:type="pct"/>
            <w:shd w:val="clear" w:color="000000" w:fill="FFFFFF"/>
            <w:vAlign w:val="center"/>
          </w:tcPr>
          <w:p w14:paraId="7BC2C42D"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9ECE25D"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FB4F8E8"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4B3EDD4" w14:textId="77777777" w:rsidTr="008937D9">
        <w:trPr>
          <w:trHeight w:val="20"/>
        </w:trPr>
        <w:tc>
          <w:tcPr>
            <w:tcW w:w="2399" w:type="pct"/>
            <w:shd w:val="clear" w:color="auto" w:fill="FFFFFF"/>
            <w:vAlign w:val="center"/>
          </w:tcPr>
          <w:p w14:paraId="0168BE52"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Sevk Hizmeti Faaliyetleri</w:t>
            </w:r>
          </w:p>
        </w:tc>
        <w:tc>
          <w:tcPr>
            <w:tcW w:w="933" w:type="pct"/>
            <w:shd w:val="clear" w:color="000000" w:fill="FFFFFF"/>
            <w:vAlign w:val="center"/>
          </w:tcPr>
          <w:p w14:paraId="2A5A1134"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C52C15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DCF4C6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13F1307D" w14:textId="77777777" w:rsidTr="008937D9">
        <w:trPr>
          <w:trHeight w:hRule="exact" w:val="435"/>
        </w:trPr>
        <w:tc>
          <w:tcPr>
            <w:tcW w:w="2399" w:type="pct"/>
            <w:shd w:val="clear" w:color="auto" w:fill="FFFFFF"/>
            <w:vAlign w:val="center"/>
          </w:tcPr>
          <w:p w14:paraId="45B7BE26" w14:textId="4DBED1CC" w:rsidR="00E72939" w:rsidRPr="00D4663C" w:rsidRDefault="007B79B7" w:rsidP="00E318F3">
            <w:pPr>
              <w:spacing w:after="0"/>
              <w:rPr>
                <w:rFonts w:ascii="Times New Roman" w:hAnsi="Times New Roman"/>
                <w:b/>
                <w:bCs/>
                <w:sz w:val="20"/>
                <w:szCs w:val="20"/>
              </w:rPr>
            </w:pPr>
            <w:r w:rsidRPr="00D4663C">
              <w:rPr>
                <w:rFonts w:ascii="Times New Roman" w:hAnsi="Times New Roman"/>
                <w:b/>
                <w:bCs/>
                <w:sz w:val="20"/>
                <w:szCs w:val="20"/>
              </w:rPr>
              <w:t>Toplam</w:t>
            </w:r>
          </w:p>
        </w:tc>
        <w:tc>
          <w:tcPr>
            <w:tcW w:w="933" w:type="pct"/>
            <w:shd w:val="clear" w:color="000000" w:fill="FFFFFF"/>
            <w:vAlign w:val="center"/>
          </w:tcPr>
          <w:p w14:paraId="3506935E" w14:textId="77777777" w:rsidR="00E72939" w:rsidRPr="00D4663C" w:rsidRDefault="00E72939" w:rsidP="008937D9">
            <w:pPr>
              <w:spacing w:after="0"/>
              <w:jc w:val="center"/>
              <w:rPr>
                <w:rFonts w:ascii="Times New Roman" w:eastAsia="Calibri" w:hAnsi="Times New Roman"/>
                <w:b/>
                <w:sz w:val="20"/>
                <w:szCs w:val="20"/>
              </w:rPr>
            </w:pPr>
          </w:p>
        </w:tc>
        <w:tc>
          <w:tcPr>
            <w:tcW w:w="834" w:type="pct"/>
            <w:shd w:val="clear" w:color="000000" w:fill="FFFFFF"/>
            <w:vAlign w:val="center"/>
          </w:tcPr>
          <w:p w14:paraId="585055A3" w14:textId="77777777" w:rsidR="00E72939" w:rsidRPr="00D4663C" w:rsidRDefault="00E72939" w:rsidP="008937D9">
            <w:pPr>
              <w:spacing w:after="0"/>
              <w:jc w:val="center"/>
              <w:rPr>
                <w:rFonts w:ascii="Times New Roman" w:eastAsia="Calibri" w:hAnsi="Times New Roman"/>
                <w:b/>
                <w:sz w:val="20"/>
                <w:szCs w:val="20"/>
              </w:rPr>
            </w:pPr>
          </w:p>
        </w:tc>
        <w:tc>
          <w:tcPr>
            <w:tcW w:w="834" w:type="pct"/>
            <w:shd w:val="clear" w:color="000000" w:fill="FFFFFF"/>
            <w:vAlign w:val="center"/>
          </w:tcPr>
          <w:p w14:paraId="1CF23BEA" w14:textId="77777777" w:rsidR="00E72939" w:rsidRPr="00D4663C" w:rsidRDefault="00E72939" w:rsidP="008937D9">
            <w:pPr>
              <w:spacing w:after="0"/>
              <w:jc w:val="center"/>
              <w:rPr>
                <w:rFonts w:ascii="Times New Roman" w:eastAsia="Calibri" w:hAnsi="Times New Roman"/>
                <w:b/>
                <w:sz w:val="20"/>
                <w:szCs w:val="20"/>
              </w:rPr>
            </w:pPr>
          </w:p>
        </w:tc>
      </w:tr>
    </w:tbl>
    <w:p w14:paraId="73C1546B" w14:textId="12037272" w:rsidR="00D42FC3" w:rsidRPr="00D4663C" w:rsidRDefault="00D42FC3" w:rsidP="008937D9">
      <w:pPr>
        <w:widowControl w:val="0"/>
        <w:autoSpaceDE w:val="0"/>
        <w:autoSpaceDN w:val="0"/>
        <w:adjustRightInd w:val="0"/>
        <w:spacing w:after="60"/>
        <w:ind w:firstLine="709"/>
        <w:jc w:val="both"/>
        <w:rPr>
          <w:rFonts w:ascii="Times New Roman" w:hAnsi="Times New Roman"/>
          <w:bCs/>
          <w:i/>
          <w:iCs/>
          <w:noProof/>
          <w:spacing w:val="-1"/>
        </w:rPr>
      </w:pPr>
      <w:bookmarkStart w:id="20" w:name="_Toc466626601"/>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4</w:t>
      </w:r>
      <w:r w:rsidRPr="00D4663C">
        <w:rPr>
          <w:rFonts w:ascii="Times New Roman" w:hAnsi="Times New Roman"/>
          <w:bCs/>
          <w:i/>
          <w:iCs/>
          <w:noProof/>
          <w:spacing w:val="-1"/>
        </w:rPr>
        <w:t xml:space="preserve"> incelendiğinde; ……………………………. …… anlaşılmaktadır.</w:t>
      </w:r>
    </w:p>
    <w:p w14:paraId="656394E9"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noProof/>
          <w:spacing w:val="-1"/>
          <w:sz w:val="24"/>
          <w:szCs w:val="24"/>
          <w:lang w:val="x-none" w:eastAsia="en-US" w:bidi="en-US"/>
        </w:rPr>
        <w:t xml:space="preserve">3.3.2. </w:t>
      </w:r>
      <w:r w:rsidRPr="00D4663C">
        <w:rPr>
          <w:rFonts w:ascii="Times New Roman" w:hAnsi="Times New Roman"/>
          <w:b/>
          <w:bCs/>
          <w:iCs/>
          <w:noProof/>
          <w:spacing w:val="-1"/>
          <w:sz w:val="24"/>
          <w:szCs w:val="24"/>
          <w:lang w:val="x-none" w:eastAsia="en-US" w:bidi="en-US"/>
        </w:rPr>
        <w:t>Kurum-</w:t>
      </w:r>
      <w:r w:rsidRPr="00D4663C">
        <w:rPr>
          <w:rFonts w:ascii="Times New Roman" w:hAnsi="Times New Roman"/>
          <w:b/>
          <w:bCs/>
          <w:iCs/>
          <w:noProof/>
          <w:spacing w:val="1"/>
          <w:sz w:val="24"/>
          <w:szCs w:val="24"/>
          <w:lang w:val="x-none" w:eastAsia="en-US" w:bidi="en-US"/>
        </w:rPr>
        <w:t>Ç</w:t>
      </w:r>
      <w:r w:rsidRPr="00D4663C">
        <w:rPr>
          <w:rFonts w:ascii="Times New Roman" w:hAnsi="Times New Roman"/>
          <w:b/>
          <w:bCs/>
          <w:iCs/>
          <w:noProof/>
          <w:spacing w:val="-1"/>
          <w:sz w:val="24"/>
          <w:szCs w:val="24"/>
          <w:lang w:val="x-none" w:eastAsia="en-US" w:bidi="en-US"/>
        </w:rPr>
        <w:t xml:space="preserve">evre İlişkileri </w:t>
      </w:r>
      <w:bookmarkEnd w:id="20"/>
      <w:r w:rsidRPr="00D4663C">
        <w:rPr>
          <w:rFonts w:ascii="Times New Roman" w:hAnsi="Times New Roman"/>
          <w:b/>
          <w:bCs/>
          <w:iCs/>
          <w:noProof/>
          <w:spacing w:val="-1"/>
          <w:sz w:val="24"/>
          <w:szCs w:val="24"/>
          <w:lang w:val="x-none" w:eastAsia="en-US" w:bidi="en-US"/>
        </w:rPr>
        <w:t xml:space="preserve"> </w:t>
      </w:r>
      <w:bookmarkStart w:id="21" w:name="_Toc396294577"/>
    </w:p>
    <w:p w14:paraId="1FC53A8C" w14:textId="2A688865" w:rsidR="00E72939" w:rsidRPr="00D4663C" w:rsidRDefault="00E72939" w:rsidP="00E318F3">
      <w:pPr>
        <w:spacing w:after="0"/>
        <w:ind w:firstLine="709"/>
        <w:contextualSpacing/>
        <w:jc w:val="both"/>
        <w:outlineLvl w:val="1"/>
        <w:rPr>
          <w:rFonts w:ascii="Times New Roman" w:hAnsi="Times New Roman"/>
          <w:bCs/>
          <w:iCs/>
          <w:noProof/>
          <w:spacing w:val="-1"/>
          <w:sz w:val="24"/>
          <w:szCs w:val="24"/>
          <w:lang w:val="x-none" w:eastAsia="en-US" w:bidi="en-US"/>
        </w:rPr>
      </w:pPr>
      <w:r w:rsidRPr="00D4663C">
        <w:rPr>
          <w:rFonts w:ascii="Times New Roman" w:hAnsi="Times New Roman"/>
          <w:bCs/>
          <w:iCs/>
          <w:noProof/>
          <w:spacing w:val="-1"/>
          <w:sz w:val="24"/>
          <w:szCs w:val="24"/>
          <w:lang w:val="x-none" w:eastAsia="en-US" w:bidi="en-US"/>
        </w:rPr>
        <w:t xml:space="preserve">Eğitim öğretim sürecinde; öğrencinin kayıtlı olduğu örgün eğitim kurumu, veli ve merkez arasında iş birliğinin sağlanması, </w:t>
      </w:r>
      <w:r w:rsidRPr="00D4663C">
        <w:rPr>
          <w:rFonts w:ascii="Times New Roman" w:hAnsi="Times New Roman"/>
          <w:bCs/>
          <w:i/>
          <w:iCs/>
          <w:noProof/>
          <w:spacing w:val="-1"/>
          <w:sz w:val="18"/>
          <w:szCs w:val="18"/>
          <w:lang w:val="x-none" w:eastAsia="en-US" w:bidi="en-US"/>
        </w:rPr>
        <w:t>(M</w:t>
      </w:r>
      <w:r w:rsidR="004005C2" w:rsidRPr="00D4663C">
        <w:rPr>
          <w:rFonts w:ascii="Times New Roman" w:hAnsi="Times New Roman"/>
          <w:bCs/>
          <w:i/>
          <w:iCs/>
          <w:noProof/>
          <w:spacing w:val="-1"/>
          <w:sz w:val="18"/>
          <w:szCs w:val="18"/>
          <w:lang w:val="x-none" w:eastAsia="en-US" w:bidi="en-US"/>
        </w:rPr>
        <w:t>illî</w:t>
      </w:r>
      <w:r w:rsidRPr="00D4663C">
        <w:rPr>
          <w:rFonts w:ascii="Times New Roman" w:hAnsi="Times New Roman"/>
          <w:bCs/>
          <w:i/>
          <w:iCs/>
          <w:noProof/>
          <w:spacing w:val="-1"/>
          <w:sz w:val="18"/>
          <w:szCs w:val="18"/>
          <w:lang w:val="x-none" w:eastAsia="en-US" w:bidi="en-US"/>
        </w:rPr>
        <w:t xml:space="preserve"> Eğitim Bakanlığı Bilim ve Sanat Merkezleri Yönergesi</w:t>
      </w:r>
      <w:r w:rsidR="00665202" w:rsidRPr="00D4663C">
        <w:rPr>
          <w:rFonts w:ascii="Times New Roman" w:hAnsi="Times New Roman"/>
          <w:bCs/>
          <w:i/>
          <w:iCs/>
          <w:noProof/>
          <w:spacing w:val="-1"/>
          <w:sz w:val="18"/>
          <w:szCs w:val="18"/>
          <w:lang w:eastAsia="en-US" w:bidi="en-US"/>
        </w:rPr>
        <w:t>,</w:t>
      </w:r>
      <w:r w:rsidRPr="00D4663C">
        <w:rPr>
          <w:rFonts w:ascii="Times New Roman" w:hAnsi="Times New Roman"/>
          <w:bCs/>
          <w:i/>
          <w:iCs/>
          <w:noProof/>
          <w:spacing w:val="-1"/>
          <w:sz w:val="18"/>
          <w:szCs w:val="18"/>
          <w:lang w:val="x-none" w:eastAsia="en-US" w:bidi="en-US"/>
        </w:rPr>
        <w:t xml:space="preserve"> Md: 7/1-e)</w:t>
      </w:r>
      <w:bookmarkStart w:id="22" w:name="_Toc466626603"/>
    </w:p>
    <w:p w14:paraId="6C63C92D"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3.4. Eği</w:t>
      </w:r>
      <w:r w:rsidRPr="00D4663C">
        <w:rPr>
          <w:rFonts w:ascii="Times New Roman" w:hAnsi="Times New Roman"/>
          <w:b/>
          <w:bCs/>
          <w:iCs/>
          <w:noProof/>
          <w:spacing w:val="2"/>
          <w:sz w:val="24"/>
          <w:szCs w:val="24"/>
          <w:lang w:val="x-none" w:eastAsia="en-US" w:bidi="en-US"/>
        </w:rPr>
        <w:t>t</w:t>
      </w:r>
      <w:r w:rsidRPr="00D4663C">
        <w:rPr>
          <w:rFonts w:ascii="Times New Roman" w:hAnsi="Times New Roman"/>
          <w:b/>
          <w:bCs/>
          <w:iCs/>
          <w:noProof/>
          <w:spacing w:val="-1"/>
          <w:sz w:val="24"/>
          <w:szCs w:val="24"/>
          <w:lang w:val="x-none" w:eastAsia="en-US" w:bidi="en-US"/>
        </w:rPr>
        <w:t>i</w:t>
      </w:r>
      <w:r w:rsidRPr="00D4663C">
        <w:rPr>
          <w:rFonts w:ascii="Times New Roman" w:hAnsi="Times New Roman"/>
          <w:b/>
          <w:bCs/>
          <w:iCs/>
          <w:noProof/>
          <w:spacing w:val="1"/>
          <w:sz w:val="24"/>
          <w:szCs w:val="24"/>
          <w:lang w:val="x-none" w:eastAsia="en-US" w:bidi="en-US"/>
        </w:rPr>
        <w:t>m</w:t>
      </w:r>
      <w:r w:rsidRPr="00D4663C">
        <w:rPr>
          <w:rFonts w:ascii="Times New Roman" w:hAnsi="Times New Roman"/>
          <w:b/>
          <w:bCs/>
          <w:iCs/>
          <w:noProof/>
          <w:spacing w:val="-1"/>
          <w:sz w:val="24"/>
          <w:szCs w:val="24"/>
          <w:lang w:val="x-none" w:eastAsia="en-US" w:bidi="en-US"/>
        </w:rPr>
        <w:t>-Öğ</w:t>
      </w:r>
      <w:r w:rsidRPr="00D4663C">
        <w:rPr>
          <w:rFonts w:ascii="Times New Roman" w:hAnsi="Times New Roman"/>
          <w:b/>
          <w:bCs/>
          <w:iCs/>
          <w:noProof/>
          <w:spacing w:val="-3"/>
          <w:sz w:val="24"/>
          <w:szCs w:val="24"/>
          <w:lang w:val="x-none" w:eastAsia="en-US" w:bidi="en-US"/>
        </w:rPr>
        <w:t>r</w:t>
      </w:r>
      <w:r w:rsidRPr="00D4663C">
        <w:rPr>
          <w:rFonts w:ascii="Times New Roman" w:hAnsi="Times New Roman"/>
          <w:b/>
          <w:bCs/>
          <w:iCs/>
          <w:noProof/>
          <w:spacing w:val="-1"/>
          <w:sz w:val="24"/>
          <w:szCs w:val="24"/>
          <w:lang w:val="x-none" w:eastAsia="en-US" w:bidi="en-US"/>
        </w:rPr>
        <w:t>e</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2"/>
          <w:sz w:val="24"/>
          <w:szCs w:val="24"/>
          <w:lang w:val="x-none" w:eastAsia="en-US" w:bidi="en-US"/>
        </w:rPr>
        <w:t>i</w:t>
      </w:r>
      <w:r w:rsidRPr="00D4663C">
        <w:rPr>
          <w:rFonts w:ascii="Times New Roman" w:hAnsi="Times New Roman"/>
          <w:b/>
          <w:bCs/>
          <w:iCs/>
          <w:noProof/>
          <w:spacing w:val="-1"/>
          <w:sz w:val="24"/>
          <w:szCs w:val="24"/>
          <w:lang w:val="x-none" w:eastAsia="en-US" w:bidi="en-US"/>
        </w:rPr>
        <w:t>m F</w:t>
      </w:r>
      <w:r w:rsidRPr="00D4663C">
        <w:rPr>
          <w:rFonts w:ascii="Times New Roman" w:hAnsi="Times New Roman"/>
          <w:b/>
          <w:bCs/>
          <w:iCs/>
          <w:noProof/>
          <w:spacing w:val="-2"/>
          <w:sz w:val="24"/>
          <w:szCs w:val="24"/>
          <w:lang w:val="x-none" w:eastAsia="en-US" w:bidi="en-US"/>
        </w:rPr>
        <w:t>a</w:t>
      </w:r>
      <w:r w:rsidRPr="00D4663C">
        <w:rPr>
          <w:rFonts w:ascii="Times New Roman" w:hAnsi="Times New Roman"/>
          <w:b/>
          <w:bCs/>
          <w:iCs/>
          <w:noProof/>
          <w:spacing w:val="-1"/>
          <w:sz w:val="24"/>
          <w:szCs w:val="24"/>
          <w:lang w:val="x-none" w:eastAsia="en-US" w:bidi="en-US"/>
        </w:rPr>
        <w:t>aliy</w:t>
      </w:r>
      <w:r w:rsidRPr="00D4663C">
        <w:rPr>
          <w:rFonts w:ascii="Times New Roman" w:hAnsi="Times New Roman"/>
          <w:b/>
          <w:bCs/>
          <w:iCs/>
          <w:noProof/>
          <w:spacing w:val="1"/>
          <w:sz w:val="24"/>
          <w:szCs w:val="24"/>
          <w:lang w:val="x-none" w:eastAsia="en-US" w:bidi="en-US"/>
        </w:rPr>
        <w:t>et</w:t>
      </w:r>
      <w:r w:rsidRPr="00D4663C">
        <w:rPr>
          <w:rFonts w:ascii="Times New Roman" w:hAnsi="Times New Roman"/>
          <w:b/>
          <w:bCs/>
          <w:iCs/>
          <w:noProof/>
          <w:spacing w:val="-1"/>
          <w:sz w:val="24"/>
          <w:szCs w:val="24"/>
          <w:lang w:val="x-none" w:eastAsia="en-US" w:bidi="en-US"/>
        </w:rPr>
        <w:t>lerinin Sonuçla</w:t>
      </w:r>
      <w:r w:rsidRPr="00D4663C">
        <w:rPr>
          <w:rFonts w:ascii="Times New Roman" w:hAnsi="Times New Roman"/>
          <w:b/>
          <w:bCs/>
          <w:iCs/>
          <w:noProof/>
          <w:spacing w:val="-2"/>
          <w:sz w:val="24"/>
          <w:szCs w:val="24"/>
          <w:lang w:val="x-none" w:eastAsia="en-US" w:bidi="en-US"/>
        </w:rPr>
        <w:t>r</w:t>
      </w:r>
      <w:bookmarkEnd w:id="21"/>
      <w:r w:rsidRPr="00D4663C">
        <w:rPr>
          <w:rFonts w:ascii="Times New Roman" w:hAnsi="Times New Roman"/>
          <w:b/>
          <w:bCs/>
          <w:iCs/>
          <w:noProof/>
          <w:spacing w:val="-1"/>
          <w:sz w:val="24"/>
          <w:szCs w:val="24"/>
          <w:lang w:val="x-none" w:eastAsia="en-US" w:bidi="en-US"/>
        </w:rPr>
        <w:t>ı</w:t>
      </w:r>
      <w:bookmarkEnd w:id="22"/>
    </w:p>
    <w:p w14:paraId="4B29A5A7" w14:textId="77777777" w:rsidR="00E72939" w:rsidRPr="00D4663C"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 xml:space="preserve">Bu ana başlık altında öğrenci ve başarıya değinilmiştir. </w:t>
      </w:r>
    </w:p>
    <w:p w14:paraId="17C4DD80"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23" w:name="_Toc396294581"/>
      <w:bookmarkStart w:id="24" w:name="_Toc466626604"/>
      <w:r w:rsidRPr="00D4663C">
        <w:rPr>
          <w:rFonts w:ascii="Times New Roman" w:hAnsi="Times New Roman"/>
          <w:b/>
          <w:bCs/>
          <w:iCs/>
          <w:noProof/>
          <w:spacing w:val="-1"/>
          <w:sz w:val="24"/>
          <w:szCs w:val="24"/>
          <w:lang w:val="x-none" w:eastAsia="en-US" w:bidi="en-US"/>
        </w:rPr>
        <w:t>3.4.1. Öğre</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1"/>
          <w:sz w:val="24"/>
          <w:szCs w:val="24"/>
          <w:lang w:val="x-none" w:eastAsia="en-US" w:bidi="en-US"/>
        </w:rPr>
        <w:t>ci</w:t>
      </w:r>
      <w:bookmarkEnd w:id="23"/>
      <w:bookmarkEnd w:id="24"/>
      <w:r w:rsidRPr="00D4663C">
        <w:rPr>
          <w:rFonts w:ascii="Times New Roman" w:hAnsi="Times New Roman"/>
          <w:b/>
          <w:bCs/>
          <w:iCs/>
          <w:noProof/>
          <w:spacing w:val="-1"/>
          <w:sz w:val="24"/>
          <w:szCs w:val="24"/>
          <w:lang w:val="x-none" w:eastAsia="en-US" w:bidi="en-US"/>
        </w:rPr>
        <w:t xml:space="preserve"> </w:t>
      </w:r>
    </w:p>
    <w:p w14:paraId="76722534" w14:textId="77777777" w:rsidR="00E72939" w:rsidRPr="00D4663C" w:rsidRDefault="00E72939" w:rsidP="00E318F3">
      <w:pPr>
        <w:widowControl w:val="0"/>
        <w:numPr>
          <w:ilvl w:val="0"/>
          <w:numId w:val="13"/>
        </w:numPr>
        <w:tabs>
          <w:tab w:val="left" w:pos="993"/>
        </w:tabs>
        <w:autoSpaceDE w:val="0"/>
        <w:autoSpaceDN w:val="0"/>
        <w:adjustRightInd w:val="0"/>
        <w:spacing w:after="0"/>
        <w:ind w:left="0" w:firstLine="709"/>
        <w:rPr>
          <w:rFonts w:ascii="Times New Roman" w:hAnsi="Times New Roman"/>
          <w:sz w:val="24"/>
          <w:szCs w:val="24"/>
        </w:rPr>
      </w:pPr>
      <w:r w:rsidRPr="00D4663C">
        <w:rPr>
          <w:rFonts w:ascii="Times New Roman" w:hAnsi="Times New Roman"/>
          <w:sz w:val="24"/>
          <w:szCs w:val="24"/>
        </w:rPr>
        <w:t>Merkeze de</w:t>
      </w:r>
      <w:r w:rsidRPr="00D4663C">
        <w:rPr>
          <w:rFonts w:ascii="Times New Roman" w:hAnsi="Times New Roman"/>
          <w:spacing w:val="-1"/>
          <w:sz w:val="24"/>
          <w:szCs w:val="24"/>
        </w:rPr>
        <w:t>v</w:t>
      </w:r>
      <w:r w:rsidRPr="00D4663C">
        <w:rPr>
          <w:rFonts w:ascii="Times New Roman" w:hAnsi="Times New Roman"/>
          <w:spacing w:val="-2"/>
          <w:sz w:val="24"/>
          <w:szCs w:val="24"/>
        </w:rPr>
        <w:t>a</w:t>
      </w:r>
      <w:r w:rsidRPr="00D4663C">
        <w:rPr>
          <w:rFonts w:ascii="Times New Roman" w:hAnsi="Times New Roman"/>
          <w:spacing w:val="-1"/>
          <w:sz w:val="24"/>
          <w:szCs w:val="24"/>
        </w:rPr>
        <w:t>m</w:t>
      </w:r>
      <w:r w:rsidRPr="00D4663C">
        <w:rPr>
          <w:rFonts w:ascii="Times New Roman" w:hAnsi="Times New Roman"/>
          <w:spacing w:val="1"/>
          <w:sz w:val="24"/>
          <w:szCs w:val="24"/>
        </w:rPr>
        <w:t>-</w:t>
      </w:r>
      <w:r w:rsidRPr="00D4663C">
        <w:rPr>
          <w:rFonts w:ascii="Times New Roman" w:hAnsi="Times New Roman"/>
          <w:sz w:val="24"/>
          <w:szCs w:val="24"/>
        </w:rPr>
        <w:t>de</w:t>
      </w:r>
      <w:r w:rsidRPr="00D4663C">
        <w:rPr>
          <w:rFonts w:ascii="Times New Roman" w:hAnsi="Times New Roman"/>
          <w:spacing w:val="-3"/>
          <w:sz w:val="24"/>
          <w:szCs w:val="24"/>
        </w:rPr>
        <w:t>v</w:t>
      </w:r>
      <w:r w:rsidRPr="00D4663C">
        <w:rPr>
          <w:rFonts w:ascii="Times New Roman" w:hAnsi="Times New Roman"/>
          <w:sz w:val="24"/>
          <w:szCs w:val="24"/>
        </w:rPr>
        <w:t>a</w:t>
      </w:r>
      <w:r w:rsidRPr="00D4663C">
        <w:rPr>
          <w:rFonts w:ascii="Times New Roman" w:hAnsi="Times New Roman"/>
          <w:spacing w:val="-1"/>
          <w:sz w:val="24"/>
          <w:szCs w:val="24"/>
        </w:rPr>
        <w:t>m</w:t>
      </w:r>
      <w:r w:rsidRPr="00D4663C">
        <w:rPr>
          <w:rFonts w:ascii="Times New Roman" w:hAnsi="Times New Roman"/>
          <w:spacing w:val="1"/>
          <w:sz w:val="24"/>
          <w:szCs w:val="24"/>
        </w:rPr>
        <w:t>sı</w:t>
      </w:r>
      <w:r w:rsidRPr="00D4663C">
        <w:rPr>
          <w:rFonts w:ascii="Times New Roman" w:hAnsi="Times New Roman"/>
          <w:spacing w:val="-2"/>
          <w:sz w:val="24"/>
          <w:szCs w:val="24"/>
        </w:rPr>
        <w:t>z</w:t>
      </w:r>
      <w:r w:rsidRPr="00D4663C">
        <w:rPr>
          <w:rFonts w:ascii="Times New Roman" w:hAnsi="Times New Roman"/>
          <w:sz w:val="24"/>
          <w:szCs w:val="24"/>
        </w:rPr>
        <w:t>l</w:t>
      </w:r>
      <w:r w:rsidRPr="00D4663C">
        <w:rPr>
          <w:rFonts w:ascii="Times New Roman" w:hAnsi="Times New Roman"/>
          <w:spacing w:val="1"/>
          <w:sz w:val="24"/>
          <w:szCs w:val="24"/>
        </w:rPr>
        <w:t>ı</w:t>
      </w:r>
      <w:r w:rsidRPr="00D4663C">
        <w:rPr>
          <w:rFonts w:ascii="Times New Roman" w:hAnsi="Times New Roman"/>
          <w:sz w:val="24"/>
          <w:szCs w:val="24"/>
        </w:rPr>
        <w:t>k</w:t>
      </w:r>
      <w:r w:rsidRPr="00D4663C">
        <w:rPr>
          <w:rFonts w:ascii="Times New Roman" w:hAnsi="Times New Roman"/>
          <w:spacing w:val="-1"/>
          <w:sz w:val="24"/>
          <w:szCs w:val="24"/>
        </w:rPr>
        <w:t xml:space="preserve"> </w:t>
      </w:r>
      <w:r w:rsidRPr="00D4663C">
        <w:rPr>
          <w:rFonts w:ascii="Times New Roman" w:hAnsi="Times New Roman"/>
          <w:sz w:val="24"/>
          <w:szCs w:val="24"/>
        </w:rPr>
        <w:t>du</w:t>
      </w:r>
      <w:r w:rsidRPr="00D4663C">
        <w:rPr>
          <w:rFonts w:ascii="Times New Roman" w:hAnsi="Times New Roman"/>
          <w:spacing w:val="-2"/>
          <w:sz w:val="24"/>
          <w:szCs w:val="24"/>
        </w:rPr>
        <w:t>ru</w:t>
      </w:r>
      <w:r w:rsidRPr="00D4663C">
        <w:rPr>
          <w:rFonts w:ascii="Times New Roman" w:hAnsi="Times New Roman"/>
          <w:spacing w:val="1"/>
          <w:sz w:val="24"/>
          <w:szCs w:val="24"/>
        </w:rPr>
        <w:t>m</w:t>
      </w:r>
      <w:r w:rsidRPr="00D4663C">
        <w:rPr>
          <w:rFonts w:ascii="Times New Roman" w:hAnsi="Times New Roman"/>
          <w:sz w:val="24"/>
          <w:szCs w:val="24"/>
        </w:rPr>
        <w:t>u</w:t>
      </w:r>
    </w:p>
    <w:p w14:paraId="140A3474" w14:textId="77777777" w:rsidR="00E72939" w:rsidRPr="00D4663C" w:rsidRDefault="00E72939" w:rsidP="00E318F3">
      <w:pPr>
        <w:widowControl w:val="0"/>
        <w:numPr>
          <w:ilvl w:val="1"/>
          <w:numId w:val="14"/>
        </w:numPr>
        <w:autoSpaceDE w:val="0"/>
        <w:autoSpaceDN w:val="0"/>
        <w:adjustRightInd w:val="0"/>
        <w:spacing w:after="0"/>
        <w:ind w:left="1418" w:hanging="284"/>
        <w:rPr>
          <w:rFonts w:ascii="Times New Roman" w:hAnsi="Times New Roman"/>
          <w:sz w:val="24"/>
          <w:szCs w:val="24"/>
        </w:rPr>
      </w:pPr>
      <w:r w:rsidRPr="00D4663C">
        <w:rPr>
          <w:rFonts w:ascii="Times New Roman" w:hAnsi="Times New Roman"/>
          <w:sz w:val="24"/>
          <w:szCs w:val="24"/>
        </w:rPr>
        <w:t>Kız öğrenci devamsızlığı</w:t>
      </w:r>
    </w:p>
    <w:p w14:paraId="668B03A8" w14:textId="12FC5AFD" w:rsidR="001627A1" w:rsidRPr="00D4663C" w:rsidRDefault="00E72939" w:rsidP="00E318F3">
      <w:pPr>
        <w:widowControl w:val="0"/>
        <w:numPr>
          <w:ilvl w:val="1"/>
          <w:numId w:val="14"/>
        </w:numPr>
        <w:autoSpaceDE w:val="0"/>
        <w:autoSpaceDN w:val="0"/>
        <w:adjustRightInd w:val="0"/>
        <w:spacing w:after="0"/>
        <w:ind w:left="1418" w:hanging="284"/>
        <w:rPr>
          <w:rFonts w:ascii="Times New Roman" w:hAnsi="Times New Roman"/>
          <w:sz w:val="24"/>
          <w:szCs w:val="24"/>
        </w:rPr>
      </w:pPr>
      <w:r w:rsidRPr="00D4663C">
        <w:rPr>
          <w:rFonts w:ascii="Times New Roman" w:hAnsi="Times New Roman"/>
          <w:sz w:val="24"/>
          <w:szCs w:val="24"/>
        </w:rPr>
        <w:t>Erkek öğrenci devamsızlığı</w:t>
      </w:r>
    </w:p>
    <w:p w14:paraId="475E5A9E" w14:textId="77777777" w:rsidR="00E72939" w:rsidRPr="00D4663C" w:rsidRDefault="00E72939" w:rsidP="007225E8">
      <w:pPr>
        <w:widowControl w:val="0"/>
        <w:numPr>
          <w:ilvl w:val="0"/>
          <w:numId w:val="13"/>
        </w:numPr>
        <w:tabs>
          <w:tab w:val="left" w:pos="993"/>
        </w:tabs>
        <w:autoSpaceDE w:val="0"/>
        <w:autoSpaceDN w:val="0"/>
        <w:adjustRightInd w:val="0"/>
        <w:spacing w:after="60"/>
        <w:ind w:left="0" w:firstLine="709"/>
        <w:rPr>
          <w:rFonts w:ascii="Times New Roman" w:hAnsi="Times New Roman"/>
          <w:sz w:val="24"/>
          <w:szCs w:val="24"/>
        </w:rPr>
      </w:pPr>
      <w:r w:rsidRPr="00D4663C">
        <w:rPr>
          <w:rFonts w:ascii="Times New Roman" w:hAnsi="Times New Roman"/>
          <w:sz w:val="24"/>
          <w:szCs w:val="24"/>
        </w:rPr>
        <w:t>Merkezden a</w:t>
      </w:r>
      <w:r w:rsidRPr="00D4663C">
        <w:rPr>
          <w:rFonts w:ascii="Times New Roman" w:hAnsi="Times New Roman"/>
          <w:spacing w:val="-1"/>
          <w:sz w:val="24"/>
          <w:szCs w:val="24"/>
        </w:rPr>
        <w:t>y</w:t>
      </w:r>
      <w:r w:rsidRPr="00D4663C">
        <w:rPr>
          <w:rFonts w:ascii="Times New Roman" w:hAnsi="Times New Roman"/>
          <w:sz w:val="24"/>
          <w:szCs w:val="24"/>
        </w:rPr>
        <w:t>r</w:t>
      </w:r>
      <w:r w:rsidRPr="00D4663C">
        <w:rPr>
          <w:rFonts w:ascii="Times New Roman" w:hAnsi="Times New Roman"/>
          <w:spacing w:val="-2"/>
          <w:sz w:val="24"/>
          <w:szCs w:val="24"/>
        </w:rPr>
        <w:t>ı</w:t>
      </w:r>
      <w:r w:rsidRPr="00D4663C">
        <w:rPr>
          <w:rFonts w:ascii="Times New Roman" w:hAnsi="Times New Roman"/>
          <w:sz w:val="24"/>
          <w:szCs w:val="24"/>
        </w:rPr>
        <w:t>l</w:t>
      </w:r>
      <w:r w:rsidRPr="00D4663C">
        <w:rPr>
          <w:rFonts w:ascii="Times New Roman" w:hAnsi="Times New Roman"/>
          <w:spacing w:val="-1"/>
          <w:sz w:val="24"/>
          <w:szCs w:val="24"/>
        </w:rPr>
        <w:t>m</w:t>
      </w:r>
      <w:r w:rsidRPr="00D4663C">
        <w:rPr>
          <w:rFonts w:ascii="Times New Roman" w:hAnsi="Times New Roman"/>
          <w:sz w:val="24"/>
          <w:szCs w:val="24"/>
        </w:rPr>
        <w:t>a(ter</w:t>
      </w:r>
      <w:r w:rsidRPr="00D4663C">
        <w:rPr>
          <w:rFonts w:ascii="Times New Roman" w:hAnsi="Times New Roman"/>
          <w:spacing w:val="-1"/>
          <w:sz w:val="24"/>
          <w:szCs w:val="24"/>
        </w:rPr>
        <w:t>k</w:t>
      </w:r>
      <w:r w:rsidRPr="00D4663C">
        <w:rPr>
          <w:rFonts w:ascii="Times New Roman" w:hAnsi="Times New Roman"/>
          <w:sz w:val="24"/>
          <w:szCs w:val="24"/>
        </w:rPr>
        <w:t>)</w:t>
      </w:r>
      <w:r w:rsidRPr="00D4663C">
        <w:rPr>
          <w:rFonts w:ascii="Times New Roman" w:hAnsi="Times New Roman"/>
          <w:spacing w:val="-3"/>
          <w:sz w:val="24"/>
          <w:szCs w:val="24"/>
        </w:rPr>
        <w:t xml:space="preserve"> </w:t>
      </w:r>
      <w:r w:rsidRPr="00D4663C">
        <w:rPr>
          <w:rFonts w:ascii="Times New Roman" w:hAnsi="Times New Roman"/>
          <w:spacing w:val="-1"/>
          <w:sz w:val="24"/>
          <w:szCs w:val="24"/>
        </w:rPr>
        <w:t>d</w:t>
      </w:r>
      <w:r w:rsidRPr="00D4663C">
        <w:rPr>
          <w:rFonts w:ascii="Times New Roman" w:hAnsi="Times New Roman"/>
          <w:sz w:val="24"/>
          <w:szCs w:val="24"/>
        </w:rPr>
        <w:t>u</w:t>
      </w:r>
      <w:r w:rsidRPr="00D4663C">
        <w:rPr>
          <w:rFonts w:ascii="Times New Roman" w:hAnsi="Times New Roman"/>
          <w:spacing w:val="-2"/>
          <w:sz w:val="24"/>
          <w:szCs w:val="24"/>
        </w:rPr>
        <w:t>ru</w:t>
      </w:r>
      <w:r w:rsidRPr="00D4663C">
        <w:rPr>
          <w:rFonts w:ascii="Times New Roman" w:hAnsi="Times New Roman"/>
          <w:spacing w:val="1"/>
          <w:sz w:val="24"/>
          <w:szCs w:val="24"/>
        </w:rPr>
        <w:t>m</w:t>
      </w:r>
      <w:r w:rsidRPr="00D4663C">
        <w:rPr>
          <w:rFonts w:ascii="Times New Roman" w:hAnsi="Times New Roman"/>
          <w:sz w:val="24"/>
          <w:szCs w:val="24"/>
        </w:rPr>
        <w:t>u</w:t>
      </w:r>
    </w:p>
    <w:p w14:paraId="2CA50D0B" w14:textId="1636D230" w:rsidR="00C92561" w:rsidRPr="00D4663C" w:rsidRDefault="00F70AC9" w:rsidP="00E318F3">
      <w:pPr>
        <w:widowControl w:val="0"/>
        <w:autoSpaceDE w:val="0"/>
        <w:autoSpaceDN w:val="0"/>
        <w:adjustRightInd w:val="0"/>
        <w:spacing w:after="0"/>
        <w:ind w:firstLine="708"/>
        <w:rPr>
          <w:rFonts w:ascii="Times New Roman" w:hAnsi="Times New Roman"/>
        </w:rPr>
      </w:pPr>
      <w:r w:rsidRPr="00D4663C">
        <w:rPr>
          <w:rFonts w:ascii="Times New Roman" w:hAnsi="Times New Roman"/>
          <w:b/>
        </w:rPr>
        <w:t xml:space="preserve">Tablo </w:t>
      </w:r>
      <w:r w:rsidR="004D3498" w:rsidRPr="00D4663C">
        <w:rPr>
          <w:rFonts w:ascii="Times New Roman" w:hAnsi="Times New Roman"/>
          <w:b/>
        </w:rPr>
        <w:t>5</w:t>
      </w:r>
      <w:r w:rsidR="00C92561" w:rsidRPr="00D4663C">
        <w:rPr>
          <w:rFonts w:ascii="Times New Roman" w:hAnsi="Times New Roman"/>
          <w:b/>
        </w:rPr>
        <w:t>. Merkezdeki Öğrencilerin Ayrılma (Terk)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875"/>
        <w:gridCol w:w="875"/>
        <w:gridCol w:w="875"/>
        <w:gridCol w:w="875"/>
        <w:gridCol w:w="875"/>
        <w:gridCol w:w="875"/>
        <w:gridCol w:w="875"/>
        <w:gridCol w:w="875"/>
        <w:gridCol w:w="869"/>
      </w:tblGrid>
      <w:tr w:rsidR="008101F5" w:rsidRPr="00D4663C" w14:paraId="6D056551" w14:textId="77777777" w:rsidTr="00F0103C">
        <w:trPr>
          <w:cantSplit/>
          <w:trHeight w:val="1783"/>
        </w:trPr>
        <w:tc>
          <w:tcPr>
            <w:tcW w:w="790" w:type="pct"/>
            <w:shd w:val="clear" w:color="auto" w:fill="auto"/>
            <w:vAlign w:val="center"/>
          </w:tcPr>
          <w:p w14:paraId="287FCDD4" w14:textId="77777777" w:rsidR="00E72939" w:rsidRPr="00D4663C" w:rsidRDefault="00E72939" w:rsidP="00E318F3">
            <w:pPr>
              <w:widowControl w:val="0"/>
              <w:autoSpaceDE w:val="0"/>
              <w:autoSpaceDN w:val="0"/>
              <w:adjustRightInd w:val="0"/>
              <w:spacing w:after="0"/>
              <w:jc w:val="center"/>
              <w:rPr>
                <w:rFonts w:ascii="Times New Roman" w:hAnsi="Times New Roman"/>
                <w:b/>
                <w:sz w:val="20"/>
                <w:szCs w:val="20"/>
              </w:rPr>
            </w:pPr>
            <w:r w:rsidRPr="00D4663C">
              <w:rPr>
                <w:rFonts w:ascii="Times New Roman" w:hAnsi="Times New Roman"/>
                <w:b/>
                <w:sz w:val="20"/>
                <w:szCs w:val="20"/>
              </w:rPr>
              <w:t>Alanlar</w:t>
            </w:r>
          </w:p>
        </w:tc>
        <w:tc>
          <w:tcPr>
            <w:tcW w:w="468" w:type="pct"/>
            <w:shd w:val="clear" w:color="auto" w:fill="auto"/>
            <w:tcMar>
              <w:left w:w="57" w:type="dxa"/>
              <w:right w:w="57" w:type="dxa"/>
            </w:tcMar>
            <w:textDirection w:val="btLr"/>
            <w:vAlign w:val="center"/>
          </w:tcPr>
          <w:p w14:paraId="4A080400" w14:textId="7A24921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w:t>
            </w:r>
            <w:r w:rsidR="001C4EB3" w:rsidRPr="00D4663C">
              <w:rPr>
                <w:rFonts w:ascii="Times New Roman" w:hAnsi="Times New Roman"/>
                <w:sz w:val="20"/>
                <w:szCs w:val="20"/>
              </w:rPr>
              <w:t>22</w:t>
            </w:r>
            <w:r w:rsidRPr="00D4663C">
              <w:rPr>
                <w:rFonts w:ascii="Times New Roman" w:hAnsi="Times New Roman"/>
                <w:sz w:val="20"/>
                <w:szCs w:val="20"/>
              </w:rPr>
              <w:t>-20</w:t>
            </w:r>
            <w:r w:rsidR="001C4EB3" w:rsidRPr="00D4663C">
              <w:rPr>
                <w:rFonts w:ascii="Times New Roman" w:hAnsi="Times New Roman"/>
                <w:sz w:val="20"/>
                <w:szCs w:val="20"/>
              </w:rPr>
              <w:t>23</w:t>
            </w:r>
            <w:r w:rsidRPr="00D4663C">
              <w:rPr>
                <w:rFonts w:ascii="Times New Roman" w:hAnsi="Times New Roman"/>
                <w:sz w:val="20"/>
                <w:szCs w:val="20"/>
              </w:rPr>
              <w:t xml:space="preserve"> ayrılan toplam öğrenci sayısı (a)</w:t>
            </w:r>
          </w:p>
        </w:tc>
        <w:tc>
          <w:tcPr>
            <w:tcW w:w="468" w:type="pct"/>
            <w:tcMar>
              <w:left w:w="57" w:type="dxa"/>
              <w:right w:w="57" w:type="dxa"/>
            </w:tcMar>
            <w:textDirection w:val="btLr"/>
            <w:vAlign w:val="center"/>
          </w:tcPr>
          <w:p w14:paraId="5C4D59CC" w14:textId="42B23DD3"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(b)</w:t>
            </w:r>
          </w:p>
        </w:tc>
        <w:tc>
          <w:tcPr>
            <w:tcW w:w="468" w:type="pct"/>
            <w:tcMar>
              <w:left w:w="57" w:type="dxa"/>
              <w:right w:w="57" w:type="dxa"/>
            </w:tcMar>
            <w:textDirection w:val="btLr"/>
            <w:vAlign w:val="center"/>
          </w:tcPr>
          <w:p w14:paraId="1E7AC526" w14:textId="25E9FA76" w:rsidR="00E72939" w:rsidRPr="00D4663C" w:rsidRDefault="00E72939" w:rsidP="00DA7308">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w:t>
            </w:r>
            <w:r w:rsidR="00DA7308" w:rsidRPr="00D4663C">
              <w:rPr>
                <w:rFonts w:ascii="Times New Roman" w:hAnsi="Times New Roman"/>
                <w:sz w:val="20"/>
                <w:szCs w:val="20"/>
              </w:rPr>
              <w:t>a/b</w:t>
            </w:r>
            <w:r w:rsidRPr="00D4663C">
              <w:rPr>
                <w:rFonts w:ascii="Times New Roman" w:hAnsi="Times New Roman"/>
                <w:sz w:val="20"/>
                <w:szCs w:val="20"/>
              </w:rPr>
              <w:t>*100)</w:t>
            </w:r>
          </w:p>
        </w:tc>
        <w:tc>
          <w:tcPr>
            <w:tcW w:w="468" w:type="pct"/>
            <w:shd w:val="clear" w:color="auto" w:fill="auto"/>
            <w:tcMar>
              <w:left w:w="57" w:type="dxa"/>
              <w:right w:w="57" w:type="dxa"/>
            </w:tcMar>
            <w:textDirection w:val="btLr"/>
            <w:vAlign w:val="center"/>
          </w:tcPr>
          <w:p w14:paraId="66E9F4B4" w14:textId="6FD17988"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w:t>
            </w:r>
            <w:r w:rsidR="001C4EB3" w:rsidRPr="00D4663C">
              <w:rPr>
                <w:rFonts w:ascii="Times New Roman" w:hAnsi="Times New Roman"/>
                <w:sz w:val="20"/>
                <w:szCs w:val="20"/>
              </w:rPr>
              <w:t>23</w:t>
            </w:r>
            <w:r w:rsidRPr="00D4663C">
              <w:rPr>
                <w:rFonts w:ascii="Times New Roman" w:hAnsi="Times New Roman"/>
                <w:sz w:val="20"/>
                <w:szCs w:val="20"/>
              </w:rPr>
              <w:t>-20</w:t>
            </w:r>
            <w:r w:rsidR="001C4EB3" w:rsidRPr="00D4663C">
              <w:rPr>
                <w:rFonts w:ascii="Times New Roman" w:hAnsi="Times New Roman"/>
                <w:sz w:val="20"/>
                <w:szCs w:val="20"/>
              </w:rPr>
              <w:t>24</w:t>
            </w:r>
            <w:r w:rsidRPr="00D4663C">
              <w:rPr>
                <w:rFonts w:ascii="Times New Roman" w:hAnsi="Times New Roman"/>
                <w:sz w:val="20"/>
                <w:szCs w:val="20"/>
              </w:rPr>
              <w:t xml:space="preserve"> ayrılan toplam öğrenci sayısı (c)</w:t>
            </w:r>
          </w:p>
        </w:tc>
        <w:tc>
          <w:tcPr>
            <w:tcW w:w="468" w:type="pct"/>
            <w:shd w:val="clear" w:color="auto" w:fill="auto"/>
            <w:tcMar>
              <w:left w:w="57" w:type="dxa"/>
              <w:right w:w="57" w:type="dxa"/>
            </w:tcMar>
            <w:textDirection w:val="btLr"/>
            <w:vAlign w:val="center"/>
          </w:tcPr>
          <w:p w14:paraId="7A4B63B3" w14:textId="4AFA9D72"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(d)</w:t>
            </w:r>
          </w:p>
        </w:tc>
        <w:tc>
          <w:tcPr>
            <w:tcW w:w="468" w:type="pct"/>
            <w:tcMar>
              <w:left w:w="57" w:type="dxa"/>
              <w:right w:w="57" w:type="dxa"/>
            </w:tcMar>
            <w:textDirection w:val="btLr"/>
            <w:vAlign w:val="center"/>
          </w:tcPr>
          <w:p w14:paraId="393CB6C0" w14:textId="7777777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(c/d*100)</w:t>
            </w:r>
          </w:p>
        </w:tc>
        <w:tc>
          <w:tcPr>
            <w:tcW w:w="468" w:type="pct"/>
            <w:tcMar>
              <w:left w:w="57" w:type="dxa"/>
              <w:right w:w="57" w:type="dxa"/>
            </w:tcMar>
            <w:textDirection w:val="btLr"/>
            <w:vAlign w:val="center"/>
          </w:tcPr>
          <w:p w14:paraId="693BACCE" w14:textId="1D1CE3D9"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202</w:t>
            </w:r>
            <w:r w:rsidR="001C4EB3" w:rsidRPr="00D4663C">
              <w:rPr>
                <w:rFonts w:ascii="Times New Roman" w:hAnsi="Times New Roman"/>
                <w:sz w:val="20"/>
                <w:szCs w:val="20"/>
              </w:rPr>
              <w:t>4</w:t>
            </w:r>
            <w:r w:rsidRPr="00D4663C">
              <w:rPr>
                <w:rFonts w:ascii="Times New Roman" w:hAnsi="Times New Roman"/>
                <w:sz w:val="20"/>
                <w:szCs w:val="20"/>
              </w:rPr>
              <w:t>-202</w:t>
            </w:r>
            <w:r w:rsidR="001C4EB3" w:rsidRPr="00D4663C">
              <w:rPr>
                <w:rFonts w:ascii="Times New Roman" w:hAnsi="Times New Roman"/>
                <w:sz w:val="20"/>
                <w:szCs w:val="20"/>
              </w:rPr>
              <w:t>5</w:t>
            </w:r>
            <w:r w:rsidRPr="00D4663C">
              <w:rPr>
                <w:rFonts w:ascii="Times New Roman" w:hAnsi="Times New Roman"/>
                <w:sz w:val="20"/>
                <w:szCs w:val="20"/>
              </w:rPr>
              <w:t xml:space="preserve"> ayrılan toplam öğrenci sayısı (e)</w:t>
            </w:r>
          </w:p>
        </w:tc>
        <w:tc>
          <w:tcPr>
            <w:tcW w:w="468" w:type="pct"/>
            <w:tcMar>
              <w:left w:w="57" w:type="dxa"/>
              <w:right w:w="57" w:type="dxa"/>
            </w:tcMar>
            <w:textDirection w:val="btLr"/>
            <w:vAlign w:val="center"/>
          </w:tcPr>
          <w:p w14:paraId="79C13BEC" w14:textId="0B76F76F"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(f)</w:t>
            </w:r>
          </w:p>
        </w:tc>
        <w:tc>
          <w:tcPr>
            <w:tcW w:w="465" w:type="pct"/>
            <w:tcMar>
              <w:left w:w="57" w:type="dxa"/>
              <w:right w:w="57" w:type="dxa"/>
            </w:tcMar>
            <w:textDirection w:val="btLr"/>
            <w:vAlign w:val="center"/>
          </w:tcPr>
          <w:p w14:paraId="0524BA22" w14:textId="7777777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(e/f*100)</w:t>
            </w:r>
          </w:p>
        </w:tc>
      </w:tr>
      <w:tr w:rsidR="008101F5" w:rsidRPr="00D4663C" w14:paraId="18D39B10" w14:textId="77777777" w:rsidTr="00D42FC3">
        <w:trPr>
          <w:trHeight w:val="260"/>
        </w:trPr>
        <w:tc>
          <w:tcPr>
            <w:tcW w:w="790" w:type="pct"/>
            <w:shd w:val="clear" w:color="auto" w:fill="auto"/>
            <w:vAlign w:val="center"/>
          </w:tcPr>
          <w:p w14:paraId="030CD2C2" w14:textId="267064F4"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Genel </w:t>
            </w:r>
            <w:r w:rsidR="00315633" w:rsidRPr="00D4663C">
              <w:rPr>
                <w:rFonts w:ascii="Times New Roman" w:hAnsi="Times New Roman"/>
                <w:sz w:val="20"/>
                <w:szCs w:val="20"/>
              </w:rPr>
              <w:t>z</w:t>
            </w:r>
            <w:r w:rsidRPr="00D4663C">
              <w:rPr>
                <w:rFonts w:ascii="Times New Roman" w:hAnsi="Times New Roman"/>
                <w:sz w:val="20"/>
                <w:szCs w:val="20"/>
              </w:rPr>
              <w:t>ihinsel yetenek alanı</w:t>
            </w:r>
          </w:p>
        </w:tc>
        <w:tc>
          <w:tcPr>
            <w:tcW w:w="468" w:type="pct"/>
            <w:shd w:val="clear" w:color="auto" w:fill="auto"/>
            <w:vAlign w:val="center"/>
          </w:tcPr>
          <w:p w14:paraId="1DFE198C"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826C4C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257407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2850BD9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3C872C91"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8C58C2C"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D9F312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F2C7ADC" w14:textId="77777777" w:rsidR="00E72939" w:rsidRPr="00D4663C" w:rsidRDefault="00E72939" w:rsidP="008937D9">
            <w:pPr>
              <w:widowControl w:val="0"/>
              <w:autoSpaceDE w:val="0"/>
              <w:autoSpaceDN w:val="0"/>
              <w:adjustRightInd w:val="0"/>
              <w:spacing w:after="0"/>
              <w:jc w:val="center"/>
              <w:rPr>
                <w:rFonts w:ascii="Times New Roman" w:hAnsi="Times New Roman"/>
                <w:sz w:val="20"/>
                <w:szCs w:val="20"/>
              </w:rPr>
            </w:pPr>
          </w:p>
        </w:tc>
        <w:tc>
          <w:tcPr>
            <w:tcW w:w="465" w:type="pct"/>
            <w:vAlign w:val="center"/>
          </w:tcPr>
          <w:p w14:paraId="0872026C" w14:textId="77777777" w:rsidR="00E72939" w:rsidRPr="00D4663C" w:rsidRDefault="00E72939" w:rsidP="008937D9">
            <w:pPr>
              <w:widowControl w:val="0"/>
              <w:autoSpaceDE w:val="0"/>
              <w:autoSpaceDN w:val="0"/>
              <w:adjustRightInd w:val="0"/>
              <w:spacing w:after="0"/>
              <w:jc w:val="center"/>
              <w:rPr>
                <w:rFonts w:ascii="Times New Roman" w:hAnsi="Times New Roman"/>
                <w:sz w:val="20"/>
                <w:szCs w:val="20"/>
              </w:rPr>
            </w:pPr>
          </w:p>
        </w:tc>
      </w:tr>
      <w:tr w:rsidR="008101F5" w:rsidRPr="00D4663C" w14:paraId="10681EAE" w14:textId="77777777" w:rsidTr="00D42FC3">
        <w:trPr>
          <w:trHeight w:val="266"/>
        </w:trPr>
        <w:tc>
          <w:tcPr>
            <w:tcW w:w="790" w:type="pct"/>
            <w:shd w:val="clear" w:color="auto" w:fill="auto"/>
            <w:vAlign w:val="center"/>
          </w:tcPr>
          <w:p w14:paraId="08F086A3"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Görsel sanatlar yetenek alanı</w:t>
            </w:r>
          </w:p>
        </w:tc>
        <w:tc>
          <w:tcPr>
            <w:tcW w:w="468" w:type="pct"/>
            <w:shd w:val="clear" w:color="auto" w:fill="auto"/>
            <w:vAlign w:val="center"/>
          </w:tcPr>
          <w:p w14:paraId="0E69DC2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0E3096B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7911F72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4143F18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696B29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E4F5607"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04A4235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7EC571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0D5AD5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r w:rsidR="008101F5" w:rsidRPr="00D4663C" w14:paraId="1B9D94C5" w14:textId="77777777" w:rsidTr="00D42FC3">
        <w:trPr>
          <w:trHeight w:val="260"/>
        </w:trPr>
        <w:tc>
          <w:tcPr>
            <w:tcW w:w="790" w:type="pct"/>
            <w:shd w:val="clear" w:color="auto" w:fill="auto"/>
            <w:vAlign w:val="center"/>
          </w:tcPr>
          <w:p w14:paraId="056DA98B"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Müzik yetenek alanı</w:t>
            </w:r>
          </w:p>
        </w:tc>
        <w:tc>
          <w:tcPr>
            <w:tcW w:w="468" w:type="pct"/>
            <w:shd w:val="clear" w:color="auto" w:fill="auto"/>
            <w:vAlign w:val="center"/>
          </w:tcPr>
          <w:p w14:paraId="5B0DF30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131B3A7"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AC5F28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06F5C4E4"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1D8F19E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5E05EF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5BA74912"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BAB2B9B"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0B49AA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r w:rsidR="00E72939" w:rsidRPr="00D4663C" w14:paraId="17FFC874" w14:textId="77777777" w:rsidTr="00D42FC3">
        <w:trPr>
          <w:trHeight w:val="363"/>
        </w:trPr>
        <w:tc>
          <w:tcPr>
            <w:tcW w:w="790" w:type="pct"/>
            <w:shd w:val="clear" w:color="auto" w:fill="auto"/>
            <w:vAlign w:val="center"/>
          </w:tcPr>
          <w:p w14:paraId="07610177" w14:textId="4BF29D44" w:rsidR="00E72939" w:rsidRPr="00D4663C" w:rsidRDefault="007B79B7" w:rsidP="00E318F3">
            <w:pPr>
              <w:widowControl w:val="0"/>
              <w:autoSpaceDE w:val="0"/>
              <w:autoSpaceDN w:val="0"/>
              <w:adjustRightInd w:val="0"/>
              <w:spacing w:after="0"/>
              <w:rPr>
                <w:rFonts w:ascii="Times New Roman" w:hAnsi="Times New Roman"/>
                <w:b/>
                <w:sz w:val="20"/>
                <w:szCs w:val="20"/>
              </w:rPr>
            </w:pPr>
            <w:r w:rsidRPr="00D4663C">
              <w:rPr>
                <w:rFonts w:ascii="Times New Roman" w:hAnsi="Times New Roman"/>
                <w:b/>
                <w:sz w:val="20"/>
                <w:szCs w:val="20"/>
              </w:rPr>
              <w:lastRenderedPageBreak/>
              <w:t>Toplam</w:t>
            </w:r>
          </w:p>
        </w:tc>
        <w:tc>
          <w:tcPr>
            <w:tcW w:w="468" w:type="pct"/>
            <w:shd w:val="clear" w:color="auto" w:fill="auto"/>
            <w:vAlign w:val="center"/>
          </w:tcPr>
          <w:p w14:paraId="2F81F90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83BC11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76A40C8"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243F472"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405B7AB"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A63F76F"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78182EC5"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52C7266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D198B3F"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bl>
    <w:p w14:paraId="37E3F6BF" w14:textId="00841416" w:rsidR="00D42FC3" w:rsidRPr="00D4663C" w:rsidRDefault="00D42FC3" w:rsidP="00E318F3">
      <w:pPr>
        <w:widowControl w:val="0"/>
        <w:autoSpaceDE w:val="0"/>
        <w:autoSpaceDN w:val="0"/>
        <w:adjustRightInd w:val="0"/>
        <w:spacing w:after="0"/>
        <w:ind w:firstLine="708"/>
        <w:jc w:val="both"/>
        <w:rPr>
          <w:rFonts w:ascii="Times New Roman" w:hAnsi="Times New Roman"/>
          <w:bCs/>
          <w:i/>
          <w:iCs/>
          <w:noProof/>
          <w:spacing w:val="-1"/>
          <w:szCs w:val="18"/>
        </w:rPr>
      </w:pPr>
      <w:bookmarkStart w:id="25" w:name="_Toc466626605"/>
      <w:bookmarkStart w:id="26" w:name="_Toc396294583"/>
      <w:r w:rsidRPr="00D4663C">
        <w:rPr>
          <w:rFonts w:ascii="Times New Roman" w:hAnsi="Times New Roman"/>
          <w:bCs/>
          <w:i/>
          <w:iCs/>
          <w:noProof/>
          <w:spacing w:val="-1"/>
          <w:szCs w:val="18"/>
        </w:rPr>
        <w:t xml:space="preserve">Tablo </w:t>
      </w:r>
      <w:r w:rsidR="004D3498" w:rsidRPr="00D4663C">
        <w:rPr>
          <w:rFonts w:ascii="Times New Roman" w:hAnsi="Times New Roman"/>
          <w:bCs/>
          <w:i/>
          <w:iCs/>
          <w:noProof/>
          <w:spacing w:val="-1"/>
          <w:szCs w:val="18"/>
        </w:rPr>
        <w:t>5</w:t>
      </w:r>
      <w:r w:rsidRPr="00D4663C">
        <w:rPr>
          <w:rFonts w:ascii="Times New Roman" w:hAnsi="Times New Roman"/>
          <w:bCs/>
          <w:i/>
          <w:iCs/>
          <w:noProof/>
          <w:spacing w:val="-1"/>
          <w:szCs w:val="18"/>
        </w:rPr>
        <w:t xml:space="preserve"> incelendiğinde; ……………………………. …… anlaşılmaktadır.</w:t>
      </w:r>
    </w:p>
    <w:p w14:paraId="211FB3B3" w14:textId="40445D75" w:rsidR="00FD1EC0" w:rsidRPr="00D4663C" w:rsidRDefault="00FD1EC0" w:rsidP="00F0103C">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w:t>
      </w:r>
      <w:r w:rsidR="00F0103C" w:rsidRPr="00D4663C">
        <w:rPr>
          <w:rFonts w:ascii="Times New Roman" w:hAnsi="Times New Roman"/>
          <w:bCs/>
          <w:i/>
          <w:iCs/>
          <w:noProof/>
          <w:color w:val="FF0000"/>
          <w:spacing w:val="-1"/>
          <w:sz w:val="18"/>
          <w:szCs w:val="18"/>
        </w:rPr>
        <w:t xml:space="preserve"> 1</w:t>
      </w:r>
      <w:r w:rsidRPr="00D4663C">
        <w:rPr>
          <w:rFonts w:ascii="Times New Roman" w:hAnsi="Times New Roman"/>
          <w:bCs/>
          <w:i/>
          <w:iCs/>
          <w:noProof/>
          <w:color w:val="FF0000"/>
          <w:spacing w:val="-1"/>
          <w:sz w:val="18"/>
          <w:szCs w:val="18"/>
        </w:rPr>
        <w:t xml:space="preserve">: Tablo </w:t>
      </w:r>
      <w:r w:rsidR="004D3498" w:rsidRPr="00D4663C">
        <w:rPr>
          <w:rFonts w:ascii="Times New Roman" w:hAnsi="Times New Roman"/>
          <w:bCs/>
          <w:i/>
          <w:iCs/>
          <w:noProof/>
          <w:color w:val="FF0000"/>
          <w:spacing w:val="-1"/>
          <w:sz w:val="18"/>
          <w:szCs w:val="18"/>
        </w:rPr>
        <w:t>5</w:t>
      </w:r>
      <w:r w:rsidRPr="00D4663C">
        <w:rPr>
          <w:rFonts w:ascii="Times New Roman" w:hAnsi="Times New Roman"/>
          <w:bCs/>
          <w:i/>
          <w:iCs/>
          <w:noProof/>
          <w:color w:val="FF0000"/>
          <w:spacing w:val="-1"/>
          <w:sz w:val="18"/>
          <w:szCs w:val="18"/>
        </w:rPr>
        <w:t xml:space="preserve"> doldurulurken birden fazla yetenek alanına kayıtlı öğrenci, kayıtlı olduğu her alanda ayrı ayrı gösterilecektir.)</w:t>
      </w:r>
    </w:p>
    <w:p w14:paraId="6F896D04" w14:textId="274B382F" w:rsidR="00F0103C" w:rsidRPr="00D4663C" w:rsidRDefault="00F0103C" w:rsidP="00F0103C">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 2: Tablo 5 doldurulurken, her eğitim öğretim yılının toplam öğrenci sayısı; Tablo3’te yer alan eğitim öğretim yılları toplamından uyum programı sayısnın çıkarılmış haliyle aynı olacaktır.)</w:t>
      </w:r>
    </w:p>
    <w:p w14:paraId="74EFDCCA"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3.4.2. Başarı</w:t>
      </w:r>
      <w:bookmarkEnd w:id="25"/>
      <w:r w:rsidRPr="00D4663C">
        <w:rPr>
          <w:rFonts w:ascii="Times New Roman" w:hAnsi="Times New Roman"/>
          <w:b/>
          <w:bCs/>
          <w:iCs/>
          <w:noProof/>
          <w:spacing w:val="-1"/>
          <w:sz w:val="24"/>
          <w:szCs w:val="24"/>
          <w:lang w:val="x-none" w:eastAsia="en-US" w:bidi="en-US"/>
        </w:rPr>
        <w:t xml:space="preserve"> </w:t>
      </w:r>
      <w:bookmarkEnd w:id="26"/>
    </w:p>
    <w:p w14:paraId="30F618C9" w14:textId="12E00BD5" w:rsidR="00E72939" w:rsidRPr="00D4663C" w:rsidRDefault="00E72939" w:rsidP="007225E8">
      <w:pPr>
        <w:widowControl w:val="0"/>
        <w:numPr>
          <w:ilvl w:val="1"/>
          <w:numId w:val="8"/>
        </w:numPr>
        <w:tabs>
          <w:tab w:val="left" w:pos="993"/>
        </w:tabs>
        <w:autoSpaceDE w:val="0"/>
        <w:autoSpaceDN w:val="0"/>
        <w:adjustRightInd w:val="0"/>
        <w:spacing w:after="60"/>
        <w:ind w:left="0" w:firstLine="709"/>
        <w:jc w:val="both"/>
        <w:rPr>
          <w:rFonts w:ascii="Times New Roman" w:hAnsi="Times New Roman"/>
          <w:sz w:val="24"/>
          <w:szCs w:val="24"/>
        </w:rPr>
      </w:pPr>
      <w:r w:rsidRPr="00D4663C">
        <w:rPr>
          <w:rFonts w:ascii="Times New Roman" w:hAnsi="Times New Roman"/>
          <w:sz w:val="24"/>
          <w:szCs w:val="24"/>
        </w:rPr>
        <w:t>Merkez</w:t>
      </w:r>
      <w:r w:rsidR="00D640B7" w:rsidRPr="00D4663C">
        <w:rPr>
          <w:rFonts w:ascii="Times New Roman" w:hAnsi="Times New Roman"/>
          <w:sz w:val="24"/>
          <w:szCs w:val="24"/>
        </w:rPr>
        <w:t xml:space="preserve">i bitiren </w:t>
      </w:r>
      <w:r w:rsidRPr="00D4663C">
        <w:rPr>
          <w:rFonts w:ascii="Times New Roman" w:hAnsi="Times New Roman"/>
          <w:sz w:val="24"/>
          <w:szCs w:val="24"/>
        </w:rPr>
        <w:t>öğrencilerin</w:t>
      </w:r>
      <w:r w:rsidR="00D640B7" w:rsidRPr="00D4663C">
        <w:rPr>
          <w:rFonts w:ascii="Times New Roman" w:hAnsi="Times New Roman"/>
        </w:rPr>
        <w:t xml:space="preserve"> </w:t>
      </w:r>
      <w:r w:rsidR="00D640B7" w:rsidRPr="00D4663C">
        <w:rPr>
          <w:rFonts w:ascii="Times New Roman" w:hAnsi="Times New Roman"/>
          <w:sz w:val="24"/>
          <w:szCs w:val="24"/>
        </w:rPr>
        <w:t>yükseköğretime geçiş durumu,</w:t>
      </w:r>
    </w:p>
    <w:p w14:paraId="0F1D1717" w14:textId="2B3D7131" w:rsidR="00C92561" w:rsidRPr="00D4663C" w:rsidRDefault="00C92561" w:rsidP="00E318F3">
      <w:pPr>
        <w:spacing w:after="0"/>
        <w:ind w:firstLine="708"/>
        <w:rPr>
          <w:rFonts w:ascii="Times New Roman" w:hAnsi="Times New Roman"/>
        </w:rPr>
      </w:pPr>
      <w:r w:rsidRPr="00D4663C">
        <w:rPr>
          <w:rFonts w:ascii="Times New Roman" w:hAnsi="Times New Roman"/>
          <w:b/>
        </w:rPr>
        <w:t xml:space="preserve">Tablo </w:t>
      </w:r>
      <w:r w:rsidR="004D3498" w:rsidRPr="00D4663C">
        <w:rPr>
          <w:rFonts w:ascii="Times New Roman" w:hAnsi="Times New Roman"/>
          <w:b/>
        </w:rPr>
        <w:t>6</w:t>
      </w:r>
      <w:r w:rsidRPr="00D4663C">
        <w:rPr>
          <w:rFonts w:ascii="Times New Roman" w:hAnsi="Times New Roman"/>
          <w:b/>
        </w:rPr>
        <w:t xml:space="preserve">. </w:t>
      </w:r>
      <w:r w:rsidR="00E26E82" w:rsidRPr="00D4663C">
        <w:rPr>
          <w:rFonts w:ascii="Times New Roman" w:hAnsi="Times New Roman"/>
          <w:b/>
        </w:rPr>
        <w:t xml:space="preserve">Son Üç Eğitim Öğretim Yılında </w:t>
      </w:r>
      <w:r w:rsidRPr="00D4663C">
        <w:rPr>
          <w:rFonts w:ascii="Times New Roman" w:hAnsi="Times New Roman"/>
          <w:b/>
        </w:rPr>
        <w:t>Merkezi Bitiren Ortaöğretim Öğrencilerinin Yükseköğretime Geçiş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247"/>
        <w:gridCol w:w="1247"/>
        <w:gridCol w:w="1247"/>
        <w:gridCol w:w="1247"/>
        <w:gridCol w:w="1247"/>
        <w:gridCol w:w="1243"/>
      </w:tblGrid>
      <w:tr w:rsidR="008101F5" w:rsidRPr="00D4663C" w14:paraId="2D0ABA08" w14:textId="77777777" w:rsidTr="00B007CC">
        <w:trPr>
          <w:trHeight w:val="1104"/>
        </w:trPr>
        <w:tc>
          <w:tcPr>
            <w:tcW w:w="999" w:type="pct"/>
            <w:tcBorders>
              <w:right w:val="single" w:sz="4" w:space="0" w:color="auto"/>
            </w:tcBorders>
            <w:shd w:val="clear" w:color="auto" w:fill="auto"/>
            <w:vAlign w:val="center"/>
          </w:tcPr>
          <w:p w14:paraId="07FA56A0" w14:textId="77777777" w:rsidR="00E72939" w:rsidRPr="00D4663C" w:rsidRDefault="00E72939" w:rsidP="00E318F3">
            <w:pPr>
              <w:widowControl w:val="0"/>
              <w:autoSpaceDE w:val="0"/>
              <w:autoSpaceDN w:val="0"/>
              <w:adjustRightInd w:val="0"/>
              <w:spacing w:after="0"/>
              <w:jc w:val="center"/>
              <w:rPr>
                <w:rFonts w:ascii="Times New Roman" w:hAnsi="Times New Roman"/>
                <w:b/>
                <w:sz w:val="20"/>
                <w:szCs w:val="20"/>
              </w:rPr>
            </w:pPr>
            <w:r w:rsidRPr="00D4663C">
              <w:rPr>
                <w:rFonts w:ascii="Times New Roman" w:hAnsi="Times New Roman"/>
                <w:b/>
                <w:sz w:val="20"/>
                <w:szCs w:val="20"/>
              </w:rPr>
              <w:t>Alanlar</w:t>
            </w:r>
          </w:p>
        </w:tc>
        <w:tc>
          <w:tcPr>
            <w:tcW w:w="667" w:type="pct"/>
            <w:tcBorders>
              <w:left w:val="single" w:sz="4" w:space="0" w:color="auto"/>
            </w:tcBorders>
            <w:shd w:val="clear" w:color="auto" w:fill="auto"/>
            <w:vAlign w:val="center"/>
          </w:tcPr>
          <w:p w14:paraId="29D9ED2D" w14:textId="2317EC8F" w:rsidR="00E72939" w:rsidRPr="00D4663C" w:rsidRDefault="00780F8F"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Alandan Mezun olan Öğrenci Sayısı</w:t>
            </w:r>
          </w:p>
        </w:tc>
        <w:tc>
          <w:tcPr>
            <w:tcW w:w="667" w:type="pct"/>
            <w:shd w:val="clear" w:color="auto" w:fill="auto"/>
            <w:vAlign w:val="center"/>
          </w:tcPr>
          <w:p w14:paraId="286CA1E7"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Ön Lisans</w:t>
            </w:r>
          </w:p>
        </w:tc>
        <w:tc>
          <w:tcPr>
            <w:tcW w:w="667" w:type="pct"/>
            <w:shd w:val="clear" w:color="auto" w:fill="auto"/>
            <w:vAlign w:val="center"/>
          </w:tcPr>
          <w:p w14:paraId="6A8BEA7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Lisans</w:t>
            </w:r>
          </w:p>
        </w:tc>
        <w:tc>
          <w:tcPr>
            <w:tcW w:w="667" w:type="pct"/>
            <w:shd w:val="clear" w:color="auto" w:fill="auto"/>
            <w:vAlign w:val="center"/>
          </w:tcPr>
          <w:p w14:paraId="14AFB9DE"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Açık Öğretim</w:t>
            </w:r>
          </w:p>
          <w:p w14:paraId="347A482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Ön Lisans</w:t>
            </w:r>
          </w:p>
        </w:tc>
        <w:tc>
          <w:tcPr>
            <w:tcW w:w="667" w:type="pct"/>
            <w:shd w:val="clear" w:color="auto" w:fill="auto"/>
            <w:vAlign w:val="center"/>
          </w:tcPr>
          <w:p w14:paraId="522FA79C"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Açık Öğretim</w:t>
            </w:r>
          </w:p>
          <w:p w14:paraId="093DED88"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Lisans</w:t>
            </w:r>
          </w:p>
        </w:tc>
        <w:tc>
          <w:tcPr>
            <w:tcW w:w="665" w:type="pct"/>
            <w:shd w:val="clear" w:color="auto" w:fill="auto"/>
            <w:vAlign w:val="center"/>
          </w:tcPr>
          <w:p w14:paraId="27CE366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Yerleşen Öğrenci Sayısı Toplamı</w:t>
            </w:r>
          </w:p>
        </w:tc>
      </w:tr>
      <w:tr w:rsidR="008101F5" w:rsidRPr="00D4663C" w14:paraId="2366641E" w14:textId="77777777" w:rsidTr="00B007CC">
        <w:trPr>
          <w:trHeight w:val="567"/>
        </w:trPr>
        <w:tc>
          <w:tcPr>
            <w:tcW w:w="999" w:type="pct"/>
            <w:tcBorders>
              <w:right w:val="single" w:sz="4" w:space="0" w:color="auto"/>
            </w:tcBorders>
            <w:shd w:val="clear" w:color="auto" w:fill="auto"/>
            <w:vAlign w:val="center"/>
          </w:tcPr>
          <w:p w14:paraId="0F8F94DC"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Genel zihinsel yetenek alanı</w:t>
            </w:r>
          </w:p>
        </w:tc>
        <w:tc>
          <w:tcPr>
            <w:tcW w:w="667" w:type="pct"/>
            <w:tcBorders>
              <w:left w:val="single" w:sz="4" w:space="0" w:color="auto"/>
            </w:tcBorders>
            <w:shd w:val="clear" w:color="auto" w:fill="auto"/>
            <w:vAlign w:val="center"/>
          </w:tcPr>
          <w:p w14:paraId="124E682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4FD9A45"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0143290"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51E4B4EC"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DFDB041"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85F846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5FF91010" w14:textId="77777777" w:rsidTr="00B007CC">
        <w:trPr>
          <w:trHeight w:val="284"/>
        </w:trPr>
        <w:tc>
          <w:tcPr>
            <w:tcW w:w="999" w:type="pct"/>
            <w:tcBorders>
              <w:right w:val="single" w:sz="4" w:space="0" w:color="auto"/>
            </w:tcBorders>
            <w:shd w:val="clear" w:color="auto" w:fill="auto"/>
            <w:vAlign w:val="center"/>
          </w:tcPr>
          <w:p w14:paraId="2A1B9570"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Oran</w:t>
            </w:r>
          </w:p>
        </w:tc>
        <w:tc>
          <w:tcPr>
            <w:tcW w:w="667" w:type="pct"/>
            <w:tcBorders>
              <w:left w:val="single" w:sz="4" w:space="0" w:color="auto"/>
            </w:tcBorders>
            <w:shd w:val="clear" w:color="auto" w:fill="000000"/>
            <w:vAlign w:val="center"/>
          </w:tcPr>
          <w:p w14:paraId="7F40A88C"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E8F1245"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1BCD463"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42C7C0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9A017B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0DBB27F8"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5E565EEF" w14:textId="77777777" w:rsidTr="00B007CC">
        <w:trPr>
          <w:trHeight w:val="567"/>
        </w:trPr>
        <w:tc>
          <w:tcPr>
            <w:tcW w:w="999" w:type="pct"/>
            <w:tcBorders>
              <w:right w:val="single" w:sz="4" w:space="0" w:color="auto"/>
            </w:tcBorders>
            <w:shd w:val="clear" w:color="auto" w:fill="auto"/>
            <w:vAlign w:val="center"/>
          </w:tcPr>
          <w:p w14:paraId="70EA0DC7"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Görsel sanatlar yetenek alanı</w:t>
            </w:r>
          </w:p>
        </w:tc>
        <w:tc>
          <w:tcPr>
            <w:tcW w:w="667" w:type="pct"/>
            <w:tcBorders>
              <w:left w:val="single" w:sz="4" w:space="0" w:color="auto"/>
            </w:tcBorders>
            <w:shd w:val="clear" w:color="auto" w:fill="auto"/>
            <w:vAlign w:val="center"/>
          </w:tcPr>
          <w:p w14:paraId="5E1F6E9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6E1CACD"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F2E0CA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4A8A8B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55CDE27"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6C35311"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44ACC65A" w14:textId="77777777" w:rsidTr="00B007CC">
        <w:trPr>
          <w:trHeight w:val="284"/>
        </w:trPr>
        <w:tc>
          <w:tcPr>
            <w:tcW w:w="999" w:type="pct"/>
            <w:tcBorders>
              <w:right w:val="single" w:sz="4" w:space="0" w:color="auto"/>
            </w:tcBorders>
            <w:shd w:val="clear" w:color="auto" w:fill="auto"/>
            <w:vAlign w:val="center"/>
          </w:tcPr>
          <w:p w14:paraId="3284D3A9"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Oran </w:t>
            </w:r>
          </w:p>
        </w:tc>
        <w:tc>
          <w:tcPr>
            <w:tcW w:w="667" w:type="pct"/>
            <w:tcBorders>
              <w:left w:val="single" w:sz="4" w:space="0" w:color="auto"/>
            </w:tcBorders>
            <w:shd w:val="clear" w:color="auto" w:fill="000000"/>
            <w:vAlign w:val="center"/>
          </w:tcPr>
          <w:p w14:paraId="2CB8D64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A006FF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DD4A709"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218B63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9146EA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FE58F07"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3B102A69" w14:textId="77777777" w:rsidTr="00B007CC">
        <w:trPr>
          <w:trHeight w:val="567"/>
        </w:trPr>
        <w:tc>
          <w:tcPr>
            <w:tcW w:w="999" w:type="pct"/>
            <w:tcBorders>
              <w:right w:val="single" w:sz="4" w:space="0" w:color="auto"/>
            </w:tcBorders>
            <w:shd w:val="clear" w:color="auto" w:fill="auto"/>
            <w:vAlign w:val="center"/>
          </w:tcPr>
          <w:p w14:paraId="33423720"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Müzik yetenek alanı</w:t>
            </w:r>
          </w:p>
        </w:tc>
        <w:tc>
          <w:tcPr>
            <w:tcW w:w="667" w:type="pct"/>
            <w:tcBorders>
              <w:left w:val="single" w:sz="4" w:space="0" w:color="auto"/>
            </w:tcBorders>
            <w:shd w:val="clear" w:color="auto" w:fill="auto"/>
            <w:vAlign w:val="center"/>
          </w:tcPr>
          <w:p w14:paraId="0E498498"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5707703"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69285FB"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2E2ACA7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AA73B96"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3CA5ADF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29C5E9A6" w14:textId="77777777" w:rsidTr="00B007CC">
        <w:trPr>
          <w:trHeight w:val="284"/>
        </w:trPr>
        <w:tc>
          <w:tcPr>
            <w:tcW w:w="999" w:type="pct"/>
            <w:tcBorders>
              <w:right w:val="single" w:sz="4" w:space="0" w:color="auto"/>
            </w:tcBorders>
            <w:shd w:val="clear" w:color="auto" w:fill="auto"/>
            <w:vAlign w:val="center"/>
          </w:tcPr>
          <w:p w14:paraId="7637C8C5"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Oran </w:t>
            </w:r>
          </w:p>
        </w:tc>
        <w:tc>
          <w:tcPr>
            <w:tcW w:w="667" w:type="pct"/>
            <w:tcBorders>
              <w:left w:val="single" w:sz="4" w:space="0" w:color="auto"/>
            </w:tcBorders>
            <w:shd w:val="clear" w:color="auto" w:fill="000000"/>
            <w:vAlign w:val="center"/>
          </w:tcPr>
          <w:p w14:paraId="551E2A79"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150360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D349A3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60DA96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529471D"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0B99E3D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4E18AE6F" w14:textId="77777777" w:rsidTr="00B007CC">
        <w:trPr>
          <w:trHeight w:val="284"/>
        </w:trPr>
        <w:tc>
          <w:tcPr>
            <w:tcW w:w="999" w:type="pct"/>
            <w:tcBorders>
              <w:right w:val="single" w:sz="4" w:space="0" w:color="auto"/>
            </w:tcBorders>
            <w:shd w:val="clear" w:color="auto" w:fill="auto"/>
            <w:vAlign w:val="center"/>
          </w:tcPr>
          <w:p w14:paraId="28A15089" w14:textId="34119AA5" w:rsidR="00E72939" w:rsidRPr="00D4663C" w:rsidRDefault="007B79B7" w:rsidP="00E318F3">
            <w:pPr>
              <w:widowControl w:val="0"/>
              <w:autoSpaceDE w:val="0"/>
              <w:autoSpaceDN w:val="0"/>
              <w:adjustRightInd w:val="0"/>
              <w:spacing w:after="0"/>
              <w:rPr>
                <w:rFonts w:ascii="Times New Roman" w:hAnsi="Times New Roman"/>
                <w:b/>
                <w:sz w:val="20"/>
                <w:szCs w:val="20"/>
              </w:rPr>
            </w:pPr>
            <w:r w:rsidRPr="00D4663C">
              <w:rPr>
                <w:rFonts w:ascii="Times New Roman" w:hAnsi="Times New Roman"/>
                <w:b/>
                <w:sz w:val="20"/>
                <w:szCs w:val="20"/>
              </w:rPr>
              <w:t>Toplam</w:t>
            </w:r>
          </w:p>
        </w:tc>
        <w:tc>
          <w:tcPr>
            <w:tcW w:w="667" w:type="pct"/>
            <w:tcBorders>
              <w:left w:val="single" w:sz="4" w:space="0" w:color="auto"/>
            </w:tcBorders>
            <w:shd w:val="clear" w:color="auto" w:fill="FFFFFF"/>
            <w:vAlign w:val="center"/>
          </w:tcPr>
          <w:p w14:paraId="4F9B5955"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15BEE940"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5806E7C8"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1BF6D1F4"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66E13F80"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5" w:type="pct"/>
            <w:shd w:val="clear" w:color="auto" w:fill="auto"/>
            <w:vAlign w:val="center"/>
          </w:tcPr>
          <w:p w14:paraId="6A4E04BD"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r>
    </w:tbl>
    <w:p w14:paraId="14B329A4" w14:textId="53D054DD"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6</w:t>
      </w:r>
      <w:r w:rsidRPr="00D4663C">
        <w:rPr>
          <w:rFonts w:ascii="Times New Roman" w:hAnsi="Times New Roman"/>
          <w:bCs/>
          <w:i/>
          <w:iCs/>
          <w:noProof/>
          <w:spacing w:val="-1"/>
        </w:rPr>
        <w:t xml:space="preserve"> incelendiğinde; ……………………………. …… anlaşılmaktadır.</w:t>
      </w:r>
    </w:p>
    <w:p w14:paraId="23E8C81F" w14:textId="1D44C490" w:rsidR="00E72939" w:rsidRPr="00D4663C" w:rsidRDefault="00B007CC" w:rsidP="00E318F3">
      <w:pPr>
        <w:widowControl w:val="0"/>
        <w:autoSpaceDE w:val="0"/>
        <w:autoSpaceDN w:val="0"/>
        <w:adjustRightInd w:val="0"/>
        <w:spacing w:after="0"/>
        <w:ind w:firstLine="708"/>
        <w:rPr>
          <w:rFonts w:ascii="Times New Roman" w:hAnsi="Times New Roman"/>
          <w:i/>
          <w:sz w:val="18"/>
          <w:szCs w:val="18"/>
        </w:rPr>
      </w:pPr>
      <w:r w:rsidRPr="00D4663C">
        <w:rPr>
          <w:rFonts w:ascii="Times New Roman" w:hAnsi="Times New Roman"/>
          <w:i/>
          <w:sz w:val="18"/>
          <w:szCs w:val="18"/>
        </w:rPr>
        <w:t>(</w:t>
      </w:r>
      <w:r w:rsidR="00E72939" w:rsidRPr="00D4663C">
        <w:rPr>
          <w:rFonts w:ascii="Times New Roman" w:hAnsi="Times New Roman"/>
          <w:i/>
          <w:sz w:val="18"/>
          <w:szCs w:val="18"/>
        </w:rPr>
        <w:t>Açıklama: Son üç eğitim-öğretim yılı esas alınarak tablo doldurulacaktır.</w:t>
      </w:r>
      <w:r w:rsidRPr="00D4663C">
        <w:rPr>
          <w:rFonts w:ascii="Times New Roman" w:hAnsi="Times New Roman"/>
          <w:i/>
          <w:sz w:val="18"/>
          <w:szCs w:val="18"/>
        </w:rPr>
        <w:t>)</w:t>
      </w:r>
    </w:p>
    <w:p w14:paraId="46C021ED" w14:textId="1539342A" w:rsidR="00780F8F" w:rsidRPr="00D4663C" w:rsidRDefault="00780F8F" w:rsidP="00D640B7">
      <w:pPr>
        <w:widowControl w:val="0"/>
        <w:autoSpaceDE w:val="0"/>
        <w:autoSpaceDN w:val="0"/>
        <w:adjustRightInd w:val="0"/>
        <w:spacing w:after="60"/>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 xml:space="preserve">(Not: Tablo </w:t>
      </w:r>
      <w:r w:rsidR="004D3498" w:rsidRPr="00D4663C">
        <w:rPr>
          <w:rFonts w:ascii="Times New Roman" w:hAnsi="Times New Roman"/>
          <w:bCs/>
          <w:i/>
          <w:iCs/>
          <w:noProof/>
          <w:color w:val="FF0000"/>
          <w:spacing w:val="-1"/>
          <w:sz w:val="18"/>
        </w:rPr>
        <w:t>6</w:t>
      </w:r>
      <w:r w:rsidRPr="00D4663C">
        <w:rPr>
          <w:rFonts w:ascii="Times New Roman" w:hAnsi="Times New Roman"/>
          <w:bCs/>
          <w:i/>
          <w:iCs/>
          <w:noProof/>
          <w:color w:val="FF0000"/>
          <w:spacing w:val="-1"/>
          <w:sz w:val="18"/>
        </w:rPr>
        <w:t xml:space="preserve"> doldurulurken birden fazla yetenek alanına kayıtlı öğrenci, kayıtlı olduğu her alanda ayrı ayrı gösterilecektir.)</w:t>
      </w:r>
    </w:p>
    <w:p w14:paraId="5B3F6EB5" w14:textId="6127A9C4" w:rsidR="004F0B94" w:rsidRPr="00D4663C" w:rsidRDefault="00E72939" w:rsidP="00D640B7">
      <w:pPr>
        <w:widowControl w:val="0"/>
        <w:numPr>
          <w:ilvl w:val="1"/>
          <w:numId w:val="8"/>
        </w:numPr>
        <w:tabs>
          <w:tab w:val="left" w:pos="993"/>
        </w:tabs>
        <w:autoSpaceDE w:val="0"/>
        <w:autoSpaceDN w:val="0"/>
        <w:adjustRightInd w:val="0"/>
        <w:spacing w:after="60"/>
        <w:ind w:left="0" w:firstLine="709"/>
        <w:jc w:val="both"/>
        <w:rPr>
          <w:rFonts w:ascii="Times New Roman" w:hAnsi="Times New Roman"/>
          <w:sz w:val="24"/>
          <w:szCs w:val="24"/>
        </w:rPr>
      </w:pPr>
      <w:r w:rsidRPr="00D4663C">
        <w:rPr>
          <w:rFonts w:ascii="Times New Roman" w:hAnsi="Times New Roman"/>
          <w:sz w:val="24"/>
          <w:szCs w:val="24"/>
        </w:rPr>
        <w:t>Mahalli, bölgesel, ul</w:t>
      </w:r>
      <w:r w:rsidRPr="00D4663C">
        <w:rPr>
          <w:rFonts w:ascii="Times New Roman" w:hAnsi="Times New Roman"/>
          <w:spacing w:val="-2"/>
          <w:sz w:val="24"/>
          <w:szCs w:val="24"/>
        </w:rPr>
        <w:t>u</w:t>
      </w:r>
      <w:r w:rsidRPr="00D4663C">
        <w:rPr>
          <w:rFonts w:ascii="Times New Roman" w:hAnsi="Times New Roman"/>
          <w:spacing w:val="1"/>
          <w:sz w:val="24"/>
          <w:szCs w:val="24"/>
        </w:rPr>
        <w:t>s</w:t>
      </w:r>
      <w:r w:rsidRPr="00D4663C">
        <w:rPr>
          <w:rFonts w:ascii="Times New Roman" w:hAnsi="Times New Roman"/>
          <w:sz w:val="24"/>
          <w:szCs w:val="24"/>
        </w:rPr>
        <w:t xml:space="preserve">al </w:t>
      </w:r>
      <w:r w:rsidRPr="00D4663C">
        <w:rPr>
          <w:rFonts w:ascii="Times New Roman" w:hAnsi="Times New Roman"/>
          <w:spacing w:val="-1"/>
          <w:sz w:val="24"/>
          <w:szCs w:val="24"/>
        </w:rPr>
        <w:t>v</w:t>
      </w:r>
      <w:r w:rsidRPr="00D4663C">
        <w:rPr>
          <w:rFonts w:ascii="Times New Roman" w:hAnsi="Times New Roman"/>
          <w:sz w:val="24"/>
          <w:szCs w:val="24"/>
        </w:rPr>
        <w:t>e u</w:t>
      </w:r>
      <w:r w:rsidRPr="00D4663C">
        <w:rPr>
          <w:rFonts w:ascii="Times New Roman" w:hAnsi="Times New Roman"/>
          <w:spacing w:val="-2"/>
          <w:sz w:val="24"/>
          <w:szCs w:val="24"/>
        </w:rPr>
        <w:t>l</w:t>
      </w:r>
      <w:r w:rsidRPr="00D4663C">
        <w:rPr>
          <w:rFonts w:ascii="Times New Roman" w:hAnsi="Times New Roman"/>
          <w:sz w:val="24"/>
          <w:szCs w:val="24"/>
        </w:rPr>
        <w:t>u</w:t>
      </w:r>
      <w:r w:rsidRPr="00D4663C">
        <w:rPr>
          <w:rFonts w:ascii="Times New Roman" w:hAnsi="Times New Roman"/>
          <w:spacing w:val="-1"/>
          <w:sz w:val="24"/>
          <w:szCs w:val="24"/>
        </w:rPr>
        <w:t>s</w:t>
      </w:r>
      <w:r w:rsidRPr="00D4663C">
        <w:rPr>
          <w:rFonts w:ascii="Times New Roman" w:hAnsi="Times New Roman"/>
          <w:sz w:val="24"/>
          <w:szCs w:val="24"/>
        </w:rPr>
        <w:t>larar</w:t>
      </w:r>
      <w:r w:rsidRPr="00D4663C">
        <w:rPr>
          <w:rFonts w:ascii="Times New Roman" w:hAnsi="Times New Roman"/>
          <w:spacing w:val="-2"/>
          <w:sz w:val="24"/>
          <w:szCs w:val="24"/>
        </w:rPr>
        <w:t>a</w:t>
      </w:r>
      <w:r w:rsidRPr="00D4663C">
        <w:rPr>
          <w:rFonts w:ascii="Times New Roman" w:hAnsi="Times New Roman"/>
          <w:spacing w:val="-1"/>
          <w:sz w:val="24"/>
          <w:szCs w:val="24"/>
        </w:rPr>
        <w:t>s</w:t>
      </w:r>
      <w:r w:rsidRPr="00D4663C">
        <w:rPr>
          <w:rFonts w:ascii="Times New Roman" w:hAnsi="Times New Roman"/>
          <w:sz w:val="24"/>
          <w:szCs w:val="24"/>
        </w:rPr>
        <w:t>ı</w:t>
      </w:r>
      <w:r w:rsidRPr="00D4663C">
        <w:rPr>
          <w:rFonts w:ascii="Times New Roman" w:hAnsi="Times New Roman"/>
          <w:spacing w:val="1"/>
          <w:sz w:val="24"/>
          <w:szCs w:val="24"/>
        </w:rPr>
        <w:t xml:space="preserve"> </w:t>
      </w:r>
      <w:r w:rsidRPr="00D4663C">
        <w:rPr>
          <w:rFonts w:ascii="Times New Roman" w:hAnsi="Times New Roman"/>
          <w:spacing w:val="-1"/>
          <w:sz w:val="24"/>
          <w:szCs w:val="24"/>
        </w:rPr>
        <w:t>p</w:t>
      </w:r>
      <w:r w:rsidRPr="00D4663C">
        <w:rPr>
          <w:rFonts w:ascii="Times New Roman" w:hAnsi="Times New Roman"/>
          <w:sz w:val="24"/>
          <w:szCs w:val="24"/>
        </w:rPr>
        <w:t>ro</w:t>
      </w:r>
      <w:r w:rsidRPr="00D4663C">
        <w:rPr>
          <w:rFonts w:ascii="Times New Roman" w:hAnsi="Times New Roman"/>
          <w:spacing w:val="-1"/>
          <w:sz w:val="24"/>
          <w:szCs w:val="24"/>
        </w:rPr>
        <w:t>j</w:t>
      </w:r>
      <w:r w:rsidRPr="00D4663C">
        <w:rPr>
          <w:rFonts w:ascii="Times New Roman" w:hAnsi="Times New Roman"/>
          <w:sz w:val="24"/>
          <w:szCs w:val="24"/>
        </w:rPr>
        <w:t>e/</w:t>
      </w:r>
      <w:r w:rsidRPr="00D4663C">
        <w:rPr>
          <w:rFonts w:ascii="Times New Roman" w:hAnsi="Times New Roman"/>
          <w:spacing w:val="-1"/>
          <w:sz w:val="24"/>
          <w:szCs w:val="24"/>
        </w:rPr>
        <w:t>y</w:t>
      </w:r>
      <w:r w:rsidRPr="00D4663C">
        <w:rPr>
          <w:rFonts w:ascii="Times New Roman" w:hAnsi="Times New Roman"/>
          <w:sz w:val="24"/>
          <w:szCs w:val="24"/>
        </w:rPr>
        <w:t>ar</w:t>
      </w:r>
      <w:r w:rsidRPr="00D4663C">
        <w:rPr>
          <w:rFonts w:ascii="Times New Roman" w:hAnsi="Times New Roman"/>
          <w:spacing w:val="-1"/>
          <w:sz w:val="24"/>
          <w:szCs w:val="24"/>
        </w:rPr>
        <w:t>ı</w:t>
      </w:r>
      <w:r w:rsidRPr="00D4663C">
        <w:rPr>
          <w:rFonts w:ascii="Times New Roman" w:hAnsi="Times New Roman"/>
          <w:spacing w:val="1"/>
          <w:sz w:val="24"/>
          <w:szCs w:val="24"/>
        </w:rPr>
        <w:t>ş</w:t>
      </w:r>
      <w:r w:rsidRPr="00D4663C">
        <w:rPr>
          <w:rFonts w:ascii="Times New Roman" w:hAnsi="Times New Roman"/>
          <w:spacing w:val="-1"/>
          <w:sz w:val="24"/>
          <w:szCs w:val="24"/>
        </w:rPr>
        <w:t>m</w:t>
      </w:r>
      <w:r w:rsidRPr="00D4663C">
        <w:rPr>
          <w:rFonts w:ascii="Times New Roman" w:hAnsi="Times New Roman"/>
          <w:sz w:val="24"/>
          <w:szCs w:val="24"/>
        </w:rPr>
        <w:t>alarına katılım durumu ve son</w:t>
      </w:r>
      <w:r w:rsidRPr="00D4663C">
        <w:rPr>
          <w:rFonts w:ascii="Times New Roman" w:hAnsi="Times New Roman"/>
          <w:spacing w:val="-2"/>
          <w:sz w:val="24"/>
          <w:szCs w:val="24"/>
        </w:rPr>
        <w:t>u</w:t>
      </w:r>
      <w:r w:rsidRPr="00D4663C">
        <w:rPr>
          <w:rFonts w:ascii="Times New Roman" w:hAnsi="Times New Roman"/>
          <w:spacing w:val="1"/>
          <w:sz w:val="24"/>
          <w:szCs w:val="24"/>
        </w:rPr>
        <w:t>ç</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d</w:t>
      </w:r>
      <w:r w:rsidRPr="00D4663C">
        <w:rPr>
          <w:rFonts w:ascii="Times New Roman" w:hAnsi="Times New Roman"/>
          <w:sz w:val="24"/>
          <w:szCs w:val="24"/>
        </w:rPr>
        <w:t>e</w:t>
      </w:r>
      <w:r w:rsidRPr="00D4663C">
        <w:rPr>
          <w:rFonts w:ascii="Times New Roman" w:hAnsi="Times New Roman"/>
          <w:spacing w:val="-1"/>
          <w:sz w:val="24"/>
          <w:szCs w:val="24"/>
        </w:rPr>
        <w:t>ğ</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en</w:t>
      </w:r>
      <w:r w:rsidRPr="00D4663C">
        <w:rPr>
          <w:rFonts w:ascii="Times New Roman" w:hAnsi="Times New Roman"/>
          <w:spacing w:val="-3"/>
          <w:sz w:val="24"/>
          <w:szCs w:val="24"/>
        </w:rPr>
        <w:t>d</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m</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z w:val="24"/>
          <w:szCs w:val="24"/>
        </w:rPr>
        <w:t>i.</w:t>
      </w:r>
    </w:p>
    <w:p w14:paraId="108F498A" w14:textId="49C4DD0A" w:rsidR="00E17B26" w:rsidRPr="00D4663C" w:rsidRDefault="00E17B26" w:rsidP="00E318F3">
      <w:pPr>
        <w:widowControl w:val="0"/>
        <w:tabs>
          <w:tab w:val="left" w:pos="993"/>
        </w:tabs>
        <w:autoSpaceDE w:val="0"/>
        <w:autoSpaceDN w:val="0"/>
        <w:adjustRightInd w:val="0"/>
        <w:spacing w:after="0"/>
        <w:ind w:left="709"/>
        <w:rPr>
          <w:rFonts w:ascii="Times New Roman" w:hAnsi="Times New Roman"/>
        </w:rPr>
      </w:pPr>
      <w:r w:rsidRPr="00D4663C">
        <w:rPr>
          <w:rFonts w:ascii="Times New Roman" w:hAnsi="Times New Roman"/>
          <w:b/>
          <w:kern w:val="24"/>
        </w:rPr>
        <w:t xml:space="preserve">Tablo 7. </w:t>
      </w:r>
      <w:r w:rsidR="00E26E82" w:rsidRPr="00D4663C">
        <w:rPr>
          <w:rFonts w:ascii="Times New Roman" w:hAnsi="Times New Roman"/>
          <w:b/>
        </w:rPr>
        <w:t xml:space="preserve">Son Üç Eğitim Öğretim Yılında </w:t>
      </w:r>
      <w:r w:rsidRPr="00D4663C">
        <w:rPr>
          <w:rFonts w:ascii="Times New Roman" w:hAnsi="Times New Roman"/>
          <w:b/>
          <w:kern w:val="24"/>
        </w:rPr>
        <w:t>Üretilen/Geliştirilen Proje Çalışmaları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731"/>
        <w:gridCol w:w="850"/>
        <w:gridCol w:w="992"/>
        <w:gridCol w:w="1417"/>
        <w:gridCol w:w="1277"/>
        <w:gridCol w:w="1553"/>
        <w:gridCol w:w="1133"/>
      </w:tblGrid>
      <w:tr w:rsidR="00E17B26" w:rsidRPr="00D4663C" w14:paraId="1299990D" w14:textId="77777777" w:rsidTr="00C81E8A">
        <w:trPr>
          <w:cantSplit/>
          <w:trHeight w:val="3366"/>
        </w:trPr>
        <w:tc>
          <w:tcPr>
            <w:tcW w:w="745" w:type="pct"/>
            <w:shd w:val="clear" w:color="auto" w:fill="auto"/>
            <w:vAlign w:val="center"/>
          </w:tcPr>
          <w:p w14:paraId="6404FE22" w14:textId="77777777" w:rsidR="00E17B26" w:rsidRPr="00D4663C" w:rsidRDefault="00E17B26" w:rsidP="00E318F3">
            <w:pPr>
              <w:widowControl w:val="0"/>
              <w:tabs>
                <w:tab w:val="left" w:pos="993"/>
              </w:tabs>
              <w:autoSpaceDE w:val="0"/>
              <w:autoSpaceDN w:val="0"/>
              <w:adjustRightInd w:val="0"/>
              <w:spacing w:after="0"/>
              <w:jc w:val="center"/>
              <w:rPr>
                <w:rFonts w:ascii="Times New Roman" w:hAnsi="Times New Roman"/>
                <w:sz w:val="20"/>
                <w:szCs w:val="20"/>
              </w:rPr>
            </w:pPr>
            <w:r w:rsidRPr="00D4663C">
              <w:rPr>
                <w:rFonts w:ascii="Times New Roman" w:hAnsi="Times New Roman"/>
                <w:kern w:val="24"/>
                <w:sz w:val="20"/>
                <w:szCs w:val="20"/>
              </w:rPr>
              <w:t>Öğretim Kademeleri</w:t>
            </w:r>
          </w:p>
        </w:tc>
        <w:tc>
          <w:tcPr>
            <w:tcW w:w="391" w:type="pct"/>
            <w:shd w:val="clear" w:color="auto" w:fill="auto"/>
            <w:textDirection w:val="btLr"/>
            <w:vAlign w:val="center"/>
          </w:tcPr>
          <w:p w14:paraId="2E9657BD"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Toplam Öğrenci Sayısı (A)</w:t>
            </w:r>
          </w:p>
        </w:tc>
        <w:tc>
          <w:tcPr>
            <w:tcW w:w="455" w:type="pct"/>
            <w:shd w:val="clear" w:color="auto" w:fill="auto"/>
            <w:textDirection w:val="btLr"/>
            <w:vAlign w:val="center"/>
          </w:tcPr>
          <w:p w14:paraId="58B0AB06"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 Sayısı (B)</w:t>
            </w:r>
          </w:p>
        </w:tc>
        <w:tc>
          <w:tcPr>
            <w:tcW w:w="531" w:type="pct"/>
            <w:shd w:val="clear" w:color="auto" w:fill="auto"/>
            <w:textDirection w:val="btLr"/>
            <w:vAlign w:val="center"/>
          </w:tcPr>
          <w:p w14:paraId="0C9DFC52"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Projelerde Aktif Rol Alan Öğrenci Sayısı (C)</w:t>
            </w:r>
          </w:p>
        </w:tc>
        <w:tc>
          <w:tcPr>
            <w:tcW w:w="758" w:type="pct"/>
            <w:shd w:val="clear" w:color="auto" w:fill="auto"/>
            <w:textDirection w:val="btLr"/>
            <w:vAlign w:val="center"/>
          </w:tcPr>
          <w:p w14:paraId="36B6140D" w14:textId="4E805DF7" w:rsidR="00E17B26" w:rsidRPr="00D4663C" w:rsidRDefault="00E17B26" w:rsidP="003D4BF4">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Projelerde Aktif Rol Alan Öğrenci Sayısının Toplam Öğrenci Sayısına Oranı %</w:t>
            </w:r>
            <w:r w:rsidR="003D4BF4" w:rsidRPr="00D4663C">
              <w:rPr>
                <w:rFonts w:ascii="Times New Roman" w:hAnsi="Times New Roman"/>
                <w:kern w:val="24"/>
                <w:sz w:val="20"/>
                <w:szCs w:val="20"/>
              </w:rPr>
              <w:t xml:space="preserve"> </w:t>
            </w:r>
            <w:r w:rsidRPr="00D4663C">
              <w:rPr>
                <w:rFonts w:ascii="Times New Roman" w:hAnsi="Times New Roman"/>
                <w:kern w:val="24"/>
                <w:sz w:val="20"/>
                <w:szCs w:val="20"/>
              </w:rPr>
              <w:t>(C/A)*100</w:t>
            </w:r>
          </w:p>
        </w:tc>
        <w:tc>
          <w:tcPr>
            <w:tcW w:w="683" w:type="pct"/>
            <w:shd w:val="clear" w:color="auto" w:fill="auto"/>
            <w:textDirection w:val="btLr"/>
            <w:vAlign w:val="center"/>
          </w:tcPr>
          <w:p w14:paraId="022BFDFC"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 xml:space="preserve"> Üretilen / Geliştirilen Projelerden Çeşitli Yarışmalara Katılım Sonucunda Başarı/Derece Elde Edilen Proje Sayısı (D)</w:t>
            </w:r>
          </w:p>
        </w:tc>
        <w:tc>
          <w:tcPr>
            <w:tcW w:w="831" w:type="pct"/>
            <w:shd w:val="clear" w:color="auto" w:fill="auto"/>
            <w:textDirection w:val="btLr"/>
            <w:vAlign w:val="center"/>
          </w:tcPr>
          <w:p w14:paraId="69E1490D" w14:textId="726375FB" w:rsidR="00E17B26" w:rsidRPr="00D4663C" w:rsidRDefault="00E17B26" w:rsidP="003D4BF4">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Başarı / Derece Elde Eden Proje Sayısının Üretilen/Geliştirilen Proje Sayısına Oranı %</w:t>
            </w:r>
            <w:r w:rsidR="003D4BF4" w:rsidRPr="00D4663C">
              <w:rPr>
                <w:rFonts w:ascii="Times New Roman" w:hAnsi="Times New Roman"/>
                <w:kern w:val="24"/>
                <w:sz w:val="20"/>
                <w:szCs w:val="20"/>
              </w:rPr>
              <w:t xml:space="preserve"> </w:t>
            </w:r>
            <w:r w:rsidRPr="00D4663C">
              <w:rPr>
                <w:rFonts w:ascii="Times New Roman" w:hAnsi="Times New Roman"/>
                <w:kern w:val="24"/>
                <w:sz w:val="20"/>
                <w:szCs w:val="20"/>
              </w:rPr>
              <w:t>(D/B)*100</w:t>
            </w:r>
          </w:p>
        </w:tc>
        <w:tc>
          <w:tcPr>
            <w:tcW w:w="606" w:type="pct"/>
            <w:shd w:val="clear" w:color="auto" w:fill="auto"/>
            <w:textDirection w:val="btLr"/>
            <w:vAlign w:val="center"/>
          </w:tcPr>
          <w:p w14:paraId="02BC7322" w14:textId="77777777" w:rsidR="00E17B26" w:rsidRPr="00D4663C" w:rsidRDefault="00E17B26" w:rsidP="00E318F3">
            <w:pPr>
              <w:spacing w:after="0"/>
              <w:ind w:left="113" w:right="113"/>
              <w:rPr>
                <w:rFonts w:ascii="Times New Roman" w:hAnsi="Times New Roman"/>
                <w:kern w:val="24"/>
                <w:sz w:val="20"/>
                <w:szCs w:val="20"/>
              </w:rPr>
            </w:pPr>
            <w:r w:rsidRPr="00D4663C">
              <w:rPr>
                <w:rFonts w:ascii="Times New Roman" w:hAnsi="Times New Roman"/>
                <w:kern w:val="24"/>
                <w:sz w:val="20"/>
                <w:szCs w:val="20"/>
              </w:rPr>
              <w:t>Patent Alan, Faydalı Model Görülen ve Fikri Ürün Olarak Değerlendirilen Proje Sayısı</w:t>
            </w:r>
          </w:p>
        </w:tc>
      </w:tr>
      <w:tr w:rsidR="00E17B26" w:rsidRPr="00D4663C" w14:paraId="26BAFAF0" w14:textId="77777777" w:rsidTr="003D4BF4">
        <w:trPr>
          <w:trHeight w:val="284"/>
        </w:trPr>
        <w:tc>
          <w:tcPr>
            <w:tcW w:w="745" w:type="pct"/>
            <w:shd w:val="clear" w:color="auto" w:fill="auto"/>
            <w:vAlign w:val="center"/>
          </w:tcPr>
          <w:p w14:paraId="299135F5" w14:textId="77777777" w:rsidR="00E17B26" w:rsidRPr="00D4663C" w:rsidRDefault="00E17B26" w:rsidP="00E318F3">
            <w:pPr>
              <w:spacing w:after="0"/>
              <w:textAlignment w:val="bottom"/>
              <w:rPr>
                <w:rFonts w:ascii="Times New Roman" w:hAnsi="Times New Roman"/>
                <w:bCs/>
                <w:kern w:val="24"/>
                <w:sz w:val="20"/>
                <w:szCs w:val="20"/>
              </w:rPr>
            </w:pPr>
            <w:r w:rsidRPr="00D4663C">
              <w:rPr>
                <w:rFonts w:ascii="Times New Roman" w:hAnsi="Times New Roman"/>
                <w:bCs/>
                <w:kern w:val="24"/>
                <w:sz w:val="20"/>
                <w:szCs w:val="20"/>
              </w:rPr>
              <w:t>İlkokul</w:t>
            </w:r>
          </w:p>
        </w:tc>
        <w:tc>
          <w:tcPr>
            <w:tcW w:w="391" w:type="pct"/>
            <w:shd w:val="clear" w:color="auto" w:fill="auto"/>
            <w:vAlign w:val="center"/>
          </w:tcPr>
          <w:p w14:paraId="42CFC541"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37CF32D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22DF49D7"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6B2072C0"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56DF320D"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4B8FF1C4"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6C3ACC42"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4C45B7A8" w14:textId="77777777" w:rsidTr="003D4BF4">
        <w:trPr>
          <w:trHeight w:val="284"/>
        </w:trPr>
        <w:tc>
          <w:tcPr>
            <w:tcW w:w="745" w:type="pct"/>
            <w:shd w:val="clear" w:color="auto" w:fill="auto"/>
            <w:vAlign w:val="center"/>
          </w:tcPr>
          <w:p w14:paraId="6E397F82" w14:textId="77777777" w:rsidR="00E17B26" w:rsidRPr="00D4663C" w:rsidRDefault="00E17B26" w:rsidP="00E318F3">
            <w:pPr>
              <w:spacing w:after="0"/>
              <w:rPr>
                <w:rFonts w:ascii="Times New Roman" w:hAnsi="Times New Roman"/>
                <w:sz w:val="20"/>
                <w:szCs w:val="20"/>
              </w:rPr>
            </w:pPr>
            <w:r w:rsidRPr="00D4663C">
              <w:rPr>
                <w:rFonts w:ascii="Times New Roman" w:hAnsi="Times New Roman"/>
                <w:bCs/>
                <w:kern w:val="24"/>
                <w:sz w:val="20"/>
                <w:szCs w:val="20"/>
              </w:rPr>
              <w:t>Ortaokul</w:t>
            </w:r>
          </w:p>
        </w:tc>
        <w:tc>
          <w:tcPr>
            <w:tcW w:w="391" w:type="pct"/>
            <w:shd w:val="clear" w:color="auto" w:fill="auto"/>
            <w:vAlign w:val="center"/>
          </w:tcPr>
          <w:p w14:paraId="2EDD9284"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054AA83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1C2362A1"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148B738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44DB24D5"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2620DAB8"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5573886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77A6C1A2" w14:textId="77777777" w:rsidTr="003D4BF4">
        <w:trPr>
          <w:trHeight w:val="284"/>
        </w:trPr>
        <w:tc>
          <w:tcPr>
            <w:tcW w:w="745" w:type="pct"/>
            <w:shd w:val="clear" w:color="auto" w:fill="auto"/>
            <w:vAlign w:val="center"/>
          </w:tcPr>
          <w:p w14:paraId="29A37DC0" w14:textId="77777777" w:rsidR="00E17B26" w:rsidRPr="00D4663C" w:rsidRDefault="00E17B26" w:rsidP="00E318F3">
            <w:pPr>
              <w:spacing w:after="0"/>
              <w:rPr>
                <w:rFonts w:ascii="Times New Roman" w:hAnsi="Times New Roman"/>
                <w:sz w:val="20"/>
                <w:szCs w:val="20"/>
              </w:rPr>
            </w:pPr>
            <w:r w:rsidRPr="00D4663C">
              <w:rPr>
                <w:rFonts w:ascii="Times New Roman" w:hAnsi="Times New Roman"/>
                <w:bCs/>
                <w:kern w:val="24"/>
                <w:sz w:val="20"/>
                <w:szCs w:val="20"/>
              </w:rPr>
              <w:t xml:space="preserve">Ortaöğretim </w:t>
            </w:r>
          </w:p>
        </w:tc>
        <w:tc>
          <w:tcPr>
            <w:tcW w:w="391" w:type="pct"/>
            <w:shd w:val="clear" w:color="auto" w:fill="auto"/>
            <w:vAlign w:val="center"/>
          </w:tcPr>
          <w:p w14:paraId="001C00CD"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4D5767F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2D3CC1C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0EE3D7D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55DC7BC5"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0685098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38CBA5DC"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34EC0F41" w14:textId="77777777" w:rsidTr="003D4BF4">
        <w:trPr>
          <w:trHeight w:val="284"/>
        </w:trPr>
        <w:tc>
          <w:tcPr>
            <w:tcW w:w="745" w:type="pct"/>
            <w:shd w:val="clear" w:color="auto" w:fill="auto"/>
            <w:vAlign w:val="center"/>
          </w:tcPr>
          <w:p w14:paraId="535F6673" w14:textId="77777777" w:rsidR="00E17B26" w:rsidRPr="00D4663C" w:rsidRDefault="00E17B26" w:rsidP="00E318F3">
            <w:pPr>
              <w:spacing w:after="0"/>
              <w:jc w:val="center"/>
              <w:textAlignment w:val="center"/>
              <w:rPr>
                <w:rFonts w:ascii="Times New Roman" w:hAnsi="Times New Roman"/>
                <w:b/>
                <w:bCs/>
                <w:kern w:val="24"/>
                <w:sz w:val="20"/>
                <w:szCs w:val="20"/>
              </w:rPr>
            </w:pPr>
            <w:r w:rsidRPr="00D4663C">
              <w:rPr>
                <w:rFonts w:ascii="Times New Roman" w:hAnsi="Times New Roman"/>
                <w:b/>
                <w:bCs/>
                <w:kern w:val="24"/>
                <w:sz w:val="20"/>
                <w:szCs w:val="20"/>
              </w:rPr>
              <w:t>Toplam</w:t>
            </w:r>
          </w:p>
        </w:tc>
        <w:tc>
          <w:tcPr>
            <w:tcW w:w="391" w:type="pct"/>
            <w:shd w:val="clear" w:color="auto" w:fill="auto"/>
            <w:vAlign w:val="center"/>
          </w:tcPr>
          <w:p w14:paraId="0DEA3AB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455" w:type="pct"/>
            <w:shd w:val="clear" w:color="auto" w:fill="auto"/>
            <w:vAlign w:val="center"/>
          </w:tcPr>
          <w:p w14:paraId="6DDA8E3C"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531" w:type="pct"/>
            <w:shd w:val="clear" w:color="auto" w:fill="auto"/>
            <w:vAlign w:val="center"/>
          </w:tcPr>
          <w:p w14:paraId="748F9040"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758" w:type="pct"/>
            <w:shd w:val="clear" w:color="auto" w:fill="auto"/>
            <w:vAlign w:val="center"/>
          </w:tcPr>
          <w:p w14:paraId="429DDC37"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683" w:type="pct"/>
            <w:shd w:val="clear" w:color="auto" w:fill="auto"/>
            <w:vAlign w:val="center"/>
          </w:tcPr>
          <w:p w14:paraId="3D15F249"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831" w:type="pct"/>
            <w:shd w:val="clear" w:color="auto" w:fill="auto"/>
            <w:vAlign w:val="center"/>
          </w:tcPr>
          <w:p w14:paraId="0DFCBF3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606" w:type="pct"/>
            <w:shd w:val="clear" w:color="auto" w:fill="auto"/>
            <w:vAlign w:val="center"/>
          </w:tcPr>
          <w:p w14:paraId="3440CC58"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r>
    </w:tbl>
    <w:p w14:paraId="2892B008" w14:textId="6B850AF7"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7</w:t>
      </w:r>
      <w:r w:rsidRPr="00D4663C">
        <w:rPr>
          <w:rFonts w:ascii="Times New Roman" w:hAnsi="Times New Roman"/>
          <w:bCs/>
          <w:i/>
          <w:iCs/>
          <w:noProof/>
          <w:spacing w:val="-1"/>
        </w:rPr>
        <w:t xml:space="preserve"> incelendiğinde; ……………………………. …… anlaşılmaktadır.</w:t>
      </w:r>
    </w:p>
    <w:p w14:paraId="2295A0B4" w14:textId="13D268DB" w:rsidR="003D4BF4" w:rsidRPr="00D4663C" w:rsidRDefault="00B007CC" w:rsidP="00E318F3">
      <w:pPr>
        <w:widowControl w:val="0"/>
        <w:autoSpaceDE w:val="0"/>
        <w:autoSpaceDN w:val="0"/>
        <w:adjustRightInd w:val="0"/>
        <w:spacing w:after="0"/>
        <w:ind w:firstLine="709"/>
        <w:jc w:val="both"/>
        <w:rPr>
          <w:rFonts w:ascii="Times New Roman" w:hAnsi="Times New Roman"/>
          <w:i/>
          <w:color w:val="FF0000"/>
          <w:sz w:val="18"/>
          <w:szCs w:val="18"/>
        </w:rPr>
      </w:pPr>
      <w:r w:rsidRPr="00D4663C">
        <w:rPr>
          <w:rFonts w:ascii="Times New Roman" w:hAnsi="Times New Roman"/>
          <w:i/>
          <w:color w:val="FF0000"/>
          <w:sz w:val="18"/>
          <w:szCs w:val="18"/>
        </w:rPr>
        <w:t>(</w:t>
      </w:r>
      <w:r w:rsidR="00E72939" w:rsidRPr="00D4663C">
        <w:rPr>
          <w:rFonts w:ascii="Times New Roman" w:hAnsi="Times New Roman"/>
          <w:i/>
          <w:color w:val="FF0000"/>
          <w:sz w:val="18"/>
          <w:szCs w:val="18"/>
        </w:rPr>
        <w:t>Açıklama: Son üç eğitim-öğretim yılı esas alınarak tablo doldurulacaktır.</w:t>
      </w:r>
      <w:r w:rsidR="003D4BF4" w:rsidRPr="00D4663C">
        <w:rPr>
          <w:rFonts w:ascii="Times New Roman" w:hAnsi="Times New Roman"/>
          <w:i/>
          <w:color w:val="FF0000"/>
          <w:sz w:val="18"/>
          <w:szCs w:val="18"/>
        </w:rPr>
        <w:t>)</w:t>
      </w:r>
    </w:p>
    <w:p w14:paraId="5A4117F9" w14:textId="7238ED7E" w:rsidR="00E72939" w:rsidRPr="00D4663C" w:rsidRDefault="003D4BF4" w:rsidP="00D640B7">
      <w:pPr>
        <w:widowControl w:val="0"/>
        <w:autoSpaceDE w:val="0"/>
        <w:autoSpaceDN w:val="0"/>
        <w:adjustRightInd w:val="0"/>
        <w:spacing w:after="60"/>
        <w:ind w:firstLine="709"/>
        <w:jc w:val="both"/>
        <w:rPr>
          <w:rFonts w:ascii="Times New Roman" w:hAnsi="Times New Roman"/>
          <w:color w:val="FF0000"/>
          <w:sz w:val="24"/>
          <w:szCs w:val="24"/>
        </w:rPr>
      </w:pPr>
      <w:r w:rsidRPr="00D4663C">
        <w:rPr>
          <w:rFonts w:ascii="Times New Roman" w:hAnsi="Times New Roman"/>
          <w:i/>
          <w:color w:val="FF0000"/>
          <w:sz w:val="18"/>
          <w:szCs w:val="18"/>
        </w:rPr>
        <w:t>(Not: Tablo doldurulurken “</w:t>
      </w:r>
      <w:r w:rsidRPr="00D4663C">
        <w:rPr>
          <w:rFonts w:ascii="Times New Roman" w:hAnsi="Times New Roman"/>
          <w:i/>
          <w:color w:val="FF0000"/>
          <w:kern w:val="24"/>
          <w:sz w:val="20"/>
          <w:szCs w:val="20"/>
        </w:rPr>
        <w:t>Toplam Öğrenci Sayısı (A)” sütununun toplam</w:t>
      </w:r>
      <w:r w:rsidR="00C81E8A" w:rsidRPr="00D4663C">
        <w:rPr>
          <w:rFonts w:ascii="Times New Roman" w:hAnsi="Times New Roman"/>
          <w:i/>
          <w:color w:val="FF0000"/>
          <w:kern w:val="24"/>
          <w:sz w:val="20"/>
          <w:szCs w:val="20"/>
        </w:rPr>
        <w:t>ı;</w:t>
      </w:r>
      <w:r w:rsidRPr="00D4663C">
        <w:rPr>
          <w:rFonts w:ascii="Times New Roman" w:hAnsi="Times New Roman"/>
          <w:i/>
          <w:color w:val="FF0000"/>
          <w:kern w:val="24"/>
          <w:sz w:val="20"/>
          <w:szCs w:val="20"/>
        </w:rPr>
        <w:t xml:space="preserve"> Tablo 3’te yer alan </w:t>
      </w:r>
      <w:r w:rsidR="00C81E8A" w:rsidRPr="00D4663C">
        <w:rPr>
          <w:rFonts w:ascii="Times New Roman" w:hAnsi="Times New Roman"/>
          <w:i/>
          <w:color w:val="FF0000"/>
          <w:kern w:val="24"/>
          <w:sz w:val="20"/>
          <w:szCs w:val="20"/>
        </w:rPr>
        <w:t xml:space="preserve">her üç eğitim </w:t>
      </w:r>
      <w:r w:rsidR="00C81E8A" w:rsidRPr="00D4663C">
        <w:rPr>
          <w:rFonts w:ascii="Times New Roman" w:hAnsi="Times New Roman"/>
          <w:i/>
          <w:color w:val="FF0000"/>
          <w:kern w:val="24"/>
          <w:sz w:val="20"/>
          <w:szCs w:val="20"/>
        </w:rPr>
        <w:lastRenderedPageBreak/>
        <w:t>öğretim yıllı</w:t>
      </w:r>
      <w:r w:rsidRPr="00D4663C">
        <w:rPr>
          <w:rFonts w:ascii="Times New Roman" w:hAnsi="Times New Roman"/>
          <w:i/>
          <w:color w:val="FF0000"/>
          <w:kern w:val="24"/>
          <w:sz w:val="20"/>
          <w:szCs w:val="20"/>
        </w:rPr>
        <w:t>na ait öğrenci sayıları</w:t>
      </w:r>
      <w:r w:rsidR="00C81E8A" w:rsidRPr="00D4663C">
        <w:rPr>
          <w:rFonts w:ascii="Times New Roman" w:hAnsi="Times New Roman"/>
          <w:i/>
          <w:color w:val="FF0000"/>
          <w:kern w:val="24"/>
          <w:sz w:val="20"/>
          <w:szCs w:val="20"/>
        </w:rPr>
        <w:t xml:space="preserve">ndan </w:t>
      </w:r>
      <w:r w:rsidRPr="00D4663C">
        <w:rPr>
          <w:rFonts w:ascii="Times New Roman" w:hAnsi="Times New Roman"/>
          <w:i/>
          <w:color w:val="FF0000"/>
          <w:kern w:val="24"/>
          <w:sz w:val="20"/>
          <w:szCs w:val="20"/>
        </w:rPr>
        <w:t>uyum öğrenci sayısının çıkarılmış halinin toplamı ile aynı olacaktır.)</w:t>
      </w:r>
    </w:p>
    <w:p w14:paraId="776476CA" w14:textId="1B5C1130"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b/>
          <w:bCs/>
          <w:iCs/>
          <w:noProof/>
          <w:spacing w:val="-1"/>
          <w:sz w:val="24"/>
          <w:szCs w:val="24"/>
          <w:lang w:eastAsia="en-US"/>
        </w:rPr>
        <w:t xml:space="preserve">3.5. </w:t>
      </w:r>
      <w:r w:rsidRPr="00D4663C">
        <w:rPr>
          <w:rFonts w:ascii="Times New Roman" w:hAnsi="Times New Roman"/>
          <w:b/>
          <w:bCs/>
          <w:iCs/>
          <w:noProof/>
          <w:spacing w:val="-1"/>
          <w:sz w:val="24"/>
          <w:szCs w:val="24"/>
        </w:rPr>
        <w:t>Denetim Bulguları</w:t>
      </w:r>
    </w:p>
    <w:p w14:paraId="642E2289"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58EFC50C"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0167510E" w14:textId="0B534201" w:rsidR="004E36EA" w:rsidRPr="00D4663C" w:rsidRDefault="004E36EA" w:rsidP="00E318F3">
      <w:pPr>
        <w:spacing w:after="0"/>
        <w:ind w:firstLine="709"/>
        <w:contextualSpacing/>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alt başlığı açılarak yazılır.</w:t>
      </w:r>
    </w:p>
    <w:p w14:paraId="739D249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6E913F32"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55324917" w14:textId="724E4B82"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3.6. Çözüm </w:t>
      </w:r>
      <w:r w:rsidR="00EA5F73"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052ACECD" w14:textId="1DB4D852"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250BCF" w:rsidRPr="00D4663C">
        <w:rPr>
          <w:rFonts w:ascii="Times New Roman" w:hAnsi="Times New Roman"/>
          <w:i/>
          <w:sz w:val="24"/>
          <w:szCs w:val="24"/>
        </w:rPr>
        <w:t>kurumun</w:t>
      </w:r>
      <w:r w:rsidRPr="00D4663C">
        <w:rPr>
          <w:rFonts w:ascii="Times New Roman" w:hAnsi="Times New Roman"/>
          <w:i/>
          <w:sz w:val="24"/>
          <w:szCs w:val="24"/>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564C40F9"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46657AA1" w14:textId="1B621642"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alt başlığı açılarak yazılır.</w:t>
      </w:r>
    </w:p>
    <w:p w14:paraId="3E1E5B17"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2D994AB6" w14:textId="77777777" w:rsidR="004E36EA" w:rsidRPr="00D4663C" w:rsidRDefault="004E36EA"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2BD3534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4. </w:t>
      </w:r>
      <w:bookmarkStart w:id="27" w:name="_Toc466626608"/>
      <w:r w:rsidRPr="00D4663C">
        <w:rPr>
          <w:rFonts w:ascii="Times New Roman" w:hAnsi="Times New Roman"/>
          <w:b/>
          <w:bCs/>
          <w:iCs/>
          <w:noProof/>
          <w:spacing w:val="-1"/>
          <w:sz w:val="24"/>
          <w:szCs w:val="24"/>
          <w:lang w:val="x-none" w:eastAsia="en-US" w:bidi="en-US"/>
        </w:rPr>
        <w:t>YÖNETİM FAALİYETLERİ</w:t>
      </w:r>
      <w:bookmarkEnd w:id="27"/>
    </w:p>
    <w:p w14:paraId="652EC4C6" w14:textId="07EAC2C0" w:rsidR="00E72939" w:rsidRPr="00D4663C" w:rsidRDefault="00E7293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 xml:space="preserve">Yönetim faaliyetleri içinde yer alan araştırma, planlama ve uygulama, örgütleme, öğrenci işleri, insan kaynakları iş ve işlemleri, </w:t>
      </w:r>
      <w:r w:rsidRPr="00D4663C">
        <w:rPr>
          <w:rFonts w:ascii="Times New Roman" w:hAnsi="Times New Roman"/>
          <w:bCs/>
          <w:iCs/>
          <w:sz w:val="24"/>
          <w:szCs w:val="24"/>
        </w:rPr>
        <w:t>denetim, izleme ve değerlendirme</w:t>
      </w:r>
      <w:r w:rsidRPr="00D4663C">
        <w:rPr>
          <w:rFonts w:ascii="Times New Roman" w:hAnsi="Times New Roman"/>
          <w:sz w:val="24"/>
          <w:szCs w:val="24"/>
        </w:rPr>
        <w:t xml:space="preserve">, iletişim ve yönetişim, </w:t>
      </w:r>
      <w:r w:rsidRPr="00D4663C">
        <w:rPr>
          <w:rFonts w:ascii="Times New Roman" w:hAnsi="Times New Roman"/>
          <w:bCs/>
          <w:iCs/>
          <w:sz w:val="24"/>
          <w:szCs w:val="24"/>
        </w:rPr>
        <w:t xml:space="preserve">bilişim sistemleri </w:t>
      </w:r>
      <w:r w:rsidRPr="00D4663C">
        <w:rPr>
          <w:rFonts w:ascii="Times New Roman" w:hAnsi="Times New Roman"/>
          <w:sz w:val="24"/>
          <w:szCs w:val="24"/>
        </w:rPr>
        <w:t xml:space="preserve">ve yönetim faaliyetlerinin sonuçları bu bölümde ele alınmıştır. </w:t>
      </w:r>
    </w:p>
    <w:p w14:paraId="4E3FD50B"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28" w:name="_Toc466626609"/>
      <w:bookmarkStart w:id="29" w:name="_Toc396294589"/>
      <w:r w:rsidRPr="00D4663C">
        <w:rPr>
          <w:rFonts w:ascii="Times New Roman" w:hAnsi="Times New Roman"/>
          <w:b/>
          <w:bCs/>
          <w:iCs/>
          <w:noProof/>
          <w:spacing w:val="-1"/>
          <w:sz w:val="24"/>
          <w:szCs w:val="24"/>
          <w:lang w:val="x-none" w:eastAsia="en-US" w:bidi="en-US"/>
        </w:rPr>
        <w:t>4.1. Araştırma, Planlama ve Uygulama</w:t>
      </w:r>
      <w:bookmarkEnd w:id="28"/>
      <w:r w:rsidRPr="00D4663C">
        <w:rPr>
          <w:rFonts w:ascii="Times New Roman" w:hAnsi="Times New Roman"/>
          <w:b/>
          <w:bCs/>
          <w:iCs/>
          <w:noProof/>
          <w:spacing w:val="-1"/>
          <w:sz w:val="24"/>
          <w:szCs w:val="24"/>
          <w:lang w:val="x-none" w:eastAsia="en-US" w:bidi="en-US"/>
        </w:rPr>
        <w:t xml:space="preserve"> </w:t>
      </w:r>
      <w:bookmarkEnd w:id="29"/>
    </w:p>
    <w:p w14:paraId="01DCDD2B" w14:textId="5D311654"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Stratejik plan ve yıllık çalışma planının hazırlanma, izlenme, uygulanma ve değerlendirilme durumu, </w:t>
      </w:r>
      <w:r w:rsidRPr="00D4663C">
        <w:rPr>
          <w:rFonts w:ascii="Times New Roman" w:hAnsi="Times New Roman"/>
          <w:i/>
          <w:sz w:val="18"/>
          <w:szCs w:val="18"/>
        </w:rPr>
        <w:t>(</w:t>
      </w:r>
      <w:r w:rsidR="000C718B" w:rsidRPr="00D4663C">
        <w:rPr>
          <w:rFonts w:ascii="Times New Roman" w:hAnsi="Times New Roman"/>
          <w:i/>
          <w:sz w:val="18"/>
          <w:szCs w:val="18"/>
        </w:rPr>
        <w:t>MEB Strateji Geliştirme Başkanlığı çıkışlı 06.10.2022 tarih ve 2022/21 sayılı Genelge</w:t>
      </w:r>
      <w:r w:rsidRPr="00D4663C">
        <w:rPr>
          <w:rFonts w:ascii="Times New Roman" w:hAnsi="Times New Roman"/>
          <w:i/>
          <w:sz w:val="18"/>
          <w:szCs w:val="18"/>
        </w:rPr>
        <w:t>)</w:t>
      </w:r>
    </w:p>
    <w:p w14:paraId="111D69C1" w14:textId="6FCA5051"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Personel arasında iş bölümünün yapılması,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 Özel Eğitim Hizmetleri Yönetmeliği</w:t>
      </w:r>
      <w:r w:rsidR="009C56EB" w:rsidRPr="00D4663C">
        <w:rPr>
          <w:rFonts w:ascii="Times New Roman" w:hAnsi="Times New Roman"/>
          <w:i/>
          <w:spacing w:val="-3"/>
          <w:sz w:val="18"/>
          <w:szCs w:val="18"/>
        </w:rPr>
        <w:t>,</w:t>
      </w:r>
      <w:r w:rsidRPr="00D4663C">
        <w:rPr>
          <w:rFonts w:ascii="Times New Roman" w:hAnsi="Times New Roman"/>
          <w:i/>
          <w:spacing w:val="-3"/>
          <w:sz w:val="18"/>
          <w:szCs w:val="18"/>
        </w:rPr>
        <w:t xml:space="preserve"> Md. 49/1-b)</w:t>
      </w:r>
      <w:r w:rsidRPr="00D4663C">
        <w:rPr>
          <w:rFonts w:ascii="Times New Roman" w:hAnsi="Times New Roman"/>
          <w:i/>
          <w:spacing w:val="-3"/>
          <w:sz w:val="24"/>
          <w:szCs w:val="24"/>
        </w:rPr>
        <w:t xml:space="preserve"> </w:t>
      </w:r>
    </w:p>
    <w:p w14:paraId="306ECE42" w14:textId="7CF7CC22"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Tanılama sürecine ilişkin iş ve işlemlerin yürütülmesi, </w:t>
      </w:r>
      <w:r w:rsidRPr="00D4663C">
        <w:rPr>
          <w:rFonts w:ascii="Times New Roman" w:hAnsi="Times New Roman"/>
          <w:i/>
          <w:spacing w:val="-3"/>
          <w:sz w:val="18"/>
          <w:szCs w:val="18"/>
        </w:rPr>
        <w:t>(</w:t>
      </w:r>
      <w:r w:rsidR="00711A11" w:rsidRPr="00D4663C">
        <w:rPr>
          <w:rFonts w:ascii="Times New Roman" w:hAnsi="Times New Roman"/>
          <w:i/>
          <w:sz w:val="18"/>
          <w:szCs w:val="18"/>
        </w:rPr>
        <w:t>M</w:t>
      </w:r>
      <w:r w:rsidR="004005C2" w:rsidRPr="00D4663C">
        <w:rPr>
          <w:rFonts w:ascii="Times New Roman" w:hAnsi="Times New Roman"/>
          <w:i/>
          <w:sz w:val="18"/>
          <w:szCs w:val="18"/>
        </w:rPr>
        <w:t>illî</w:t>
      </w:r>
      <w:r w:rsidR="00711A11" w:rsidRPr="00D4663C">
        <w:rPr>
          <w:rFonts w:ascii="Times New Roman" w:hAnsi="Times New Roman"/>
          <w:i/>
          <w:sz w:val="18"/>
          <w:szCs w:val="18"/>
        </w:rPr>
        <w:t xml:space="preserve"> Eğitim Bakanlığı Bilim ve Sanat Merkezleri Yönergesi, Md. 8-11</w:t>
      </w:r>
      <w:r w:rsidRPr="00D4663C">
        <w:rPr>
          <w:rFonts w:ascii="Times New Roman" w:hAnsi="Times New Roman"/>
          <w:i/>
          <w:spacing w:val="-3"/>
          <w:sz w:val="18"/>
          <w:szCs w:val="18"/>
        </w:rPr>
        <w:t>)</w:t>
      </w:r>
      <w:r w:rsidRPr="00D4663C">
        <w:rPr>
          <w:rFonts w:ascii="Times New Roman" w:hAnsi="Times New Roman"/>
          <w:i/>
          <w:spacing w:val="-3"/>
          <w:sz w:val="24"/>
          <w:szCs w:val="24"/>
        </w:rPr>
        <w:t xml:space="preserve"> </w:t>
      </w:r>
    </w:p>
    <w:p w14:paraId="25EB8CD9" w14:textId="61F4B9FD"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Eğitim ve öğretim uygulama süreçlerinde uyum programının iki aylık süreyi geçmeyecek şekilde toplam 40 ders saati olarak planlanması ve uygulanması,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9C56EB" w:rsidRPr="00D4663C">
        <w:rPr>
          <w:rFonts w:ascii="Times New Roman" w:hAnsi="Times New Roman"/>
          <w:i/>
          <w:sz w:val="18"/>
          <w:szCs w:val="18"/>
        </w:rPr>
        <w:t>,</w:t>
      </w:r>
      <w:r w:rsidRPr="00D4663C">
        <w:rPr>
          <w:rFonts w:ascii="Times New Roman" w:hAnsi="Times New Roman"/>
          <w:i/>
          <w:sz w:val="18"/>
          <w:szCs w:val="18"/>
        </w:rPr>
        <w:t xml:space="preserve"> Md. 2</w:t>
      </w:r>
      <w:r w:rsidR="002B2C70" w:rsidRPr="00D4663C">
        <w:rPr>
          <w:rFonts w:ascii="Times New Roman" w:hAnsi="Times New Roman"/>
          <w:i/>
          <w:sz w:val="18"/>
          <w:szCs w:val="18"/>
        </w:rPr>
        <w:t>5</w:t>
      </w:r>
      <w:r w:rsidRPr="00D4663C">
        <w:rPr>
          <w:rFonts w:ascii="Times New Roman" w:hAnsi="Times New Roman"/>
          <w:i/>
          <w:sz w:val="18"/>
          <w:szCs w:val="18"/>
        </w:rPr>
        <w:t>/1-a)</w:t>
      </w:r>
      <w:r w:rsidRPr="00D4663C">
        <w:rPr>
          <w:rFonts w:ascii="Times New Roman" w:hAnsi="Times New Roman"/>
          <w:i/>
          <w:sz w:val="24"/>
          <w:szCs w:val="24"/>
        </w:rPr>
        <w:t xml:space="preserve">  </w:t>
      </w:r>
    </w:p>
    <w:p w14:paraId="588736A0" w14:textId="22CDC958"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Destek eğitim programının, 2 ve 3. sınıfta BİLSEM’e kayıt yaptıran öğrenciler için ilk yılı öncelikle sınıf öğretmenleri tarafından okutulmak üzere, uyum programı süresi dâhil en az 2 eğitim ve öğretim yılı olacak şekilde planlanması ve uygulanması; 4.sınıfta BİLSEM’e kayıt yaptıran öğrenciler için sınıf/branş öğretmenleri tarafından okutulmak üzere uyum programı süresi dâhil 1 eğitim ve öğretim yılı olacak şekilde planlanması ve uygulanması,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w:t>
      </w:r>
      <w:r w:rsidRPr="00D4663C">
        <w:rPr>
          <w:rFonts w:ascii="Times New Roman" w:hAnsi="Times New Roman"/>
          <w:i/>
          <w:sz w:val="18"/>
          <w:szCs w:val="18"/>
        </w:rPr>
        <w:lastRenderedPageBreak/>
        <w:t>Sanat Merkezleri Yönergesi</w:t>
      </w:r>
      <w:r w:rsidR="009C56EB" w:rsidRPr="00D4663C">
        <w:rPr>
          <w:rFonts w:ascii="Times New Roman" w:hAnsi="Times New Roman"/>
          <w:i/>
          <w:sz w:val="18"/>
          <w:szCs w:val="18"/>
        </w:rPr>
        <w:t>,</w:t>
      </w:r>
      <w:r w:rsidRPr="00D4663C">
        <w:rPr>
          <w:rFonts w:ascii="Times New Roman" w:hAnsi="Times New Roman"/>
          <w:i/>
          <w:sz w:val="18"/>
          <w:szCs w:val="18"/>
        </w:rPr>
        <w:t xml:space="preserve"> Md. 2</w:t>
      </w:r>
      <w:r w:rsidR="00596811" w:rsidRPr="00D4663C">
        <w:rPr>
          <w:rFonts w:ascii="Times New Roman" w:hAnsi="Times New Roman"/>
          <w:i/>
          <w:sz w:val="18"/>
          <w:szCs w:val="18"/>
        </w:rPr>
        <w:t>5</w:t>
      </w:r>
      <w:r w:rsidRPr="00D4663C">
        <w:rPr>
          <w:rFonts w:ascii="Times New Roman" w:hAnsi="Times New Roman"/>
          <w:i/>
          <w:sz w:val="18"/>
          <w:szCs w:val="18"/>
        </w:rPr>
        <w:t>/1-b)</w:t>
      </w:r>
      <w:r w:rsidRPr="00D4663C">
        <w:rPr>
          <w:rFonts w:ascii="Times New Roman" w:hAnsi="Times New Roman"/>
          <w:i/>
          <w:sz w:val="24"/>
          <w:szCs w:val="24"/>
        </w:rPr>
        <w:t xml:space="preserve"> </w:t>
      </w:r>
    </w:p>
    <w:p w14:paraId="56477124" w14:textId="0895D0E2"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Bireysel yetenekleri fark ettirme programı 5.sınıf düzeyinden başlamak şartıyla öğ</w:t>
      </w:r>
      <w:r w:rsidRPr="00D4663C">
        <w:rPr>
          <w:rFonts w:ascii="Times New Roman" w:hAnsi="Times New Roman"/>
          <w:sz w:val="24"/>
          <w:szCs w:val="24"/>
        </w:rPr>
        <w:softHyphen/>
        <w:t>rencinin bütün alanları tanıyacağı şekilde 2 eğitim ve öğretim yılı olacak şekilde planlanması ve uygulanması,</w:t>
      </w:r>
      <w:r w:rsidRPr="00D4663C">
        <w:rPr>
          <w:rFonts w:ascii="Times New Roman" w:hAnsi="Times New Roman"/>
          <w:spacing w:val="-3"/>
          <w:sz w:val="24"/>
          <w:szCs w:val="24"/>
        </w:rPr>
        <w:t xml:space="preserve">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B13064" w:rsidRPr="00D4663C">
        <w:rPr>
          <w:rFonts w:ascii="Times New Roman" w:hAnsi="Times New Roman"/>
          <w:i/>
          <w:sz w:val="18"/>
          <w:szCs w:val="18"/>
        </w:rPr>
        <w:t>,</w:t>
      </w:r>
      <w:r w:rsidRPr="00D4663C">
        <w:rPr>
          <w:rFonts w:ascii="Times New Roman" w:hAnsi="Times New Roman"/>
          <w:i/>
          <w:sz w:val="18"/>
          <w:szCs w:val="18"/>
        </w:rPr>
        <w:t xml:space="preserve"> Md. 2</w:t>
      </w:r>
      <w:r w:rsidR="004105FD" w:rsidRPr="00D4663C">
        <w:rPr>
          <w:rFonts w:ascii="Times New Roman" w:hAnsi="Times New Roman"/>
          <w:i/>
          <w:sz w:val="18"/>
          <w:szCs w:val="18"/>
        </w:rPr>
        <w:t>5</w:t>
      </w:r>
      <w:r w:rsidR="00061B29" w:rsidRPr="00D4663C">
        <w:rPr>
          <w:rFonts w:ascii="Times New Roman" w:hAnsi="Times New Roman"/>
          <w:i/>
          <w:sz w:val="18"/>
          <w:szCs w:val="18"/>
        </w:rPr>
        <w:t>/</w:t>
      </w:r>
      <w:r w:rsidRPr="00D4663C">
        <w:rPr>
          <w:rFonts w:ascii="Times New Roman" w:hAnsi="Times New Roman"/>
          <w:i/>
          <w:sz w:val="18"/>
          <w:szCs w:val="18"/>
        </w:rPr>
        <w:t>1-c)</w:t>
      </w:r>
      <w:r w:rsidRPr="00D4663C">
        <w:rPr>
          <w:rFonts w:ascii="Times New Roman" w:hAnsi="Times New Roman"/>
          <w:i/>
          <w:sz w:val="24"/>
          <w:szCs w:val="24"/>
        </w:rPr>
        <w:t xml:space="preserve">  </w:t>
      </w:r>
    </w:p>
    <w:p w14:paraId="0DCC43D4" w14:textId="6E98875B"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Özel yetenekleri geliştirme programının, genel zihinsel yetenek alanında tanılanan öğrenciler için 2 eğitim ve öğretim yılı; görsel sanatlar ve müzik alanında tanılanan öğrenciler için 7 eğitim ve öğretim yılı olarak planlanması ve uygulanması,</w:t>
      </w:r>
      <w:r w:rsidRPr="00D4663C">
        <w:rPr>
          <w:rFonts w:ascii="Times New Roman" w:hAnsi="Times New Roman"/>
          <w:spacing w:val="-3"/>
          <w:sz w:val="24"/>
          <w:szCs w:val="24"/>
        </w:rPr>
        <w:t xml:space="preserve">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B13064" w:rsidRPr="00D4663C">
        <w:rPr>
          <w:rFonts w:ascii="Times New Roman" w:hAnsi="Times New Roman"/>
          <w:i/>
          <w:sz w:val="18"/>
          <w:szCs w:val="18"/>
        </w:rPr>
        <w:t>,</w:t>
      </w:r>
      <w:r w:rsidRPr="00D4663C">
        <w:rPr>
          <w:rFonts w:ascii="Times New Roman" w:hAnsi="Times New Roman"/>
          <w:i/>
          <w:sz w:val="18"/>
          <w:szCs w:val="18"/>
        </w:rPr>
        <w:t xml:space="preserve"> Md. 2</w:t>
      </w:r>
      <w:r w:rsidR="0053660D" w:rsidRPr="00D4663C">
        <w:rPr>
          <w:rFonts w:ascii="Times New Roman" w:hAnsi="Times New Roman"/>
          <w:i/>
          <w:sz w:val="18"/>
          <w:szCs w:val="18"/>
        </w:rPr>
        <w:t>5</w:t>
      </w:r>
      <w:r w:rsidRPr="00D4663C">
        <w:rPr>
          <w:rFonts w:ascii="Times New Roman" w:hAnsi="Times New Roman"/>
          <w:i/>
          <w:sz w:val="18"/>
          <w:szCs w:val="18"/>
        </w:rPr>
        <w:t>/1-ç)</w:t>
      </w:r>
      <w:r w:rsidRPr="00D4663C">
        <w:rPr>
          <w:rFonts w:ascii="Times New Roman" w:hAnsi="Times New Roman"/>
          <w:i/>
          <w:sz w:val="24"/>
          <w:szCs w:val="24"/>
        </w:rPr>
        <w:t xml:space="preserve">  </w:t>
      </w:r>
    </w:p>
    <w:p w14:paraId="34E8FB32" w14:textId="0F66747E"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Her ders/etkinlik/yetenek atölyesi saatinin 40 dakika olarak planlanması ve uygulanması,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A02C5A" w:rsidRPr="00D4663C">
        <w:rPr>
          <w:rFonts w:ascii="Times New Roman" w:hAnsi="Times New Roman"/>
          <w:i/>
          <w:sz w:val="18"/>
          <w:szCs w:val="18"/>
        </w:rPr>
        <w:t>,</w:t>
      </w:r>
      <w:r w:rsidRPr="00D4663C">
        <w:rPr>
          <w:rFonts w:ascii="Times New Roman" w:hAnsi="Times New Roman"/>
          <w:i/>
          <w:sz w:val="18"/>
          <w:szCs w:val="18"/>
        </w:rPr>
        <w:t xml:space="preserve"> Md. 2</w:t>
      </w:r>
      <w:r w:rsidR="00A02C5A" w:rsidRPr="00D4663C">
        <w:rPr>
          <w:rFonts w:ascii="Times New Roman" w:hAnsi="Times New Roman"/>
          <w:i/>
          <w:sz w:val="18"/>
          <w:szCs w:val="18"/>
        </w:rPr>
        <w:t>5</w:t>
      </w:r>
      <w:r w:rsidR="00E3096A" w:rsidRPr="00D4663C">
        <w:rPr>
          <w:rFonts w:ascii="Times New Roman" w:hAnsi="Times New Roman"/>
          <w:i/>
          <w:sz w:val="18"/>
          <w:szCs w:val="18"/>
        </w:rPr>
        <w:t>/1-d</w:t>
      </w:r>
      <w:r w:rsidRPr="00D4663C">
        <w:rPr>
          <w:rFonts w:ascii="Times New Roman" w:hAnsi="Times New Roman"/>
          <w:i/>
          <w:sz w:val="18"/>
          <w:szCs w:val="18"/>
        </w:rPr>
        <w:t>)</w:t>
      </w:r>
    </w:p>
    <w:p w14:paraId="60625BCD" w14:textId="6B4CEEBB" w:rsidR="00711A11" w:rsidRPr="00D4663C" w:rsidRDefault="00E72939" w:rsidP="00E318F3">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Mevzuat gereği tutulması zorunlu olan idarî, malî ve personel işleri ile ilgili her türlü defter ve basılı evrakın yanı sıra, merkezin hizmetleri ve görevleri ile ilgili tutulması gereken defter, basılı evrak ve araç-gereçlerle ilgili iş ve işlemlerin yapılması,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061B29" w:rsidRPr="00D4663C">
        <w:rPr>
          <w:rFonts w:ascii="Times New Roman" w:hAnsi="Times New Roman"/>
          <w:i/>
          <w:sz w:val="18"/>
          <w:szCs w:val="18"/>
        </w:rPr>
        <w:t>,</w:t>
      </w:r>
      <w:r w:rsidRPr="00D4663C">
        <w:rPr>
          <w:rFonts w:ascii="Times New Roman" w:hAnsi="Times New Roman"/>
          <w:i/>
          <w:sz w:val="18"/>
          <w:szCs w:val="18"/>
        </w:rPr>
        <w:t xml:space="preserve"> Ek:1,2,3,4,5)</w:t>
      </w:r>
    </w:p>
    <w:p w14:paraId="31EE8D8A" w14:textId="77777777" w:rsidR="00A12855" w:rsidRPr="00D4663C" w:rsidRDefault="00711A11" w:rsidP="00E318F3">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15 Temmuz Demokrasi ve </w:t>
      </w:r>
      <w:r w:rsidRPr="00D4663C">
        <w:rPr>
          <w:rFonts w:ascii="Times New Roman" w:hAnsi="Times New Roman"/>
          <w:bCs/>
          <w:sz w:val="24"/>
          <w:szCs w:val="24"/>
          <w:lang w:eastAsia="zh-CN"/>
        </w:rPr>
        <w:t>Millî</w:t>
      </w:r>
      <w:r w:rsidRPr="00D4663C">
        <w:rPr>
          <w:rFonts w:ascii="Times New Roman" w:hAnsi="Times New Roman"/>
          <w:sz w:val="24"/>
          <w:szCs w:val="24"/>
        </w:rPr>
        <w:t xml:space="preserve"> Birlik Günü” kapsamında yapılan etkinlikler ve anma programı uygulanması</w:t>
      </w:r>
      <w:r w:rsidRPr="00D4663C">
        <w:rPr>
          <w:rFonts w:ascii="Times New Roman" w:hAnsi="Times New Roman"/>
          <w:sz w:val="24"/>
        </w:rPr>
        <w:t xml:space="preserve"> </w:t>
      </w:r>
      <w:r w:rsidRPr="00D4663C">
        <w:rPr>
          <w:rFonts w:ascii="Times New Roman" w:hAnsi="Times New Roman"/>
        </w:rPr>
        <w:t>(</w:t>
      </w:r>
      <w:r w:rsidRPr="00D4663C">
        <w:rPr>
          <w:rFonts w:ascii="Times New Roman" w:hAnsi="Times New Roman"/>
          <w:i/>
          <w:sz w:val="18"/>
        </w:rPr>
        <w:t xml:space="preserve">Millî Eğitim Bakanlığı Eğitim Kurumları Sosyal Etkinlikler Yönetmeliği Md. 18; Ek:8, </w:t>
      </w:r>
      <w:r w:rsidRPr="00D4663C">
        <w:rPr>
          <w:rFonts w:ascii="Times New Roman" w:hAnsi="Times New Roman"/>
          <w:i/>
          <w:sz w:val="18"/>
          <w:szCs w:val="18"/>
        </w:rPr>
        <w:t>MEB 2016/18 sayılı Genelge, Cumhurbaşkanlığı 2019/11 sayılı Genelge</w:t>
      </w:r>
      <w:r w:rsidRPr="00D4663C">
        <w:rPr>
          <w:rFonts w:ascii="Times New Roman" w:hAnsi="Times New Roman"/>
        </w:rPr>
        <w:t>)</w:t>
      </w:r>
    </w:p>
    <w:p w14:paraId="393ED322" w14:textId="33F86BE0" w:rsidR="00CB2DDC" w:rsidRPr="00D4663C" w:rsidRDefault="00AF6875" w:rsidP="00CB2DDC">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rPr>
        <w:t xml:space="preserve">Kurumda yeterli sayıda ilk yardım eğitimi almış personel bulundurulma durumu </w:t>
      </w:r>
      <w:r w:rsidRPr="00D4663C">
        <w:rPr>
          <w:rFonts w:ascii="Times New Roman" w:hAnsi="Times New Roman"/>
        </w:rPr>
        <w:t>(</w:t>
      </w:r>
      <w:r w:rsidRPr="00D4663C">
        <w:rPr>
          <w:rFonts w:ascii="Times New Roman" w:hAnsi="Times New Roman"/>
          <w:i/>
          <w:sz w:val="18"/>
        </w:rPr>
        <w:t>İlk Yardım Yönetmeliği md 19,</w:t>
      </w:r>
      <w:r w:rsidRPr="00D4663C">
        <w:rPr>
          <w:rFonts w:ascii="Times New Roman" w:hAnsi="Times New Roman"/>
          <w:sz w:val="18"/>
          <w:szCs w:val="18"/>
        </w:rPr>
        <w:t xml:space="preserve"> </w:t>
      </w:r>
      <w:r w:rsidRPr="00D4663C">
        <w:rPr>
          <w:rFonts w:ascii="Times New Roman" w:hAnsi="Times New Roman"/>
          <w:i/>
          <w:sz w:val="18"/>
          <w:szCs w:val="18"/>
        </w:rPr>
        <w:t>İş </w:t>
      </w:r>
      <w:r w:rsidR="006A2200" w:rsidRPr="00D4663C">
        <w:rPr>
          <w:rFonts w:ascii="Times New Roman" w:hAnsi="Times New Roman"/>
          <w:i/>
          <w:sz w:val="18"/>
          <w:szCs w:val="18"/>
        </w:rPr>
        <w:t>S</w:t>
      </w:r>
      <w:r w:rsidRPr="00D4663C">
        <w:rPr>
          <w:rFonts w:ascii="Times New Roman" w:hAnsi="Times New Roman"/>
          <w:i/>
          <w:sz w:val="18"/>
          <w:szCs w:val="18"/>
        </w:rPr>
        <w:t xml:space="preserve">ağlığı ve </w:t>
      </w:r>
      <w:r w:rsidR="006A2200" w:rsidRPr="00D4663C">
        <w:rPr>
          <w:rFonts w:ascii="Times New Roman" w:hAnsi="Times New Roman"/>
          <w:i/>
          <w:sz w:val="18"/>
          <w:szCs w:val="18"/>
        </w:rPr>
        <w:t>G</w:t>
      </w:r>
      <w:r w:rsidRPr="00D4663C">
        <w:rPr>
          <w:rFonts w:ascii="Times New Roman" w:hAnsi="Times New Roman"/>
          <w:i/>
          <w:sz w:val="18"/>
          <w:szCs w:val="18"/>
        </w:rPr>
        <w:t>üvenliğine </w:t>
      </w:r>
      <w:r w:rsidR="006A2200" w:rsidRPr="00D4663C">
        <w:rPr>
          <w:rFonts w:ascii="Times New Roman" w:hAnsi="Times New Roman"/>
          <w:i/>
          <w:sz w:val="18"/>
          <w:szCs w:val="18"/>
        </w:rPr>
        <w:t>İ</w:t>
      </w:r>
      <w:r w:rsidRPr="00D4663C">
        <w:rPr>
          <w:rFonts w:ascii="Times New Roman" w:hAnsi="Times New Roman"/>
          <w:i/>
          <w:sz w:val="18"/>
          <w:szCs w:val="18"/>
        </w:rPr>
        <w:t>lişkin </w:t>
      </w:r>
      <w:r w:rsidR="006A2200" w:rsidRPr="00D4663C">
        <w:rPr>
          <w:rFonts w:ascii="Times New Roman" w:hAnsi="Times New Roman"/>
          <w:i/>
          <w:sz w:val="18"/>
          <w:szCs w:val="18"/>
        </w:rPr>
        <w:t>İ</w:t>
      </w:r>
      <w:r w:rsidRPr="00D4663C">
        <w:rPr>
          <w:rFonts w:ascii="Times New Roman" w:hAnsi="Times New Roman"/>
          <w:i/>
          <w:sz w:val="18"/>
          <w:szCs w:val="18"/>
        </w:rPr>
        <w:t>şyeri </w:t>
      </w:r>
      <w:r w:rsidR="006A2200" w:rsidRPr="00D4663C">
        <w:rPr>
          <w:rFonts w:ascii="Times New Roman" w:hAnsi="Times New Roman"/>
          <w:i/>
          <w:sz w:val="18"/>
          <w:szCs w:val="18"/>
        </w:rPr>
        <w:t>T</w:t>
      </w:r>
      <w:r w:rsidRPr="00D4663C">
        <w:rPr>
          <w:rFonts w:ascii="Times New Roman" w:hAnsi="Times New Roman"/>
          <w:i/>
          <w:sz w:val="18"/>
          <w:szCs w:val="18"/>
        </w:rPr>
        <w:t>ehlike</w:t>
      </w:r>
      <w:r w:rsidRPr="00D4663C">
        <w:rPr>
          <w:rFonts w:ascii="Times New Roman" w:hAnsi="Times New Roman"/>
          <w:i/>
          <w:sz w:val="27"/>
          <w:szCs w:val="27"/>
        </w:rPr>
        <w:t xml:space="preserve"> </w:t>
      </w:r>
      <w:r w:rsidR="006A2200" w:rsidRPr="00D4663C">
        <w:rPr>
          <w:rFonts w:ascii="Times New Roman" w:hAnsi="Times New Roman"/>
          <w:i/>
          <w:sz w:val="18"/>
          <w:szCs w:val="18"/>
        </w:rPr>
        <w:t>S</w:t>
      </w:r>
      <w:r w:rsidRPr="00D4663C">
        <w:rPr>
          <w:rFonts w:ascii="Times New Roman" w:hAnsi="Times New Roman"/>
          <w:i/>
          <w:sz w:val="18"/>
          <w:szCs w:val="18"/>
        </w:rPr>
        <w:t xml:space="preserve">ınıfları </w:t>
      </w:r>
      <w:r w:rsidR="006A2200" w:rsidRPr="00D4663C">
        <w:rPr>
          <w:rFonts w:ascii="Times New Roman" w:hAnsi="Times New Roman"/>
          <w:i/>
          <w:sz w:val="18"/>
          <w:szCs w:val="18"/>
        </w:rPr>
        <w:t>T</w:t>
      </w:r>
      <w:r w:rsidRPr="00D4663C">
        <w:rPr>
          <w:rFonts w:ascii="Times New Roman" w:hAnsi="Times New Roman"/>
          <w:i/>
          <w:sz w:val="18"/>
          <w:szCs w:val="18"/>
        </w:rPr>
        <w:t>ebliği</w:t>
      </w:r>
      <w:r w:rsidR="00CB2DDC" w:rsidRPr="00D4663C">
        <w:rPr>
          <w:rFonts w:ascii="Times New Roman" w:hAnsi="Times New Roman"/>
          <w:i/>
          <w:sz w:val="18"/>
          <w:szCs w:val="18"/>
        </w:rPr>
        <w:t>, MEB Destek Hizmetleri Genel Müdürlüğü çıkışlı İlk Yardım Eğitim Hizmetleri 2020/3 No.lu Genelge)</w:t>
      </w:r>
    </w:p>
    <w:p w14:paraId="7BA3D05B" w14:textId="5384BD66"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30" w:name="_Toc466626610"/>
      <w:bookmarkStart w:id="31" w:name="_Toc396294590"/>
      <w:r w:rsidRPr="00D4663C">
        <w:rPr>
          <w:rFonts w:ascii="Times New Roman" w:hAnsi="Times New Roman"/>
          <w:b/>
          <w:bCs/>
          <w:iCs/>
          <w:noProof/>
          <w:spacing w:val="-1"/>
          <w:sz w:val="24"/>
          <w:szCs w:val="24"/>
          <w:lang w:val="x-none" w:eastAsia="en-US" w:bidi="en-US"/>
        </w:rPr>
        <w:t>4.2.</w:t>
      </w:r>
      <w:r w:rsidR="006A2200" w:rsidRPr="00D4663C">
        <w:rPr>
          <w:rFonts w:ascii="Times New Roman" w:hAnsi="Times New Roman"/>
          <w:b/>
          <w:bCs/>
          <w:iCs/>
          <w:noProof/>
          <w:spacing w:val="-1"/>
          <w:sz w:val="24"/>
          <w:szCs w:val="24"/>
          <w:lang w:eastAsia="en-US" w:bidi="en-US"/>
        </w:rPr>
        <w:t xml:space="preserve"> </w:t>
      </w:r>
      <w:r w:rsidRPr="00D4663C">
        <w:rPr>
          <w:rFonts w:ascii="Times New Roman" w:hAnsi="Times New Roman"/>
          <w:b/>
          <w:bCs/>
          <w:iCs/>
          <w:noProof/>
          <w:spacing w:val="-1"/>
          <w:sz w:val="24"/>
          <w:szCs w:val="24"/>
          <w:lang w:val="x-none" w:eastAsia="en-US" w:bidi="en-US"/>
        </w:rPr>
        <w:t>Örgütleme</w:t>
      </w:r>
      <w:bookmarkEnd w:id="30"/>
      <w:r w:rsidRPr="00D4663C">
        <w:rPr>
          <w:rFonts w:ascii="Times New Roman" w:hAnsi="Times New Roman"/>
          <w:b/>
          <w:bCs/>
          <w:iCs/>
          <w:noProof/>
          <w:spacing w:val="-1"/>
          <w:sz w:val="24"/>
          <w:szCs w:val="24"/>
          <w:lang w:val="x-none" w:eastAsia="en-US" w:bidi="en-US"/>
        </w:rPr>
        <w:t xml:space="preserve">  </w:t>
      </w:r>
      <w:bookmarkEnd w:id="31"/>
    </w:p>
    <w:p w14:paraId="567D1BF5" w14:textId="2CB51F91"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BİLSEM</w:t>
      </w:r>
      <w:r w:rsidRPr="00D4663C">
        <w:rPr>
          <w:rFonts w:ascii="Times New Roman" w:hAnsi="Times New Roman"/>
          <w:spacing w:val="-3"/>
          <w:sz w:val="24"/>
          <w:szCs w:val="24"/>
        </w:rPr>
        <w:t xml:space="preserve"> </w:t>
      </w:r>
      <w:r w:rsidRPr="00D4663C">
        <w:rPr>
          <w:rFonts w:ascii="Times New Roman" w:hAnsi="Times New Roman"/>
          <w:sz w:val="24"/>
          <w:szCs w:val="24"/>
        </w:rPr>
        <w:t>öğretmenler kurulunun, ders yılı başlamadan önce, ikinci dönem başında ve ders yılı sonunda toplanması, ayrıca BİLSEM müdürünün gerekli gördüğü zamanlarda ve kurul üyele</w:t>
      </w:r>
      <w:r w:rsidRPr="00D4663C">
        <w:rPr>
          <w:rFonts w:ascii="Times New Roman" w:hAnsi="Times New Roman"/>
          <w:sz w:val="24"/>
          <w:szCs w:val="24"/>
        </w:rPr>
        <w:softHyphen/>
        <w:t xml:space="preserve">rinin salt çoğunluğunun yazılı isteği doğrultusunda da kurul toplantısı yapılması,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061B29" w:rsidRPr="00D4663C">
        <w:rPr>
          <w:rFonts w:ascii="Times New Roman" w:hAnsi="Times New Roman"/>
          <w:i/>
          <w:sz w:val="18"/>
          <w:szCs w:val="18"/>
        </w:rPr>
        <w:t>,</w:t>
      </w:r>
      <w:r w:rsidRPr="00D4663C">
        <w:rPr>
          <w:rFonts w:ascii="Times New Roman" w:hAnsi="Times New Roman"/>
          <w:i/>
          <w:sz w:val="18"/>
          <w:szCs w:val="18"/>
        </w:rPr>
        <w:t xml:space="preserve"> Md. </w:t>
      </w:r>
      <w:r w:rsidR="006A2200" w:rsidRPr="00D4663C">
        <w:rPr>
          <w:rFonts w:ascii="Times New Roman" w:hAnsi="Times New Roman"/>
          <w:i/>
          <w:sz w:val="18"/>
          <w:szCs w:val="18"/>
        </w:rPr>
        <w:t>38/1-a,b</w:t>
      </w:r>
      <w:r w:rsidRPr="00D4663C">
        <w:rPr>
          <w:rFonts w:ascii="Times New Roman" w:hAnsi="Times New Roman"/>
          <w:i/>
          <w:sz w:val="18"/>
          <w:szCs w:val="18"/>
        </w:rPr>
        <w:t>)</w:t>
      </w:r>
    </w:p>
    <w:p w14:paraId="18A66B3C" w14:textId="0A4DF0D0"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Eği</w:t>
      </w:r>
      <w:r w:rsidR="002C3E1F" w:rsidRPr="00D4663C">
        <w:rPr>
          <w:rFonts w:ascii="Times New Roman" w:hAnsi="Times New Roman"/>
          <w:sz w:val="24"/>
          <w:szCs w:val="24"/>
        </w:rPr>
        <w:t xml:space="preserve">tim ve öğretim yılının başında yapılan </w:t>
      </w:r>
      <w:r w:rsidRPr="00D4663C">
        <w:rPr>
          <w:rFonts w:ascii="Times New Roman" w:hAnsi="Times New Roman"/>
          <w:sz w:val="24"/>
          <w:szCs w:val="24"/>
        </w:rPr>
        <w:t>ilk öğretmenler kurulu toplantısında</w:t>
      </w:r>
      <w:r w:rsidR="002C3E1F" w:rsidRPr="00D4663C">
        <w:rPr>
          <w:rFonts w:ascii="Times New Roman" w:hAnsi="Times New Roman"/>
          <w:sz w:val="24"/>
          <w:szCs w:val="24"/>
        </w:rPr>
        <w:t>,</w:t>
      </w:r>
      <w:r w:rsidRPr="00D4663C">
        <w:rPr>
          <w:rFonts w:ascii="Times New Roman" w:hAnsi="Times New Roman"/>
          <w:sz w:val="24"/>
          <w:szCs w:val="24"/>
        </w:rPr>
        <w:t xml:space="preserve"> bir eğitim ve öğretim yılı boyunca ihtiyaç duyulan kurul ve komisyonların belirlenmesi ve üyelerinin seçiminin yapılması, BİLSEM’de yıl boyu yapılacak etkinliklerin planlanması ve değerlendirilmesi,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102ABE" w:rsidRPr="00D4663C">
        <w:rPr>
          <w:rFonts w:ascii="Times New Roman" w:hAnsi="Times New Roman"/>
          <w:i/>
          <w:sz w:val="18"/>
          <w:szCs w:val="18"/>
        </w:rPr>
        <w:t>,</w:t>
      </w:r>
      <w:r w:rsidRPr="00D4663C">
        <w:rPr>
          <w:rFonts w:ascii="Times New Roman" w:hAnsi="Times New Roman"/>
          <w:i/>
          <w:sz w:val="18"/>
          <w:szCs w:val="18"/>
        </w:rPr>
        <w:t xml:space="preserve"> Md. </w:t>
      </w:r>
      <w:r w:rsidR="00102ABE" w:rsidRPr="00D4663C">
        <w:rPr>
          <w:rFonts w:ascii="Times New Roman" w:hAnsi="Times New Roman"/>
          <w:i/>
          <w:sz w:val="18"/>
          <w:szCs w:val="18"/>
        </w:rPr>
        <w:t>37</w:t>
      </w:r>
      <w:r w:rsidRPr="00D4663C">
        <w:rPr>
          <w:rFonts w:ascii="Times New Roman" w:hAnsi="Times New Roman"/>
          <w:i/>
          <w:sz w:val="18"/>
          <w:szCs w:val="18"/>
        </w:rPr>
        <w:t>/1-a,b)</w:t>
      </w:r>
    </w:p>
    <w:p w14:paraId="436C9F7C" w14:textId="2FCA152D"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Devam ettiği programlarda anlamlı derecede farklılığı gözlenen öğrencilerin, öğretmenler kurulu kararı ile öğrenci düzeyine uygun alt/üst eğitim programlarına yerleştirilmesinin sağlaması,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102ABE" w:rsidRPr="00D4663C">
        <w:rPr>
          <w:rFonts w:ascii="Times New Roman" w:hAnsi="Times New Roman"/>
          <w:i/>
          <w:sz w:val="18"/>
          <w:szCs w:val="18"/>
        </w:rPr>
        <w:t>,</w:t>
      </w:r>
      <w:r w:rsidRPr="00D4663C">
        <w:rPr>
          <w:rFonts w:ascii="Times New Roman" w:hAnsi="Times New Roman"/>
          <w:i/>
          <w:sz w:val="18"/>
          <w:szCs w:val="18"/>
        </w:rPr>
        <w:t xml:space="preserve"> Md. </w:t>
      </w:r>
      <w:r w:rsidR="00102ABE" w:rsidRPr="00D4663C">
        <w:rPr>
          <w:rFonts w:ascii="Times New Roman" w:hAnsi="Times New Roman"/>
          <w:i/>
          <w:sz w:val="18"/>
          <w:szCs w:val="18"/>
        </w:rPr>
        <w:t>37</w:t>
      </w:r>
      <w:r w:rsidRPr="00D4663C">
        <w:rPr>
          <w:rFonts w:ascii="Times New Roman" w:hAnsi="Times New Roman"/>
          <w:i/>
          <w:sz w:val="18"/>
          <w:szCs w:val="18"/>
        </w:rPr>
        <w:t>/1-c)</w:t>
      </w:r>
      <w:r w:rsidRPr="00D4663C">
        <w:rPr>
          <w:rFonts w:ascii="Times New Roman" w:hAnsi="Times New Roman"/>
          <w:i/>
          <w:sz w:val="24"/>
          <w:szCs w:val="24"/>
        </w:rPr>
        <w:t xml:space="preserve"> </w:t>
      </w:r>
    </w:p>
    <w:p w14:paraId="444533FB" w14:textId="389ADE64"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Uyum programı dışındaki diğer tüm programlarda yeni seçmeli alan/etkinlik/yetenek geliştirme atölyeleri açmak için karar alınması,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F13818" w:rsidRPr="00D4663C">
        <w:rPr>
          <w:rFonts w:ascii="Times New Roman" w:hAnsi="Times New Roman"/>
          <w:i/>
          <w:sz w:val="18"/>
          <w:szCs w:val="18"/>
        </w:rPr>
        <w:t>,</w:t>
      </w:r>
      <w:r w:rsidRPr="00D4663C">
        <w:rPr>
          <w:rFonts w:ascii="Times New Roman" w:hAnsi="Times New Roman"/>
          <w:i/>
          <w:sz w:val="18"/>
          <w:szCs w:val="18"/>
        </w:rPr>
        <w:t xml:space="preserve"> Md. </w:t>
      </w:r>
      <w:r w:rsidR="00DE4546" w:rsidRPr="00D4663C">
        <w:rPr>
          <w:rFonts w:ascii="Times New Roman" w:hAnsi="Times New Roman"/>
          <w:i/>
          <w:sz w:val="18"/>
          <w:szCs w:val="18"/>
        </w:rPr>
        <w:t>37</w:t>
      </w:r>
      <w:r w:rsidRPr="00D4663C">
        <w:rPr>
          <w:rFonts w:ascii="Times New Roman" w:hAnsi="Times New Roman"/>
          <w:i/>
          <w:sz w:val="18"/>
          <w:szCs w:val="18"/>
        </w:rPr>
        <w:t>/1-</w:t>
      </w:r>
      <w:r w:rsidR="00DE4546" w:rsidRPr="00D4663C">
        <w:rPr>
          <w:rFonts w:ascii="Times New Roman" w:hAnsi="Times New Roman"/>
          <w:i/>
          <w:sz w:val="18"/>
          <w:szCs w:val="18"/>
        </w:rPr>
        <w:t>ç</w:t>
      </w:r>
      <w:r w:rsidRPr="00D4663C">
        <w:rPr>
          <w:rFonts w:ascii="Times New Roman" w:hAnsi="Times New Roman"/>
          <w:i/>
          <w:sz w:val="18"/>
          <w:szCs w:val="18"/>
        </w:rPr>
        <w:t>)</w:t>
      </w:r>
      <w:r w:rsidRPr="00D4663C">
        <w:rPr>
          <w:rFonts w:ascii="Times New Roman" w:hAnsi="Times New Roman"/>
          <w:i/>
          <w:sz w:val="24"/>
          <w:szCs w:val="24"/>
        </w:rPr>
        <w:t xml:space="preserve"> </w:t>
      </w:r>
    </w:p>
    <w:p w14:paraId="73E3CF05" w14:textId="77777777" w:rsidR="00D946F3" w:rsidRPr="00D4663C" w:rsidRDefault="00E72939" w:rsidP="00D946F3">
      <w:pPr>
        <w:numPr>
          <w:ilvl w:val="0"/>
          <w:numId w:val="18"/>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 xml:space="preserve">Araştırma ve geliştirme biriminin oluşturulması ve işleyişi, </w:t>
      </w:r>
      <w:r w:rsidRPr="00D4663C">
        <w:rPr>
          <w:rFonts w:ascii="Times New Roman" w:hAnsi="Times New Roman"/>
          <w:i/>
          <w:sz w:val="18"/>
          <w:szCs w:val="18"/>
        </w:rPr>
        <w:t>(MEB Bilim ve Sanat Merkezleri Yönergesi, Md. 3</w:t>
      </w:r>
      <w:r w:rsidR="004C4D04" w:rsidRPr="00D4663C">
        <w:rPr>
          <w:rFonts w:ascii="Times New Roman" w:hAnsi="Times New Roman"/>
          <w:i/>
          <w:sz w:val="18"/>
          <w:szCs w:val="18"/>
        </w:rPr>
        <w:t>9</w:t>
      </w:r>
      <w:r w:rsidRPr="00D4663C">
        <w:rPr>
          <w:rFonts w:ascii="Times New Roman" w:hAnsi="Times New Roman"/>
          <w:i/>
          <w:sz w:val="18"/>
          <w:szCs w:val="18"/>
        </w:rPr>
        <w:t>)</w:t>
      </w:r>
    </w:p>
    <w:p w14:paraId="2D3B0BA4" w14:textId="7D10C309" w:rsidR="00D946F3" w:rsidRPr="00D4663C" w:rsidRDefault="00D946F3" w:rsidP="00D946F3">
      <w:pPr>
        <w:numPr>
          <w:ilvl w:val="0"/>
          <w:numId w:val="18"/>
        </w:numPr>
        <w:tabs>
          <w:tab w:val="left" w:pos="993"/>
        </w:tabs>
        <w:autoSpaceDE w:val="0"/>
        <w:autoSpaceDN w:val="0"/>
        <w:adjustRightInd w:val="0"/>
        <w:spacing w:after="0"/>
        <w:ind w:left="0" w:firstLine="709"/>
        <w:jc w:val="both"/>
        <w:rPr>
          <w:rStyle w:val="selectable-text"/>
          <w:rFonts w:ascii="Times New Roman" w:hAnsi="Times New Roman"/>
          <w:i/>
          <w:sz w:val="18"/>
          <w:szCs w:val="18"/>
        </w:rPr>
      </w:pPr>
      <w:r w:rsidRPr="00D4663C">
        <w:rPr>
          <w:rStyle w:val="selectable-text"/>
          <w:rFonts w:ascii="Times New Roman" w:hAnsi="Times New Roman"/>
          <w:sz w:val="24"/>
          <w:szCs w:val="16"/>
        </w:rPr>
        <w:t xml:space="preserve">Kurumda </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Sıfır Atık Yönetim Sistemi</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 xml:space="preserve">nin kurulması ve </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Sıfır Atık Belgesi</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 xml:space="preserve">  bulunması, </w:t>
      </w:r>
      <w:r w:rsidR="0077204B" w:rsidRPr="00D4663C">
        <w:rPr>
          <w:rStyle w:val="selectable-text"/>
          <w:rFonts w:ascii="Times New Roman" w:hAnsi="Times New Roman"/>
          <w:sz w:val="24"/>
          <w:szCs w:val="16"/>
        </w:rPr>
        <w:t>B</w:t>
      </w:r>
      <w:r w:rsidRPr="00D4663C">
        <w:rPr>
          <w:rStyle w:val="selectable-text"/>
          <w:rFonts w:ascii="Times New Roman" w:hAnsi="Times New Roman"/>
          <w:sz w:val="24"/>
          <w:szCs w:val="16"/>
        </w:rPr>
        <w:t xml:space="preserve">elge bulunan kurumlarda sistemin etkin bir şekilde uygulanması, sıfır atık belgesi bulunmayan kurumlarda </w:t>
      </w:r>
      <w:r w:rsidR="0077204B" w:rsidRPr="00D4663C">
        <w:rPr>
          <w:rStyle w:val="selectable-text"/>
          <w:rFonts w:ascii="Times New Roman" w:hAnsi="Times New Roman"/>
          <w:sz w:val="24"/>
          <w:szCs w:val="16"/>
        </w:rPr>
        <w:t xml:space="preserve">“Temel Seviye Sıfır Atık Belgesi” </w:t>
      </w:r>
      <w:r w:rsidRPr="00D4663C">
        <w:rPr>
          <w:rStyle w:val="selectable-text"/>
          <w:rFonts w:ascii="Times New Roman" w:hAnsi="Times New Roman"/>
          <w:sz w:val="24"/>
          <w:szCs w:val="16"/>
        </w:rPr>
        <w:t xml:space="preserve">alınması için gerekli işlemlerin başlatılması durumu  </w:t>
      </w:r>
      <w:r w:rsidRPr="00D4663C">
        <w:rPr>
          <w:rStyle w:val="selectable-text"/>
          <w:rFonts w:ascii="Times New Roman" w:hAnsi="Times New Roman"/>
          <w:i/>
          <w:sz w:val="18"/>
          <w:szCs w:val="16"/>
        </w:rPr>
        <w:t>(“Sıfır Atık” ko</w:t>
      </w:r>
      <w:r w:rsidR="005C09BD" w:rsidRPr="00D4663C">
        <w:rPr>
          <w:rStyle w:val="selectable-text"/>
          <w:rFonts w:ascii="Times New Roman" w:hAnsi="Times New Roman"/>
          <w:i/>
          <w:sz w:val="18"/>
          <w:szCs w:val="16"/>
        </w:rPr>
        <w:t>nulu 2024/4 sayılı Cumh</w:t>
      </w:r>
      <w:r w:rsidRPr="00D4663C">
        <w:rPr>
          <w:rStyle w:val="selectable-text"/>
          <w:rFonts w:ascii="Times New Roman" w:hAnsi="Times New Roman"/>
          <w:i/>
          <w:sz w:val="18"/>
          <w:szCs w:val="16"/>
        </w:rPr>
        <w:t>urbaşkanlığı Genelgesi, MEB Destek Hizmetleri Genel Müdürlüğünün 02.05.2024 tarih ve 101415102 sayılı yazısı</w:t>
      </w:r>
      <w:r w:rsidRPr="00D4663C">
        <w:rPr>
          <w:rStyle w:val="selectable-text"/>
          <w:rFonts w:ascii="Times New Roman" w:hAnsi="Times New Roman"/>
          <w:sz w:val="18"/>
          <w:szCs w:val="16"/>
        </w:rPr>
        <w:t>)</w:t>
      </w:r>
    </w:p>
    <w:p w14:paraId="672A0A64" w14:textId="77777777" w:rsidR="00D946F3" w:rsidRPr="00D4663C" w:rsidRDefault="00D946F3" w:rsidP="00D946F3">
      <w:pPr>
        <w:tabs>
          <w:tab w:val="left" w:pos="993"/>
        </w:tabs>
        <w:autoSpaceDE w:val="0"/>
        <w:autoSpaceDN w:val="0"/>
        <w:adjustRightInd w:val="0"/>
        <w:spacing w:after="0"/>
        <w:ind w:left="709"/>
        <w:jc w:val="both"/>
        <w:rPr>
          <w:rFonts w:ascii="Times New Roman" w:hAnsi="Times New Roman"/>
          <w:i/>
          <w:sz w:val="18"/>
          <w:szCs w:val="18"/>
        </w:rPr>
      </w:pPr>
    </w:p>
    <w:p w14:paraId="39760D6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32" w:name="_Toc396294592"/>
      <w:bookmarkStart w:id="33" w:name="_Toc466626611"/>
      <w:r w:rsidRPr="00D4663C">
        <w:rPr>
          <w:rFonts w:ascii="Times New Roman" w:hAnsi="Times New Roman"/>
          <w:b/>
          <w:bCs/>
          <w:iCs/>
          <w:noProof/>
          <w:spacing w:val="-1"/>
          <w:sz w:val="24"/>
          <w:szCs w:val="24"/>
          <w:lang w:val="x-none" w:eastAsia="en-US" w:bidi="en-US"/>
        </w:rPr>
        <w:t>4.3. Öğrenci İşleri</w:t>
      </w:r>
      <w:bookmarkEnd w:id="32"/>
      <w:bookmarkEnd w:id="33"/>
    </w:p>
    <w:p w14:paraId="00EDF5B4" w14:textId="77777777"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bookmarkStart w:id="34" w:name="_Toc396294594"/>
      <w:r w:rsidRPr="00D4663C">
        <w:rPr>
          <w:rFonts w:ascii="Times New Roman" w:hAnsi="Times New Roman"/>
          <w:sz w:val="24"/>
          <w:szCs w:val="24"/>
        </w:rPr>
        <w:t xml:space="preserve">Kayıt, kabul ve nakil işlemleri, </w:t>
      </w:r>
      <w:r w:rsidRPr="00D4663C">
        <w:rPr>
          <w:rFonts w:ascii="Times New Roman" w:hAnsi="Times New Roman"/>
          <w:i/>
          <w:sz w:val="18"/>
          <w:szCs w:val="18"/>
        </w:rPr>
        <w:t>(MEB Bilim ve Sanat Merkezleri Yönergesi, Md. 12, 13)</w:t>
      </w:r>
    </w:p>
    <w:p w14:paraId="43F7AB78" w14:textId="77777777"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Devam-devamsızlık ve ilişik kesme, </w:t>
      </w:r>
      <w:r w:rsidRPr="00D4663C">
        <w:rPr>
          <w:rFonts w:ascii="Times New Roman" w:hAnsi="Times New Roman"/>
          <w:i/>
          <w:sz w:val="18"/>
          <w:szCs w:val="18"/>
        </w:rPr>
        <w:t>(MEB Bilim ve Sanat Merkezleri Yönergesi, Md. 14)</w:t>
      </w:r>
    </w:p>
    <w:p w14:paraId="0F79F377" w14:textId="07FC52E5"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Devam-devamsızlık işlemlerinin BİLSEM modülü üzerinden takip edilmesi, </w:t>
      </w:r>
      <w:r w:rsidRPr="00D4663C">
        <w:rPr>
          <w:rFonts w:ascii="Times New Roman" w:hAnsi="Times New Roman"/>
          <w:i/>
          <w:sz w:val="18"/>
          <w:szCs w:val="18"/>
        </w:rPr>
        <w:t xml:space="preserve">(MEB Bilim </w:t>
      </w:r>
      <w:r w:rsidRPr="00D4663C">
        <w:rPr>
          <w:rFonts w:ascii="Times New Roman" w:hAnsi="Times New Roman"/>
          <w:i/>
          <w:sz w:val="18"/>
          <w:szCs w:val="18"/>
        </w:rPr>
        <w:lastRenderedPageBreak/>
        <w:t>ve Sanat Merkezleri Yönergesi, Md. 14/</w:t>
      </w:r>
      <w:r w:rsidR="004C4D04" w:rsidRPr="00D4663C">
        <w:rPr>
          <w:rFonts w:ascii="Times New Roman" w:hAnsi="Times New Roman"/>
          <w:i/>
          <w:sz w:val="18"/>
          <w:szCs w:val="18"/>
        </w:rPr>
        <w:t>1-7</w:t>
      </w:r>
      <w:r w:rsidRPr="00D4663C">
        <w:rPr>
          <w:rFonts w:ascii="Times New Roman" w:hAnsi="Times New Roman"/>
          <w:i/>
          <w:sz w:val="18"/>
          <w:szCs w:val="18"/>
        </w:rPr>
        <w:t>)</w:t>
      </w:r>
    </w:p>
    <w:p w14:paraId="547DC524" w14:textId="059D89AA"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Programları tamamlayan öğrencilere tamamladığı her programın sonunda BİLSEM müdürlüğünce “Program Tamamlama Belgesi”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Ek-4) verilmesi</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17/2)</w:t>
      </w:r>
      <w:bookmarkStart w:id="35" w:name="_Toc466626612"/>
    </w:p>
    <w:p w14:paraId="7800D6A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4.4. İnsan Kaynakları İş ve İşlemleri</w:t>
      </w:r>
      <w:bookmarkEnd w:id="34"/>
      <w:bookmarkEnd w:id="35"/>
    </w:p>
    <w:p w14:paraId="74C54255" w14:textId="77777777" w:rsidR="00713D86" w:rsidRPr="00D4663C" w:rsidRDefault="00713D86" w:rsidP="00E318F3">
      <w:pPr>
        <w:widowControl w:val="0"/>
        <w:tabs>
          <w:tab w:val="left" w:pos="993"/>
        </w:tabs>
        <w:autoSpaceDE w:val="0"/>
        <w:autoSpaceDN w:val="0"/>
        <w:adjustRightInd w:val="0"/>
        <w:spacing w:after="0"/>
        <w:jc w:val="both"/>
        <w:rPr>
          <w:rFonts w:ascii="Times New Roman" w:hAnsi="Times New Roman"/>
          <w:i/>
          <w:spacing w:val="-3"/>
          <w:sz w:val="18"/>
          <w:szCs w:val="24"/>
        </w:rPr>
      </w:pPr>
      <w:r w:rsidRPr="00D4663C">
        <w:rPr>
          <w:rFonts w:ascii="Times New Roman" w:hAnsi="Times New Roman"/>
          <w:spacing w:val="-3"/>
          <w:sz w:val="24"/>
          <w:szCs w:val="24"/>
        </w:rPr>
        <w:t xml:space="preserve">            </w:t>
      </w:r>
      <w:r w:rsidRPr="00D4663C">
        <w:rPr>
          <w:rFonts w:ascii="Times New Roman" w:hAnsi="Times New Roman"/>
          <w:b/>
          <w:bCs/>
          <w:spacing w:val="-3"/>
          <w:sz w:val="24"/>
          <w:szCs w:val="24"/>
        </w:rPr>
        <w:t>1.</w:t>
      </w:r>
      <w:r w:rsidRPr="00D4663C">
        <w:rPr>
          <w:rFonts w:ascii="Times New Roman" w:hAnsi="Times New Roman"/>
          <w:spacing w:val="-3"/>
          <w:sz w:val="24"/>
          <w:szCs w:val="24"/>
        </w:rPr>
        <w:t xml:space="preserve"> Personel bilgilerinin MEBBİS ortamında güncel olarak tutulması, personel dosyalarının, özlük dosyası tutulmasına ilişkin usul ve esaslar göre düzenlenmesi durumu, </w:t>
      </w:r>
      <w:r w:rsidRPr="00D4663C">
        <w:rPr>
          <w:rFonts w:ascii="Times New Roman" w:hAnsi="Times New Roman"/>
          <w:spacing w:val="-3"/>
          <w:sz w:val="18"/>
          <w:szCs w:val="24"/>
        </w:rPr>
        <w:t>(</w:t>
      </w:r>
      <w:r w:rsidRPr="00D4663C">
        <w:rPr>
          <w:rFonts w:ascii="Times New Roman" w:hAnsi="Times New Roman"/>
          <w:i/>
          <w:spacing w:val="-3"/>
          <w:sz w:val="18"/>
          <w:szCs w:val="24"/>
        </w:rPr>
        <w:t>657 Sayılı Devlet Memurları Kanunu, Md.109;  Devlet Personel Başkanlığı, Kamu Personeli Genel Tebliği Seri No:2/D )</w:t>
      </w:r>
    </w:p>
    <w:p w14:paraId="369EA608" w14:textId="0CDD5345" w:rsidR="005C1794" w:rsidRPr="00D4663C" w:rsidRDefault="005C1794"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sz w:val="18"/>
          <w:szCs w:val="24"/>
        </w:rPr>
      </w:pPr>
      <w:r w:rsidRPr="00D4663C">
        <w:rPr>
          <w:rFonts w:ascii="Times New Roman" w:hAnsi="Times New Roman"/>
          <w:i w:val="0"/>
        </w:rPr>
        <w:tab/>
      </w:r>
      <w:r w:rsidRPr="00D4663C">
        <w:rPr>
          <w:rFonts w:ascii="Times New Roman" w:hAnsi="Times New Roman"/>
          <w:i w:val="0"/>
        </w:rPr>
        <w:tab/>
      </w:r>
      <w:r w:rsidRPr="00D4663C">
        <w:rPr>
          <w:rFonts w:ascii="Times New Roman" w:hAnsi="Times New Roman"/>
          <w:b/>
          <w:i w:val="0"/>
          <w:sz w:val="24"/>
        </w:rPr>
        <w:t>2.</w:t>
      </w:r>
      <w:r w:rsidRPr="00D4663C">
        <w:rPr>
          <w:rFonts w:ascii="Times New Roman" w:hAnsi="Times New Roman"/>
          <w:i w:val="0"/>
          <w:sz w:val="24"/>
        </w:rPr>
        <w:t xml:space="preserve"> </w:t>
      </w:r>
      <w:r w:rsidR="00250BCF" w:rsidRPr="00D4663C">
        <w:rPr>
          <w:rFonts w:ascii="Times New Roman" w:hAnsi="Times New Roman"/>
          <w:i w:val="0"/>
          <w:sz w:val="24"/>
          <w:szCs w:val="24"/>
        </w:rPr>
        <w:t>Kurumda</w:t>
      </w:r>
      <w:r w:rsidRPr="00D4663C">
        <w:rPr>
          <w:rFonts w:ascii="Times New Roman" w:hAnsi="Times New Roman"/>
          <w:i w:val="0"/>
          <w:sz w:val="24"/>
          <w:szCs w:val="24"/>
        </w:rPr>
        <w:t xml:space="preserve"> görev yapan yönetici ve öğretmenlerin norm kadroya göre yeterlik  durumu, disiplin, ödül ve kariyer durumları, öğretmen başına düşen öğrenci sayısı ile mesleki yeterlik ve gelişimlerine yönelik hizmet içi eğitim durumlarının değerlendirilmesi,</w:t>
      </w:r>
      <w:r w:rsidRPr="00D4663C">
        <w:rPr>
          <w:rFonts w:ascii="Times New Roman" w:hAnsi="Times New Roman"/>
          <w:sz w:val="24"/>
          <w:szCs w:val="24"/>
        </w:rPr>
        <w:t xml:space="preserve"> </w:t>
      </w:r>
      <w:r w:rsidRPr="00D4663C">
        <w:rPr>
          <w:rFonts w:ascii="Times New Roman" w:hAnsi="Times New Roman"/>
          <w:sz w:val="18"/>
          <w:szCs w:val="24"/>
        </w:rPr>
        <w:t xml:space="preserve">(Kurumda norm sayısına göre; olması gereken yönetici sayısıyla mevcut görev yapan yönetici sayısı karşılaştırılarak, özellikle norm kadro olmadığı halde görevlendirme yapılıp yapılmadığı durumu incelenecektir. </w:t>
      </w:r>
      <w:r w:rsidRPr="00D4663C">
        <w:rPr>
          <w:rFonts w:ascii="Times New Roman" w:hAnsi="Times New Roman"/>
          <w:bCs/>
          <w:sz w:val="18"/>
          <w:szCs w:val="24"/>
          <w:shd w:val="clear" w:color="auto" w:fill="FFFFFF"/>
        </w:rPr>
        <w:t>Millî Eğitim Bakanlığına Bağlı Eğitim Kurumları Yönetici ve Öğretmenlerinin Norm Kadrolarına İlişkin Yönetmelik Md. 23;</w:t>
      </w:r>
      <w:r w:rsidRPr="00D4663C">
        <w:rPr>
          <w:rFonts w:ascii="Times New Roman" w:hAnsi="Times New Roman"/>
          <w:sz w:val="18"/>
          <w:szCs w:val="24"/>
        </w:rPr>
        <w:t xml:space="preserve"> M</w:t>
      </w:r>
      <w:r w:rsidR="004005C2" w:rsidRPr="00D4663C">
        <w:rPr>
          <w:rFonts w:ascii="Times New Roman" w:hAnsi="Times New Roman"/>
          <w:sz w:val="18"/>
          <w:szCs w:val="24"/>
        </w:rPr>
        <w:t>illî</w:t>
      </w:r>
      <w:r w:rsidRPr="00D4663C">
        <w:rPr>
          <w:rFonts w:ascii="Times New Roman" w:hAnsi="Times New Roman"/>
          <w:sz w:val="18"/>
          <w:szCs w:val="24"/>
        </w:rPr>
        <w:t xml:space="preserve"> Eğitim Bakanlığı Personeli Hizmet İçi Eğitim Yönetmeliği)</w:t>
      </w:r>
    </w:p>
    <w:p w14:paraId="06AF82C4" w14:textId="6863980A" w:rsidR="00B007CC" w:rsidRPr="00D4663C" w:rsidRDefault="007225E8" w:rsidP="00D640B7">
      <w:pPr>
        <w:widowControl w:val="0"/>
        <w:tabs>
          <w:tab w:val="left" w:pos="709"/>
        </w:tabs>
        <w:autoSpaceDE w:val="0"/>
        <w:autoSpaceDN w:val="0"/>
        <w:adjustRightInd w:val="0"/>
        <w:spacing w:after="60"/>
        <w:jc w:val="both"/>
        <w:rPr>
          <w:rFonts w:ascii="Times New Roman" w:hAnsi="Times New Roman"/>
          <w:sz w:val="24"/>
          <w:szCs w:val="24"/>
        </w:rPr>
      </w:pPr>
      <w:r w:rsidRPr="00D4663C">
        <w:rPr>
          <w:rFonts w:ascii="Times New Roman" w:hAnsi="Times New Roman"/>
          <w:b/>
          <w:bCs/>
          <w:iCs/>
          <w:spacing w:val="-3"/>
          <w:sz w:val="24"/>
          <w:szCs w:val="24"/>
        </w:rPr>
        <w:tab/>
      </w:r>
      <w:r w:rsidR="005C1794" w:rsidRPr="00D4663C">
        <w:rPr>
          <w:rFonts w:ascii="Times New Roman" w:hAnsi="Times New Roman"/>
          <w:b/>
          <w:bCs/>
          <w:iCs/>
          <w:spacing w:val="-3"/>
          <w:sz w:val="24"/>
          <w:szCs w:val="24"/>
        </w:rPr>
        <w:t>3</w:t>
      </w:r>
      <w:r w:rsidR="00E218B0" w:rsidRPr="00D4663C">
        <w:rPr>
          <w:rFonts w:ascii="Times New Roman" w:hAnsi="Times New Roman"/>
          <w:b/>
          <w:bCs/>
          <w:iCs/>
          <w:spacing w:val="-3"/>
          <w:sz w:val="24"/>
          <w:szCs w:val="24"/>
        </w:rPr>
        <w:t>.</w:t>
      </w:r>
      <w:r w:rsidR="00E218B0" w:rsidRPr="00D4663C">
        <w:rPr>
          <w:rFonts w:ascii="Times New Roman" w:hAnsi="Times New Roman"/>
          <w:i/>
          <w:spacing w:val="-3"/>
          <w:sz w:val="24"/>
          <w:szCs w:val="24"/>
        </w:rPr>
        <w:t xml:space="preserve"> </w:t>
      </w:r>
      <w:r w:rsidR="00E72939" w:rsidRPr="00D4663C">
        <w:rPr>
          <w:rFonts w:ascii="Times New Roman" w:hAnsi="Times New Roman"/>
          <w:spacing w:val="-1"/>
          <w:sz w:val="24"/>
          <w:szCs w:val="24"/>
        </w:rPr>
        <w:t>P</w:t>
      </w:r>
      <w:r w:rsidR="00E72939" w:rsidRPr="00D4663C">
        <w:rPr>
          <w:rFonts w:ascii="Times New Roman" w:hAnsi="Times New Roman"/>
          <w:sz w:val="24"/>
          <w:szCs w:val="24"/>
        </w:rPr>
        <w:t>er</w:t>
      </w:r>
      <w:r w:rsidR="00E72939" w:rsidRPr="00D4663C">
        <w:rPr>
          <w:rFonts w:ascii="Times New Roman" w:hAnsi="Times New Roman"/>
          <w:spacing w:val="-1"/>
          <w:sz w:val="24"/>
          <w:szCs w:val="24"/>
        </w:rPr>
        <w:t>s</w:t>
      </w:r>
      <w:r w:rsidR="00E72939" w:rsidRPr="00D4663C">
        <w:rPr>
          <w:rFonts w:ascii="Times New Roman" w:hAnsi="Times New Roman"/>
          <w:sz w:val="24"/>
          <w:szCs w:val="24"/>
        </w:rPr>
        <w:t>onel</w:t>
      </w:r>
      <w:r w:rsidR="00E72939" w:rsidRPr="00D4663C">
        <w:rPr>
          <w:rFonts w:ascii="Times New Roman" w:hAnsi="Times New Roman"/>
          <w:spacing w:val="1"/>
          <w:sz w:val="24"/>
          <w:szCs w:val="24"/>
        </w:rPr>
        <w:t>i</w:t>
      </w:r>
      <w:r w:rsidR="00E72939" w:rsidRPr="00D4663C">
        <w:rPr>
          <w:rFonts w:ascii="Times New Roman" w:hAnsi="Times New Roman"/>
          <w:sz w:val="24"/>
          <w:szCs w:val="24"/>
        </w:rPr>
        <w:t>n</w:t>
      </w:r>
      <w:r w:rsidR="00E72939" w:rsidRPr="00D4663C">
        <w:rPr>
          <w:rFonts w:ascii="Times New Roman" w:hAnsi="Times New Roman"/>
          <w:spacing w:val="-1"/>
          <w:sz w:val="24"/>
          <w:szCs w:val="24"/>
        </w:rPr>
        <w:t xml:space="preserve"> d</w:t>
      </w:r>
      <w:r w:rsidR="00E72939" w:rsidRPr="00D4663C">
        <w:rPr>
          <w:rFonts w:ascii="Times New Roman" w:hAnsi="Times New Roman"/>
          <w:sz w:val="24"/>
          <w:szCs w:val="24"/>
        </w:rPr>
        <w:t>ev</w:t>
      </w:r>
      <w:r w:rsidR="00E72939" w:rsidRPr="00D4663C">
        <w:rPr>
          <w:rFonts w:ascii="Times New Roman" w:hAnsi="Times New Roman"/>
          <w:spacing w:val="-3"/>
          <w:sz w:val="24"/>
          <w:szCs w:val="24"/>
        </w:rPr>
        <w:t>a</w:t>
      </w:r>
      <w:r w:rsidR="00E72939" w:rsidRPr="00D4663C">
        <w:rPr>
          <w:rFonts w:ascii="Times New Roman" w:hAnsi="Times New Roman"/>
          <w:spacing w:val="-1"/>
          <w:sz w:val="24"/>
          <w:szCs w:val="24"/>
        </w:rPr>
        <w:t>m</w:t>
      </w:r>
      <w:r w:rsidR="00E72939" w:rsidRPr="00D4663C">
        <w:rPr>
          <w:rFonts w:ascii="Times New Roman" w:hAnsi="Times New Roman"/>
          <w:spacing w:val="1"/>
          <w:sz w:val="24"/>
          <w:szCs w:val="24"/>
        </w:rPr>
        <w:t>s</w:t>
      </w:r>
      <w:r w:rsidR="00E72939" w:rsidRPr="00D4663C">
        <w:rPr>
          <w:rFonts w:ascii="Times New Roman" w:hAnsi="Times New Roman"/>
          <w:spacing w:val="-1"/>
          <w:sz w:val="24"/>
          <w:szCs w:val="24"/>
        </w:rPr>
        <w:t>ı</w:t>
      </w:r>
      <w:r w:rsidR="00E72939" w:rsidRPr="00D4663C">
        <w:rPr>
          <w:rFonts w:ascii="Times New Roman" w:hAnsi="Times New Roman"/>
          <w:sz w:val="24"/>
          <w:szCs w:val="24"/>
        </w:rPr>
        <w:t>zl</w:t>
      </w:r>
      <w:r w:rsidR="00E72939" w:rsidRPr="00D4663C">
        <w:rPr>
          <w:rFonts w:ascii="Times New Roman" w:hAnsi="Times New Roman"/>
          <w:spacing w:val="1"/>
          <w:sz w:val="24"/>
          <w:szCs w:val="24"/>
        </w:rPr>
        <w:t>ı</w:t>
      </w:r>
      <w:r w:rsidR="00E72939" w:rsidRPr="00D4663C">
        <w:rPr>
          <w:rFonts w:ascii="Times New Roman" w:hAnsi="Times New Roman"/>
          <w:sz w:val="24"/>
          <w:szCs w:val="24"/>
        </w:rPr>
        <w:t>k</w:t>
      </w:r>
      <w:r w:rsidR="00E72939" w:rsidRPr="00D4663C">
        <w:rPr>
          <w:rFonts w:ascii="Times New Roman" w:hAnsi="Times New Roman"/>
          <w:spacing w:val="-3"/>
          <w:sz w:val="24"/>
          <w:szCs w:val="24"/>
        </w:rPr>
        <w:t xml:space="preserve"> </w:t>
      </w:r>
      <w:r w:rsidR="00E72939" w:rsidRPr="00D4663C">
        <w:rPr>
          <w:rFonts w:ascii="Times New Roman" w:hAnsi="Times New Roman"/>
          <w:sz w:val="24"/>
          <w:szCs w:val="24"/>
        </w:rPr>
        <w:t>(iz</w:t>
      </w:r>
      <w:r w:rsidR="00E72939" w:rsidRPr="00D4663C">
        <w:rPr>
          <w:rFonts w:ascii="Times New Roman" w:hAnsi="Times New Roman"/>
          <w:spacing w:val="1"/>
          <w:sz w:val="24"/>
          <w:szCs w:val="24"/>
        </w:rPr>
        <w:t>i</w:t>
      </w:r>
      <w:r w:rsidR="00E72939" w:rsidRPr="00D4663C">
        <w:rPr>
          <w:rFonts w:ascii="Times New Roman" w:hAnsi="Times New Roman"/>
          <w:spacing w:val="-1"/>
          <w:sz w:val="24"/>
          <w:szCs w:val="24"/>
        </w:rPr>
        <w:t>n</w:t>
      </w:r>
      <w:r w:rsidR="00E72939" w:rsidRPr="00D4663C">
        <w:rPr>
          <w:rFonts w:ascii="Times New Roman" w:hAnsi="Times New Roman"/>
          <w:sz w:val="24"/>
          <w:szCs w:val="24"/>
        </w:rPr>
        <w:t xml:space="preserve">, </w:t>
      </w:r>
      <w:r w:rsidR="00E72939" w:rsidRPr="00D4663C">
        <w:rPr>
          <w:rFonts w:ascii="Times New Roman" w:hAnsi="Times New Roman"/>
          <w:spacing w:val="-3"/>
          <w:sz w:val="24"/>
          <w:szCs w:val="24"/>
        </w:rPr>
        <w:t>r</w:t>
      </w:r>
      <w:r w:rsidR="00E72939" w:rsidRPr="00D4663C">
        <w:rPr>
          <w:rFonts w:ascii="Times New Roman" w:hAnsi="Times New Roman"/>
          <w:sz w:val="24"/>
          <w:szCs w:val="24"/>
        </w:rPr>
        <w:t xml:space="preserve">apor </w:t>
      </w:r>
      <w:r w:rsidR="00E72939" w:rsidRPr="00D4663C">
        <w:rPr>
          <w:rFonts w:ascii="Times New Roman" w:hAnsi="Times New Roman"/>
          <w:spacing w:val="-1"/>
          <w:sz w:val="24"/>
          <w:szCs w:val="24"/>
        </w:rPr>
        <w:t>vb</w:t>
      </w:r>
      <w:r w:rsidR="00E72939" w:rsidRPr="00D4663C">
        <w:rPr>
          <w:rFonts w:ascii="Times New Roman" w:hAnsi="Times New Roman"/>
          <w:sz w:val="24"/>
          <w:szCs w:val="24"/>
        </w:rPr>
        <w:t xml:space="preserve">.) </w:t>
      </w:r>
      <w:r w:rsidR="00E72939" w:rsidRPr="00D4663C">
        <w:rPr>
          <w:rFonts w:ascii="Times New Roman" w:hAnsi="Times New Roman"/>
          <w:spacing w:val="-1"/>
          <w:sz w:val="24"/>
          <w:szCs w:val="24"/>
        </w:rPr>
        <w:t>d</w:t>
      </w:r>
      <w:r w:rsidR="00E72939" w:rsidRPr="00D4663C">
        <w:rPr>
          <w:rFonts w:ascii="Times New Roman" w:hAnsi="Times New Roman"/>
          <w:sz w:val="24"/>
          <w:szCs w:val="24"/>
        </w:rPr>
        <w:t>ur</w:t>
      </w:r>
      <w:r w:rsidR="00E72939" w:rsidRPr="00D4663C">
        <w:rPr>
          <w:rFonts w:ascii="Times New Roman" w:hAnsi="Times New Roman"/>
          <w:spacing w:val="-2"/>
          <w:sz w:val="24"/>
          <w:szCs w:val="24"/>
        </w:rPr>
        <w:t>u</w:t>
      </w:r>
      <w:r w:rsidR="00E72939" w:rsidRPr="00D4663C">
        <w:rPr>
          <w:rFonts w:ascii="Times New Roman" w:hAnsi="Times New Roman"/>
          <w:spacing w:val="-1"/>
          <w:sz w:val="24"/>
          <w:szCs w:val="24"/>
        </w:rPr>
        <w:t>m</w:t>
      </w:r>
      <w:r w:rsidR="00E72939" w:rsidRPr="00D4663C">
        <w:rPr>
          <w:rFonts w:ascii="Times New Roman" w:hAnsi="Times New Roman"/>
          <w:sz w:val="24"/>
          <w:szCs w:val="24"/>
        </w:rPr>
        <w:t>unun izlenmesi,</w:t>
      </w:r>
    </w:p>
    <w:p w14:paraId="28211C70" w14:textId="49292DAF" w:rsidR="006C6445" w:rsidRPr="00D4663C" w:rsidRDefault="00B007CC" w:rsidP="00E318F3">
      <w:pPr>
        <w:widowControl w:val="0"/>
        <w:tabs>
          <w:tab w:val="left" w:pos="567"/>
        </w:tabs>
        <w:autoSpaceDE w:val="0"/>
        <w:autoSpaceDN w:val="0"/>
        <w:adjustRightInd w:val="0"/>
        <w:spacing w:after="0"/>
        <w:jc w:val="both"/>
        <w:rPr>
          <w:rFonts w:ascii="Times New Roman" w:hAnsi="Times New Roman"/>
          <w:i/>
          <w:spacing w:val="-3"/>
        </w:rPr>
      </w:pPr>
      <w:r w:rsidRPr="00D4663C">
        <w:rPr>
          <w:rFonts w:ascii="Times New Roman" w:hAnsi="Times New Roman"/>
          <w:b/>
          <w:bCs/>
        </w:rPr>
        <w:tab/>
      </w:r>
      <w:r w:rsidR="007225E8" w:rsidRPr="00D4663C">
        <w:rPr>
          <w:rFonts w:ascii="Times New Roman" w:hAnsi="Times New Roman"/>
          <w:b/>
          <w:bCs/>
        </w:rPr>
        <w:tab/>
      </w:r>
      <w:r w:rsidR="006C6445" w:rsidRPr="00D4663C">
        <w:rPr>
          <w:rFonts w:ascii="Times New Roman" w:hAnsi="Times New Roman"/>
          <w:b/>
          <w:bCs/>
        </w:rPr>
        <w:t xml:space="preserve">Tablo </w:t>
      </w:r>
      <w:r w:rsidR="004D3498" w:rsidRPr="00D4663C">
        <w:rPr>
          <w:rFonts w:ascii="Times New Roman" w:hAnsi="Times New Roman"/>
          <w:b/>
          <w:bCs/>
        </w:rPr>
        <w:t>8</w:t>
      </w:r>
      <w:r w:rsidR="006C6445" w:rsidRPr="00D4663C">
        <w:rPr>
          <w:rFonts w:ascii="Times New Roman" w:hAnsi="Times New Roman"/>
          <w:b/>
          <w:bCs/>
        </w:rPr>
        <w:t xml:space="preserve">. Merkezdeki </w:t>
      </w:r>
      <w:r w:rsidR="006C6445" w:rsidRPr="00D4663C">
        <w:rPr>
          <w:rFonts w:ascii="Times New Roman" w:hAnsi="Times New Roman"/>
          <w:b/>
        </w:rPr>
        <w:t>Personel</w:t>
      </w:r>
      <w:r w:rsidR="00D21891" w:rsidRPr="00D4663C">
        <w:rPr>
          <w:rFonts w:ascii="Times New Roman" w:hAnsi="Times New Roman"/>
          <w:b/>
        </w:rPr>
        <w:t>in</w:t>
      </w:r>
      <w:r w:rsidR="006C6445" w:rsidRPr="00D4663C">
        <w:rPr>
          <w:rFonts w:ascii="Times New Roman" w:hAnsi="Times New Roman"/>
          <w:b/>
        </w:rPr>
        <w:t xml:space="preserve"> </w:t>
      </w:r>
      <w:r w:rsidR="00D21891" w:rsidRPr="00D4663C">
        <w:rPr>
          <w:rFonts w:ascii="Times New Roman" w:hAnsi="Times New Roman"/>
          <w:b/>
        </w:rPr>
        <w:t>Hastalık Raporuna Dayalı İzin Durumu</w:t>
      </w: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577"/>
        <w:gridCol w:w="1618"/>
        <w:gridCol w:w="1717"/>
        <w:gridCol w:w="1827"/>
        <w:gridCol w:w="1614"/>
      </w:tblGrid>
      <w:tr w:rsidR="00D21891" w:rsidRPr="00D4663C" w14:paraId="46AC7CC5" w14:textId="77777777" w:rsidTr="00D640B7">
        <w:trPr>
          <w:trHeight w:val="328"/>
        </w:trPr>
        <w:tc>
          <w:tcPr>
            <w:tcW w:w="524" w:type="pct"/>
            <w:vMerge w:val="restart"/>
            <w:vAlign w:val="center"/>
          </w:tcPr>
          <w:p w14:paraId="796BC7E8"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Takvim Yılı*</w:t>
            </w:r>
          </w:p>
        </w:tc>
        <w:tc>
          <w:tcPr>
            <w:tcW w:w="845" w:type="pct"/>
            <w:vMerge w:val="restart"/>
            <w:shd w:val="clear" w:color="auto" w:fill="auto"/>
            <w:tcMar>
              <w:left w:w="57" w:type="dxa"/>
              <w:right w:w="57" w:type="dxa"/>
            </w:tcMar>
            <w:vAlign w:val="center"/>
          </w:tcPr>
          <w:p w14:paraId="36E1054B"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Toplam Personel</w:t>
            </w:r>
          </w:p>
          <w:p w14:paraId="7194EB61"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Sayısı</w:t>
            </w:r>
          </w:p>
        </w:tc>
        <w:tc>
          <w:tcPr>
            <w:tcW w:w="2766" w:type="pct"/>
            <w:gridSpan w:val="3"/>
            <w:shd w:val="clear" w:color="auto" w:fill="auto"/>
            <w:tcMar>
              <w:left w:w="57" w:type="dxa"/>
              <w:right w:w="57" w:type="dxa"/>
            </w:tcMar>
            <w:vAlign w:val="center"/>
          </w:tcPr>
          <w:p w14:paraId="7916DFF8"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Tek Hekimden Alınan Raporlar</w:t>
            </w:r>
          </w:p>
        </w:tc>
        <w:tc>
          <w:tcPr>
            <w:tcW w:w="865" w:type="pct"/>
            <w:vMerge w:val="restart"/>
            <w:shd w:val="clear" w:color="auto" w:fill="auto"/>
            <w:tcMar>
              <w:left w:w="57" w:type="dxa"/>
              <w:right w:w="57" w:type="dxa"/>
            </w:tcMar>
            <w:vAlign w:val="center"/>
          </w:tcPr>
          <w:p w14:paraId="7D9B377C"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Heyet Raporu alan personel sayısı</w:t>
            </w:r>
          </w:p>
        </w:tc>
      </w:tr>
      <w:tr w:rsidR="00D21891" w:rsidRPr="00D4663C" w14:paraId="6A6C37DE" w14:textId="77777777" w:rsidTr="00D640B7">
        <w:trPr>
          <w:trHeight w:val="545"/>
        </w:trPr>
        <w:tc>
          <w:tcPr>
            <w:tcW w:w="524" w:type="pct"/>
            <w:vMerge/>
            <w:vAlign w:val="center"/>
          </w:tcPr>
          <w:p w14:paraId="623B5A9F"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c>
          <w:tcPr>
            <w:tcW w:w="845" w:type="pct"/>
            <w:vMerge/>
            <w:shd w:val="clear" w:color="auto" w:fill="auto"/>
            <w:tcMar>
              <w:left w:w="57" w:type="dxa"/>
              <w:right w:w="57" w:type="dxa"/>
            </w:tcMar>
            <w:vAlign w:val="center"/>
          </w:tcPr>
          <w:p w14:paraId="1A10636D"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c>
          <w:tcPr>
            <w:tcW w:w="867" w:type="pct"/>
            <w:shd w:val="clear" w:color="auto" w:fill="auto"/>
            <w:tcMar>
              <w:left w:w="57" w:type="dxa"/>
              <w:right w:w="57" w:type="dxa"/>
            </w:tcMar>
            <w:vAlign w:val="center"/>
          </w:tcPr>
          <w:p w14:paraId="01C30207"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0-7 gün rapor alan personel sayı</w:t>
            </w:r>
          </w:p>
          <w:p w14:paraId="31316737"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(7 gün dâhil)</w:t>
            </w:r>
          </w:p>
        </w:tc>
        <w:tc>
          <w:tcPr>
            <w:tcW w:w="920" w:type="pct"/>
            <w:shd w:val="clear" w:color="auto" w:fill="auto"/>
            <w:tcMar>
              <w:left w:w="57" w:type="dxa"/>
              <w:right w:w="57" w:type="dxa"/>
            </w:tcMar>
            <w:vAlign w:val="center"/>
          </w:tcPr>
          <w:p w14:paraId="4F5163F3"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 xml:space="preserve">8-40 gün rapor alan personel sayısı </w:t>
            </w:r>
          </w:p>
          <w:p w14:paraId="00745040"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(40 gün dâhil)</w:t>
            </w:r>
          </w:p>
        </w:tc>
        <w:tc>
          <w:tcPr>
            <w:tcW w:w="979" w:type="pct"/>
            <w:vAlign w:val="center"/>
          </w:tcPr>
          <w:p w14:paraId="09375B1B"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40 günden fazla rapor alan personel sayısı</w:t>
            </w:r>
          </w:p>
        </w:tc>
        <w:tc>
          <w:tcPr>
            <w:tcW w:w="865" w:type="pct"/>
            <w:vMerge/>
            <w:shd w:val="clear" w:color="auto" w:fill="auto"/>
            <w:tcMar>
              <w:left w:w="57" w:type="dxa"/>
              <w:right w:w="57" w:type="dxa"/>
            </w:tcMar>
            <w:vAlign w:val="center"/>
          </w:tcPr>
          <w:p w14:paraId="2BAEC299"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r>
      <w:tr w:rsidR="00D21891" w:rsidRPr="00D4663C" w14:paraId="00E940F9" w14:textId="77777777" w:rsidTr="00D640B7">
        <w:trPr>
          <w:trHeight w:val="400"/>
        </w:trPr>
        <w:tc>
          <w:tcPr>
            <w:tcW w:w="524" w:type="pct"/>
            <w:vAlign w:val="center"/>
          </w:tcPr>
          <w:p w14:paraId="54A81E65" w14:textId="781CCAA0"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2022</w:t>
            </w:r>
          </w:p>
        </w:tc>
        <w:tc>
          <w:tcPr>
            <w:tcW w:w="845" w:type="pct"/>
            <w:shd w:val="clear" w:color="auto" w:fill="auto"/>
            <w:tcMar>
              <w:left w:w="57" w:type="dxa"/>
              <w:right w:w="57" w:type="dxa"/>
            </w:tcMar>
            <w:vAlign w:val="center"/>
          </w:tcPr>
          <w:p w14:paraId="50A2E9A6" w14:textId="77777777" w:rsidR="00D21891" w:rsidRPr="00D4663C" w:rsidRDefault="00D21891" w:rsidP="00E318F3">
            <w:pPr>
              <w:widowControl w:val="0"/>
              <w:autoSpaceDE w:val="0"/>
              <w:autoSpaceDN w:val="0"/>
              <w:adjustRightInd w:val="0"/>
              <w:spacing w:after="0"/>
              <w:jc w:val="both"/>
              <w:rPr>
                <w:rFonts w:ascii="Times New Roman" w:hAnsi="Times New Roman"/>
                <w:sz w:val="20"/>
                <w:szCs w:val="20"/>
              </w:rPr>
            </w:pPr>
          </w:p>
        </w:tc>
        <w:tc>
          <w:tcPr>
            <w:tcW w:w="867" w:type="pct"/>
            <w:shd w:val="clear" w:color="auto" w:fill="auto"/>
            <w:vAlign w:val="center"/>
          </w:tcPr>
          <w:p w14:paraId="14EA60CC"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7E901D4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79BFAB8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4923E3DC"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r w:rsidR="00D21891" w:rsidRPr="00D4663C" w14:paraId="393D6A7C" w14:textId="77777777" w:rsidTr="00D640B7">
        <w:trPr>
          <w:trHeight w:val="400"/>
        </w:trPr>
        <w:tc>
          <w:tcPr>
            <w:tcW w:w="524" w:type="pct"/>
            <w:vAlign w:val="center"/>
          </w:tcPr>
          <w:p w14:paraId="0F6E3FF7" w14:textId="3B4C89A9"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2023</w:t>
            </w:r>
          </w:p>
        </w:tc>
        <w:tc>
          <w:tcPr>
            <w:tcW w:w="845" w:type="pct"/>
            <w:shd w:val="clear" w:color="auto" w:fill="auto"/>
            <w:tcMar>
              <w:left w:w="57" w:type="dxa"/>
              <w:right w:w="57" w:type="dxa"/>
            </w:tcMar>
            <w:vAlign w:val="center"/>
          </w:tcPr>
          <w:p w14:paraId="1398A05B"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7" w:type="pct"/>
            <w:shd w:val="clear" w:color="auto" w:fill="auto"/>
            <w:vAlign w:val="center"/>
          </w:tcPr>
          <w:p w14:paraId="614C75D2"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4D50E8AB"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33FAD58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38DE0A49"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r w:rsidR="00D21891" w:rsidRPr="00D4663C" w14:paraId="192EE215" w14:textId="77777777" w:rsidTr="00D640B7">
        <w:trPr>
          <w:trHeight w:val="400"/>
        </w:trPr>
        <w:tc>
          <w:tcPr>
            <w:tcW w:w="524" w:type="pct"/>
            <w:vAlign w:val="center"/>
          </w:tcPr>
          <w:p w14:paraId="042AFA55" w14:textId="6632C3C2"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2024</w:t>
            </w:r>
          </w:p>
        </w:tc>
        <w:tc>
          <w:tcPr>
            <w:tcW w:w="845" w:type="pct"/>
            <w:shd w:val="clear" w:color="auto" w:fill="auto"/>
            <w:tcMar>
              <w:left w:w="57" w:type="dxa"/>
              <w:right w:w="57" w:type="dxa"/>
            </w:tcMar>
            <w:vAlign w:val="center"/>
          </w:tcPr>
          <w:p w14:paraId="7FD235D7"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7" w:type="pct"/>
            <w:shd w:val="clear" w:color="auto" w:fill="auto"/>
            <w:vAlign w:val="center"/>
          </w:tcPr>
          <w:p w14:paraId="3E68645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45DDC1A8"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675B2D62"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2FE90343"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bl>
    <w:p w14:paraId="4B4B65C5" w14:textId="79130995"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8</w:t>
      </w:r>
      <w:r w:rsidRPr="00D4663C">
        <w:rPr>
          <w:rFonts w:ascii="Times New Roman" w:hAnsi="Times New Roman"/>
          <w:bCs/>
          <w:i/>
          <w:iCs/>
          <w:noProof/>
          <w:spacing w:val="-1"/>
        </w:rPr>
        <w:t xml:space="preserve"> incelendiğinde; ……………………………. …… anlaşılmaktadır.</w:t>
      </w:r>
    </w:p>
    <w:p w14:paraId="5DBE00D4" w14:textId="418E80BD" w:rsidR="00D21891" w:rsidRPr="00D4663C" w:rsidRDefault="00D21891" w:rsidP="0044082C">
      <w:pPr>
        <w:widowControl w:val="0"/>
        <w:autoSpaceDE w:val="0"/>
        <w:autoSpaceDN w:val="0"/>
        <w:adjustRightInd w:val="0"/>
        <w:spacing w:after="60"/>
        <w:ind w:firstLine="709"/>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*Bir takvim yılı içinde verilen raporlar esas alınarak tablo doldurulacaktır.</w:t>
      </w:r>
    </w:p>
    <w:p w14:paraId="023E80EE" w14:textId="6C80429C" w:rsidR="0044082C" w:rsidRPr="00D4663C" w:rsidRDefault="0044082C" w:rsidP="0044082C">
      <w:pPr>
        <w:widowControl w:val="0"/>
        <w:autoSpaceDE w:val="0"/>
        <w:autoSpaceDN w:val="0"/>
        <w:adjustRightInd w:val="0"/>
        <w:spacing w:after="60"/>
        <w:ind w:firstLine="709"/>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(Not: T</w:t>
      </w:r>
      <w:r w:rsidR="00BB6C12" w:rsidRPr="00D4663C">
        <w:rPr>
          <w:rFonts w:ascii="Times New Roman" w:hAnsi="Times New Roman"/>
          <w:bCs/>
          <w:i/>
          <w:iCs/>
          <w:noProof/>
          <w:color w:val="FF0000"/>
          <w:spacing w:val="-1"/>
          <w:sz w:val="18"/>
        </w:rPr>
        <w:t>ablo doldurulurken, rapor kapağındaki toplam personel sayısının;; ilgili yılın tablodaki personel sayısı toplamı ile örtüşmesi gerekmektedir.)</w:t>
      </w:r>
    </w:p>
    <w:p w14:paraId="4F7AF862" w14:textId="1821AE36" w:rsidR="00713D86" w:rsidRPr="00D4663C" w:rsidRDefault="00B007CC"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rPr>
      </w:pPr>
      <w:r w:rsidRPr="00D4663C">
        <w:rPr>
          <w:rFonts w:ascii="Times New Roman" w:hAnsi="Times New Roman"/>
          <w:b/>
          <w:bCs/>
          <w:sz w:val="24"/>
          <w:szCs w:val="24"/>
        </w:rPr>
        <w:t xml:space="preserve">            </w:t>
      </w:r>
      <w:r w:rsidR="005C1794" w:rsidRPr="00D4663C">
        <w:rPr>
          <w:rFonts w:ascii="Times New Roman" w:hAnsi="Times New Roman"/>
          <w:b/>
          <w:bCs/>
          <w:i w:val="0"/>
          <w:iCs w:val="0"/>
          <w:sz w:val="24"/>
          <w:szCs w:val="24"/>
        </w:rPr>
        <w:t>4</w:t>
      </w:r>
      <w:r w:rsidR="00154E73" w:rsidRPr="00D4663C">
        <w:rPr>
          <w:rFonts w:ascii="Times New Roman" w:hAnsi="Times New Roman"/>
          <w:b/>
          <w:bCs/>
          <w:i w:val="0"/>
          <w:iCs w:val="0"/>
          <w:sz w:val="24"/>
          <w:szCs w:val="24"/>
        </w:rPr>
        <w:t>.</w:t>
      </w:r>
      <w:r w:rsidR="00154E73" w:rsidRPr="00D4663C">
        <w:rPr>
          <w:rFonts w:ascii="Times New Roman" w:hAnsi="Times New Roman"/>
          <w:b/>
          <w:bCs/>
          <w:sz w:val="24"/>
          <w:szCs w:val="24"/>
        </w:rPr>
        <w:t xml:space="preserve"> </w:t>
      </w:r>
      <w:r w:rsidR="00A57F8C" w:rsidRPr="00D4663C">
        <w:rPr>
          <w:rFonts w:ascii="Times New Roman" w:hAnsi="Times New Roman"/>
          <w:i w:val="0"/>
          <w:iCs w:val="0"/>
          <w:sz w:val="24"/>
          <w:szCs w:val="24"/>
        </w:rPr>
        <w:t>Kantinde ve mutfakta çalışanların gerekli hijyen eğitimi aldıklarını gösterir belgenin bulunması ve yönetmelikte belirtilen hastalıkları taşımadığına ilişkin raporun alınması,</w:t>
      </w:r>
      <w:r w:rsidR="00A57F8C" w:rsidRPr="00D4663C">
        <w:rPr>
          <w:rFonts w:ascii="Times New Roman" w:hAnsi="Times New Roman"/>
        </w:rPr>
        <w:t xml:space="preserve"> (</w:t>
      </w:r>
      <w:r w:rsidR="00A57F8C" w:rsidRPr="00D4663C">
        <w:rPr>
          <w:rFonts w:ascii="Times New Roman" w:hAnsi="Times New Roman"/>
          <w:sz w:val="18"/>
        </w:rPr>
        <w:t>Umumi Hıfzıssıhha Kanunu madde 126,127; Hijyen Eğitimi Yönetmeliği, madde 5,9,10; M</w:t>
      </w:r>
      <w:r w:rsidR="004005C2" w:rsidRPr="00D4663C">
        <w:rPr>
          <w:rFonts w:ascii="Times New Roman" w:hAnsi="Times New Roman"/>
          <w:sz w:val="18"/>
        </w:rPr>
        <w:t>illî</w:t>
      </w:r>
      <w:r w:rsidR="00A57F8C" w:rsidRPr="00D4663C">
        <w:rPr>
          <w:rFonts w:ascii="Times New Roman" w:hAnsi="Times New Roman"/>
          <w:sz w:val="18"/>
        </w:rPr>
        <w:t xml:space="preserve"> Eğitim Bakanlığı “Okul Kantinlerinde Satılacak Gıdalar ve Eğitim Kurumlarındaki Gıda İşletmelerinin Hijyen Yönünden Denetlenmesi” konulu 10/11/2020 tarihli ve 16476274 sayılı 2020/8 sayılı Genelge</w:t>
      </w:r>
      <w:r w:rsidR="00A57F8C" w:rsidRPr="00D4663C">
        <w:rPr>
          <w:rFonts w:ascii="Times New Roman" w:hAnsi="Times New Roman"/>
        </w:rPr>
        <w:t>)</w:t>
      </w:r>
    </w:p>
    <w:p w14:paraId="6BDFCFEE" w14:textId="6DF1D19F" w:rsidR="00683B15" w:rsidRPr="00D4663C" w:rsidRDefault="00713D86"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rPr>
      </w:pPr>
      <w:r w:rsidRPr="00D4663C">
        <w:rPr>
          <w:rFonts w:ascii="Times New Roman" w:hAnsi="Times New Roman"/>
        </w:rPr>
        <w:tab/>
      </w:r>
      <w:r w:rsidR="00683B15" w:rsidRPr="00D4663C">
        <w:rPr>
          <w:rFonts w:ascii="Times New Roman" w:hAnsi="Times New Roman"/>
          <w:sz w:val="18"/>
          <w:szCs w:val="24"/>
        </w:rPr>
        <w:tab/>
      </w:r>
      <w:r w:rsidR="00683B15" w:rsidRPr="00D4663C">
        <w:rPr>
          <w:rFonts w:ascii="Times New Roman" w:hAnsi="Times New Roman"/>
          <w:b/>
          <w:i w:val="0"/>
          <w:sz w:val="22"/>
          <w:szCs w:val="24"/>
        </w:rPr>
        <w:t>5.</w:t>
      </w:r>
      <w:r w:rsidR="00683B15" w:rsidRPr="00D4663C">
        <w:rPr>
          <w:rFonts w:ascii="Times New Roman" w:hAnsi="Times New Roman"/>
          <w:sz w:val="22"/>
          <w:szCs w:val="24"/>
        </w:rPr>
        <w:t xml:space="preserve"> </w:t>
      </w:r>
      <w:r w:rsidR="00475A0E" w:rsidRPr="00D4663C">
        <w:rPr>
          <w:rFonts w:ascii="Times New Roman" w:hAnsi="Times New Roman"/>
          <w:i w:val="0"/>
          <w:sz w:val="24"/>
        </w:rPr>
        <w:t xml:space="preserve">Kurum personeline, öğrencilere ve </w:t>
      </w:r>
      <w:r w:rsidR="00683B15" w:rsidRPr="00D4663C">
        <w:rPr>
          <w:rFonts w:ascii="Times New Roman" w:hAnsi="Times New Roman"/>
          <w:i w:val="0"/>
          <w:sz w:val="24"/>
        </w:rPr>
        <w:t>velilere yönelik olarak etik kültürünün yerleştirilmesi ve bu konuda farkındalığı artırmaya yönelik (seminer, eğitim, konferans, yarışma, sergi, atölye çalışması vb.) faaliyetlerin gerçekleştirilme durumu</w:t>
      </w:r>
      <w:r w:rsidR="00683B15" w:rsidRPr="00D4663C">
        <w:rPr>
          <w:rFonts w:ascii="Times New Roman" w:hAnsi="Times New Roman"/>
          <w:sz w:val="24"/>
        </w:rPr>
        <w:t xml:space="preserve"> </w:t>
      </w:r>
      <w:r w:rsidR="00683B15" w:rsidRPr="00D4663C">
        <w:rPr>
          <w:rFonts w:ascii="Times New Roman" w:hAnsi="Times New Roman"/>
        </w:rPr>
        <w:t xml:space="preserve">(Kamu Görevlileri Etik Kurulunun “Etik Eğitimi İş Birliği Protokolü” konulu 293398 sayılı yazısı, </w:t>
      </w:r>
      <w:hyperlink r:id="rId9" w:history="1">
        <w:r w:rsidR="00683B15" w:rsidRPr="00D4663C">
          <w:rPr>
            <w:rStyle w:val="Kpr"/>
            <w:rFonts w:ascii="Times New Roman" w:hAnsi="Times New Roman"/>
            <w:color w:val="auto"/>
            <w:u w:val="none"/>
          </w:rPr>
          <w:t>www.etik.gov.tr</w:t>
        </w:r>
      </w:hyperlink>
      <w:r w:rsidR="00683B15" w:rsidRPr="00D4663C">
        <w:rPr>
          <w:rFonts w:ascii="Times New Roman" w:hAnsi="Times New Roman"/>
        </w:rPr>
        <w:t>)</w:t>
      </w:r>
    </w:p>
    <w:p w14:paraId="2558EAC1" w14:textId="77777777" w:rsidR="00372608" w:rsidRPr="00D4663C" w:rsidRDefault="00BC6E29" w:rsidP="00372608">
      <w:pPr>
        <w:spacing w:before="120" w:after="120"/>
        <w:ind w:firstLine="708"/>
        <w:jc w:val="both"/>
        <w:rPr>
          <w:rFonts w:ascii="Times New Roman" w:hAnsi="Times New Roman"/>
          <w:i/>
          <w:iCs/>
          <w:sz w:val="18"/>
          <w:szCs w:val="18"/>
        </w:rPr>
      </w:pPr>
      <w:r w:rsidRPr="00D4663C">
        <w:rPr>
          <w:rFonts w:ascii="Times New Roman" w:hAnsi="Times New Roman"/>
          <w:b/>
          <w:bCs/>
          <w:sz w:val="24"/>
        </w:rPr>
        <w:t>6.</w:t>
      </w:r>
      <w:r w:rsidRPr="00D4663C">
        <w:rPr>
          <w:rFonts w:ascii="Times New Roman" w:hAnsi="Times New Roman"/>
          <w:sz w:val="24"/>
        </w:rPr>
        <w:t>Yardımcı hizmetler sağlayan (temizlik personeli, güvenlik görevlisi, kantin görevlisi, okul servis şoför ve diğer personelleri) kişilerin işe başlamasından önce gerekli iş ve işlemlerinin yapılma durumu</w:t>
      </w:r>
      <w:r w:rsidRPr="00D4663C">
        <w:rPr>
          <w:rFonts w:ascii="Times New Roman" w:hAnsi="Times New Roman"/>
        </w:rPr>
        <w:t xml:space="preserve"> </w:t>
      </w:r>
      <w:r w:rsidRPr="00D4663C">
        <w:rPr>
          <w:rFonts w:ascii="Times New Roman" w:hAnsi="Times New Roman"/>
          <w:i/>
          <w:iCs/>
          <w:sz w:val="18"/>
          <w:szCs w:val="18"/>
        </w:rPr>
        <w:t>(Özel Eğitim ve Rehberlik Hizmetleri Genel Müdürlüğünün 11.11.2024 tarih ve 119270329 sayılı yazısı)</w:t>
      </w:r>
    </w:p>
    <w:p w14:paraId="002FEDE2" w14:textId="5F32B24C" w:rsidR="003F701E" w:rsidRPr="00D4663C" w:rsidRDefault="003F701E" w:rsidP="00372608">
      <w:pPr>
        <w:spacing w:before="120" w:after="120"/>
        <w:ind w:firstLine="708"/>
        <w:jc w:val="both"/>
        <w:rPr>
          <w:rFonts w:ascii="Times New Roman" w:hAnsi="Times New Roman"/>
          <w:i/>
          <w:iCs/>
          <w:sz w:val="18"/>
          <w:szCs w:val="18"/>
        </w:rPr>
      </w:pPr>
      <w:r w:rsidRPr="00D4663C">
        <w:rPr>
          <w:rFonts w:ascii="Times New Roman" w:hAnsi="Times New Roman"/>
          <w:b/>
          <w:spacing w:val="-3"/>
          <w:sz w:val="24"/>
          <w:szCs w:val="24"/>
        </w:rPr>
        <w:t>7.</w:t>
      </w:r>
      <w:r w:rsidRPr="00D4663C">
        <w:rPr>
          <w:rFonts w:ascii="Times New Roman" w:hAnsi="Times New Roman"/>
          <w:spacing w:val="-3"/>
          <w:sz w:val="24"/>
          <w:szCs w:val="24"/>
        </w:rPr>
        <w:t xml:space="preserve"> İş Sağlığı ve Güvenliği konulu 2014/16 sayılı Genelge hükümleri doğrultusunda gerekli iş ve işlemlerin yapılması,</w:t>
      </w:r>
    </w:p>
    <w:p w14:paraId="23CF1BDE" w14:textId="2876750A"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36" w:name="_Toc466626613"/>
      <w:bookmarkStart w:id="37" w:name="_Toc396294595"/>
      <w:r w:rsidRPr="00D4663C">
        <w:rPr>
          <w:rFonts w:ascii="Times New Roman" w:hAnsi="Times New Roman"/>
          <w:b/>
          <w:bCs/>
          <w:iCs/>
          <w:noProof/>
          <w:spacing w:val="-1"/>
          <w:sz w:val="24"/>
          <w:szCs w:val="24"/>
          <w:lang w:val="x-none" w:eastAsia="en-US" w:bidi="en-US"/>
        </w:rPr>
        <w:t>4.5. Denetim, İzleme ve Değerlendirme</w:t>
      </w:r>
      <w:bookmarkEnd w:id="36"/>
      <w:r w:rsidRPr="00D4663C">
        <w:rPr>
          <w:rFonts w:ascii="Times New Roman" w:hAnsi="Times New Roman"/>
          <w:b/>
          <w:bCs/>
          <w:iCs/>
          <w:noProof/>
          <w:spacing w:val="-1"/>
          <w:sz w:val="24"/>
          <w:szCs w:val="24"/>
          <w:lang w:val="x-none" w:eastAsia="en-US" w:bidi="en-US"/>
        </w:rPr>
        <w:t xml:space="preserve"> </w:t>
      </w:r>
      <w:bookmarkEnd w:id="37"/>
    </w:p>
    <w:p w14:paraId="5B6CD356" w14:textId="51D734D1" w:rsidR="00E72939" w:rsidRPr="00D4663C" w:rsidRDefault="00E72939"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Eğitim ve çerçeve plan</w:t>
      </w:r>
      <w:r w:rsidR="00A778FF" w:rsidRPr="00D4663C">
        <w:rPr>
          <w:rFonts w:ascii="Times New Roman" w:hAnsi="Times New Roman"/>
          <w:sz w:val="24"/>
          <w:szCs w:val="24"/>
        </w:rPr>
        <w:t xml:space="preserve">larını hazırlaması, uygulaması ve </w:t>
      </w:r>
      <w:r w:rsidRPr="00D4663C">
        <w:rPr>
          <w:rFonts w:ascii="Times New Roman" w:hAnsi="Times New Roman"/>
          <w:sz w:val="24"/>
          <w:szCs w:val="24"/>
        </w:rPr>
        <w:t>değerlendirme</w:t>
      </w:r>
      <w:r w:rsidR="00A778FF" w:rsidRPr="00D4663C">
        <w:rPr>
          <w:rFonts w:ascii="Times New Roman" w:hAnsi="Times New Roman"/>
          <w:sz w:val="24"/>
          <w:szCs w:val="24"/>
        </w:rPr>
        <w:t>si</w:t>
      </w:r>
      <w:r w:rsidRPr="00D4663C">
        <w:rPr>
          <w:rFonts w:ascii="Times New Roman" w:hAnsi="Times New Roman"/>
          <w:sz w:val="24"/>
          <w:szCs w:val="24"/>
        </w:rPr>
        <w:t xml:space="preserve"> süreçlerinin izlenip gerekli tedbirlerin alması,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FC58B4" w:rsidRPr="00D4663C">
        <w:rPr>
          <w:rFonts w:ascii="Times New Roman" w:hAnsi="Times New Roman"/>
          <w:i/>
          <w:sz w:val="18"/>
          <w:szCs w:val="18"/>
        </w:rPr>
        <w:t>,</w:t>
      </w:r>
      <w:r w:rsidRPr="00D4663C">
        <w:rPr>
          <w:rFonts w:ascii="Times New Roman" w:hAnsi="Times New Roman"/>
          <w:i/>
          <w:sz w:val="18"/>
          <w:szCs w:val="18"/>
        </w:rPr>
        <w:t xml:space="preserve"> Md. </w:t>
      </w:r>
      <w:r w:rsidR="00FC58B4" w:rsidRPr="00D4663C">
        <w:rPr>
          <w:rFonts w:ascii="Times New Roman" w:hAnsi="Times New Roman"/>
          <w:i/>
          <w:sz w:val="18"/>
          <w:szCs w:val="18"/>
        </w:rPr>
        <w:t>41</w:t>
      </w:r>
      <w:r w:rsidRPr="00D4663C">
        <w:rPr>
          <w:rFonts w:ascii="Times New Roman" w:hAnsi="Times New Roman"/>
          <w:i/>
          <w:sz w:val="18"/>
          <w:szCs w:val="18"/>
        </w:rPr>
        <w:t>/1-b)</w:t>
      </w:r>
    </w:p>
    <w:p w14:paraId="4D04E712" w14:textId="14F324AA" w:rsidR="001B2EEA" w:rsidRPr="00D4663C" w:rsidRDefault="001B2EEA"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18"/>
          <w:szCs w:val="18"/>
        </w:rPr>
      </w:pPr>
      <w:r w:rsidRPr="00D4663C">
        <w:rPr>
          <w:rFonts w:ascii="Times New Roman" w:hAnsi="Times New Roman"/>
          <w:sz w:val="24"/>
          <w:szCs w:val="24"/>
        </w:rPr>
        <w:t xml:space="preserve">BİLSEM dönemlik faaliyet raporlarının Genel Müdürlüğe sunulması,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w:t>
      </w:r>
      <w:r w:rsidRPr="00D4663C">
        <w:rPr>
          <w:rFonts w:ascii="Times New Roman" w:hAnsi="Times New Roman"/>
          <w:i/>
          <w:sz w:val="18"/>
          <w:szCs w:val="18"/>
        </w:rPr>
        <w:lastRenderedPageBreak/>
        <w:t>Bilim ve Sanat Merkezleri Yönergesi, Md. 4</w:t>
      </w:r>
      <w:r w:rsidR="00253F9B" w:rsidRPr="00D4663C">
        <w:rPr>
          <w:rFonts w:ascii="Times New Roman" w:hAnsi="Times New Roman"/>
          <w:i/>
          <w:sz w:val="18"/>
          <w:szCs w:val="18"/>
        </w:rPr>
        <w:t>1</w:t>
      </w:r>
      <w:r w:rsidRPr="00D4663C">
        <w:rPr>
          <w:rFonts w:ascii="Times New Roman" w:hAnsi="Times New Roman"/>
          <w:i/>
          <w:sz w:val="18"/>
          <w:szCs w:val="18"/>
        </w:rPr>
        <w:t>/1-ç)</w:t>
      </w:r>
    </w:p>
    <w:p w14:paraId="53D53046" w14:textId="50218218" w:rsidR="004E36EA" w:rsidRPr="00D4663C" w:rsidRDefault="00E72939"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18"/>
          <w:szCs w:val="18"/>
        </w:rPr>
      </w:pPr>
      <w:r w:rsidRPr="00D4663C">
        <w:rPr>
          <w:rFonts w:ascii="Times New Roman" w:hAnsi="Times New Roman"/>
          <w:sz w:val="24"/>
          <w:szCs w:val="24"/>
        </w:rPr>
        <w:t xml:space="preserve">Resmi yazışma kurallarına uyulması durumu, </w:t>
      </w:r>
      <w:r w:rsidR="00FC58B4" w:rsidRPr="00D4663C">
        <w:rPr>
          <w:rFonts w:ascii="Times New Roman" w:hAnsi="Times New Roman"/>
          <w:i/>
          <w:iCs/>
          <w:sz w:val="18"/>
          <w:szCs w:val="18"/>
        </w:rPr>
        <w:t>(10/06/2020 tarihli ve 31151 sayılı Resmi Gazete’de yayınlanan Resmi Yazışmalarda Uygulanacak Usul ve Esaslar Hakkında</w:t>
      </w:r>
      <w:r w:rsidR="00FC58B4" w:rsidRPr="00D4663C">
        <w:rPr>
          <w:rFonts w:ascii="Times New Roman" w:hAnsi="Times New Roman"/>
          <w:sz w:val="18"/>
          <w:szCs w:val="18"/>
        </w:rPr>
        <w:t xml:space="preserve"> </w:t>
      </w:r>
      <w:r w:rsidRPr="00D4663C">
        <w:rPr>
          <w:rFonts w:ascii="Times New Roman" w:hAnsi="Times New Roman"/>
          <w:sz w:val="18"/>
          <w:szCs w:val="18"/>
        </w:rPr>
        <w:t>Yönetmelik)</w:t>
      </w:r>
    </w:p>
    <w:p w14:paraId="34A9E0F8" w14:textId="77777777" w:rsidR="00E72939" w:rsidRPr="00D4663C" w:rsidRDefault="00E72939" w:rsidP="00E318F3">
      <w:pPr>
        <w:spacing w:after="0"/>
        <w:ind w:firstLine="709"/>
        <w:jc w:val="both"/>
        <w:outlineLvl w:val="1"/>
        <w:rPr>
          <w:rFonts w:ascii="Times New Roman" w:hAnsi="Times New Roman"/>
          <w:b/>
          <w:bCs/>
          <w:iCs/>
          <w:noProof/>
          <w:spacing w:val="-1"/>
          <w:sz w:val="24"/>
          <w:szCs w:val="24"/>
          <w:lang w:val="x-none" w:eastAsia="en-US" w:bidi="en-US"/>
        </w:rPr>
      </w:pPr>
      <w:bookmarkStart w:id="38" w:name="_Toc466626614"/>
      <w:bookmarkStart w:id="39" w:name="_Toc396294596"/>
      <w:r w:rsidRPr="00D4663C">
        <w:rPr>
          <w:rFonts w:ascii="Times New Roman" w:hAnsi="Times New Roman"/>
          <w:b/>
          <w:bCs/>
          <w:iCs/>
          <w:noProof/>
          <w:spacing w:val="-1"/>
          <w:sz w:val="24"/>
          <w:szCs w:val="24"/>
          <w:lang w:val="x-none" w:eastAsia="en-US" w:bidi="en-US"/>
        </w:rPr>
        <w:t>4.6. İletişim ve Yönetişim</w:t>
      </w:r>
      <w:bookmarkEnd w:id="38"/>
      <w:r w:rsidRPr="00D4663C">
        <w:rPr>
          <w:rFonts w:ascii="Times New Roman" w:hAnsi="Times New Roman"/>
          <w:b/>
          <w:bCs/>
          <w:iCs/>
          <w:noProof/>
          <w:spacing w:val="-1"/>
          <w:sz w:val="24"/>
          <w:szCs w:val="24"/>
          <w:lang w:val="x-none" w:eastAsia="en-US" w:bidi="en-US"/>
        </w:rPr>
        <w:t xml:space="preserve"> </w:t>
      </w:r>
      <w:bookmarkEnd w:id="39"/>
    </w:p>
    <w:p w14:paraId="6A0DE9E1" w14:textId="67B80549" w:rsidR="00FC58B4" w:rsidRPr="00D4663C" w:rsidRDefault="00FC58B4" w:rsidP="00E318F3">
      <w:pPr>
        <w:widowControl w:val="0"/>
        <w:tabs>
          <w:tab w:val="left" w:pos="993"/>
        </w:tabs>
        <w:autoSpaceDE w:val="0"/>
        <w:autoSpaceDN w:val="0"/>
        <w:adjustRightInd w:val="0"/>
        <w:spacing w:after="0"/>
        <w:jc w:val="both"/>
        <w:rPr>
          <w:rFonts w:ascii="Times New Roman" w:hAnsi="Times New Roman"/>
          <w:sz w:val="24"/>
          <w:szCs w:val="24"/>
        </w:rPr>
      </w:pPr>
      <w:bookmarkStart w:id="40" w:name="_Toc396294597"/>
      <w:r w:rsidRPr="00D4663C">
        <w:rPr>
          <w:rFonts w:ascii="Times New Roman" w:hAnsi="Times New Roman"/>
          <w:b/>
          <w:bCs/>
          <w:sz w:val="24"/>
          <w:szCs w:val="24"/>
        </w:rPr>
        <w:t xml:space="preserve">            1.</w:t>
      </w:r>
      <w:r w:rsidR="00E72939" w:rsidRPr="00D4663C">
        <w:rPr>
          <w:rFonts w:ascii="Times New Roman" w:hAnsi="Times New Roman"/>
          <w:sz w:val="24"/>
          <w:szCs w:val="24"/>
        </w:rPr>
        <w:t>Merkez personeli il</w:t>
      </w:r>
      <w:r w:rsidR="00E318F3" w:rsidRPr="00D4663C">
        <w:rPr>
          <w:rFonts w:ascii="Times New Roman" w:hAnsi="Times New Roman"/>
          <w:sz w:val="24"/>
          <w:szCs w:val="24"/>
        </w:rPr>
        <w:t>e kurul ve komisyon</w:t>
      </w:r>
      <w:r w:rsidR="00E72939" w:rsidRPr="00D4663C">
        <w:rPr>
          <w:rFonts w:ascii="Times New Roman" w:hAnsi="Times New Roman"/>
          <w:sz w:val="24"/>
          <w:szCs w:val="24"/>
        </w:rPr>
        <w:t xml:space="preserve"> çalışmalarının eşgüdüm içerisinde yürütülmesi,</w:t>
      </w:r>
    </w:p>
    <w:p w14:paraId="5B65D05A" w14:textId="5199AD20" w:rsidR="007E0A9E" w:rsidRDefault="00FC58B4" w:rsidP="007E0A9E">
      <w:pPr>
        <w:widowControl w:val="0"/>
        <w:tabs>
          <w:tab w:val="left" w:pos="993"/>
        </w:tabs>
        <w:autoSpaceDE w:val="0"/>
        <w:autoSpaceDN w:val="0"/>
        <w:adjustRightInd w:val="0"/>
        <w:spacing w:after="0"/>
        <w:jc w:val="both"/>
        <w:rPr>
          <w:rFonts w:ascii="Times New Roman" w:hAnsi="Times New Roman"/>
          <w:i/>
          <w:sz w:val="18"/>
          <w:szCs w:val="18"/>
        </w:rPr>
      </w:pPr>
      <w:r w:rsidRPr="00D4663C">
        <w:rPr>
          <w:rFonts w:ascii="Times New Roman" w:hAnsi="Times New Roman"/>
          <w:b/>
          <w:bCs/>
          <w:sz w:val="24"/>
          <w:szCs w:val="24"/>
        </w:rPr>
        <w:t xml:space="preserve">            2.</w:t>
      </w:r>
      <w:r w:rsidR="00E72939" w:rsidRPr="00D4663C">
        <w:rPr>
          <w:rFonts w:ascii="Times New Roman" w:hAnsi="Times New Roman"/>
          <w:sz w:val="24"/>
          <w:szCs w:val="24"/>
        </w:rPr>
        <w:t>Eğitim paydaşlarıyla iş</w:t>
      </w:r>
      <w:r w:rsidR="00896D71" w:rsidRPr="00D4663C">
        <w:rPr>
          <w:rFonts w:ascii="Times New Roman" w:hAnsi="Times New Roman"/>
          <w:sz w:val="24"/>
          <w:szCs w:val="24"/>
        </w:rPr>
        <w:t xml:space="preserve"> </w:t>
      </w:r>
      <w:r w:rsidR="00E72939" w:rsidRPr="00D4663C">
        <w:rPr>
          <w:rFonts w:ascii="Times New Roman" w:hAnsi="Times New Roman"/>
          <w:sz w:val="24"/>
          <w:szCs w:val="24"/>
        </w:rPr>
        <w:t>birliği, (kurum içi ve kurum dışı paydaşlar)</w:t>
      </w:r>
      <w:r w:rsidR="007E0A9E">
        <w:rPr>
          <w:rFonts w:ascii="Times New Roman" w:hAnsi="Times New Roman"/>
          <w:sz w:val="24"/>
          <w:szCs w:val="24"/>
        </w:rPr>
        <w:t>, (</w:t>
      </w:r>
      <w:r w:rsidR="007E0A9E" w:rsidRPr="007E0A9E">
        <w:rPr>
          <w:rFonts w:ascii="Times New Roman" w:hAnsi="Times New Roman"/>
          <w:i/>
          <w:sz w:val="18"/>
        </w:rPr>
        <w:t>Millî Eğitim Bakanlığı Bilim ve Sanat Merkezleri Yönergesi Md. 16/1/f</w:t>
      </w:r>
      <w:r w:rsidR="007E0A9E">
        <w:rPr>
          <w:rFonts w:ascii="Times New Roman" w:hAnsi="Times New Roman"/>
          <w:i/>
          <w:sz w:val="18"/>
        </w:rPr>
        <w:t>)</w:t>
      </w:r>
    </w:p>
    <w:p w14:paraId="4D12D38C" w14:textId="2E35A774" w:rsidR="00E72939" w:rsidRPr="00D4663C" w:rsidRDefault="00E72939" w:rsidP="00E318F3">
      <w:pPr>
        <w:widowControl w:val="0"/>
        <w:tabs>
          <w:tab w:val="left" w:pos="993"/>
        </w:tabs>
        <w:autoSpaceDE w:val="0"/>
        <w:autoSpaceDN w:val="0"/>
        <w:adjustRightInd w:val="0"/>
        <w:spacing w:after="0"/>
        <w:jc w:val="both"/>
        <w:rPr>
          <w:rFonts w:ascii="Times New Roman" w:hAnsi="Times New Roman"/>
          <w:sz w:val="24"/>
          <w:szCs w:val="24"/>
        </w:rPr>
      </w:pPr>
    </w:p>
    <w:p w14:paraId="664A7D7F" w14:textId="59B47768" w:rsidR="00E72939" w:rsidRPr="00D4663C" w:rsidRDefault="00FC58B4"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3.</w:t>
      </w:r>
      <w:r w:rsidR="00E72939" w:rsidRPr="00D4663C">
        <w:rPr>
          <w:rFonts w:ascii="Times New Roman" w:hAnsi="Times New Roman"/>
          <w:sz w:val="24"/>
          <w:szCs w:val="24"/>
        </w:rPr>
        <w:t xml:space="preserve">Kurum internet sitesinin uygun ve güncel olma durumu, </w:t>
      </w:r>
      <w:r w:rsidR="00E72939" w:rsidRPr="00D4663C">
        <w:rPr>
          <w:rFonts w:ascii="Times New Roman" w:hAnsi="Times New Roman"/>
          <w:i/>
          <w:sz w:val="18"/>
          <w:szCs w:val="18"/>
        </w:rPr>
        <w:t>(</w:t>
      </w:r>
      <w:r w:rsidR="001B2EEA" w:rsidRPr="00D4663C">
        <w:rPr>
          <w:rFonts w:ascii="Times New Roman" w:hAnsi="Times New Roman"/>
          <w:i/>
          <w:sz w:val="18"/>
        </w:rPr>
        <w:t>05.06.2018 tarihli ve 76884463-20-E.10943576 sayılı Makam Oluru ile yürürlüğe giren Okul İnternet Siteleri Yönergesi</w:t>
      </w:r>
      <w:r w:rsidR="00493D68" w:rsidRPr="00D4663C">
        <w:rPr>
          <w:rFonts w:ascii="Times New Roman" w:hAnsi="Times New Roman"/>
          <w:i/>
          <w:sz w:val="18"/>
          <w:szCs w:val="18"/>
        </w:rPr>
        <w:t>)</w:t>
      </w:r>
    </w:p>
    <w:p w14:paraId="52BD5098" w14:textId="77777777" w:rsidR="00E72939" w:rsidRPr="00D4663C" w:rsidRDefault="00E72939" w:rsidP="00E318F3">
      <w:pPr>
        <w:widowControl w:val="0"/>
        <w:spacing w:after="0"/>
        <w:ind w:firstLine="709"/>
        <w:jc w:val="both"/>
        <w:outlineLvl w:val="1"/>
        <w:rPr>
          <w:rFonts w:ascii="Times New Roman" w:hAnsi="Times New Roman"/>
          <w:b/>
          <w:bCs/>
          <w:iCs/>
          <w:noProof/>
          <w:spacing w:val="-1"/>
          <w:sz w:val="24"/>
          <w:szCs w:val="24"/>
          <w:lang w:val="x-none" w:eastAsia="en-US" w:bidi="en-US"/>
        </w:rPr>
      </w:pPr>
      <w:bookmarkStart w:id="41" w:name="_Toc466626615"/>
      <w:r w:rsidRPr="00D4663C">
        <w:rPr>
          <w:rFonts w:ascii="Times New Roman" w:hAnsi="Times New Roman"/>
          <w:b/>
          <w:bCs/>
          <w:iCs/>
          <w:noProof/>
          <w:spacing w:val="-1"/>
          <w:sz w:val="24"/>
          <w:szCs w:val="24"/>
          <w:lang w:val="x-none" w:eastAsia="en-US" w:bidi="en-US"/>
        </w:rPr>
        <w:t>4.7. Bilişim Sistemleri</w:t>
      </w:r>
      <w:bookmarkEnd w:id="41"/>
      <w:r w:rsidRPr="00D4663C">
        <w:rPr>
          <w:rFonts w:ascii="Times New Roman" w:hAnsi="Times New Roman"/>
          <w:b/>
          <w:bCs/>
          <w:iCs/>
          <w:noProof/>
          <w:spacing w:val="-1"/>
          <w:sz w:val="24"/>
          <w:szCs w:val="24"/>
          <w:lang w:val="x-none" w:eastAsia="en-US" w:bidi="en-US"/>
        </w:rPr>
        <w:t xml:space="preserve"> </w:t>
      </w:r>
      <w:bookmarkEnd w:id="40"/>
    </w:p>
    <w:p w14:paraId="43C9C0CB" w14:textId="54900BB0" w:rsidR="00E72939"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sz w:val="24"/>
          <w:szCs w:val="24"/>
        </w:rPr>
        <w:t xml:space="preserve">            </w:t>
      </w:r>
      <w:r w:rsidRPr="00D4663C">
        <w:rPr>
          <w:rFonts w:ascii="Times New Roman" w:hAnsi="Times New Roman"/>
          <w:b/>
          <w:bCs/>
          <w:sz w:val="24"/>
          <w:szCs w:val="24"/>
        </w:rPr>
        <w:t>1.</w:t>
      </w:r>
      <w:r w:rsidRPr="00D4663C">
        <w:rPr>
          <w:rFonts w:ascii="Times New Roman" w:hAnsi="Times New Roman"/>
          <w:sz w:val="24"/>
          <w:szCs w:val="24"/>
        </w:rPr>
        <w:t xml:space="preserve"> </w:t>
      </w:r>
      <w:r w:rsidR="00E72939" w:rsidRPr="00D4663C">
        <w:rPr>
          <w:rFonts w:ascii="Times New Roman" w:hAnsi="Times New Roman"/>
          <w:sz w:val="24"/>
          <w:szCs w:val="24"/>
        </w:rPr>
        <w:t>Kullanıcı gruplarının olu</w:t>
      </w:r>
      <w:r w:rsidR="007E0A9E">
        <w:rPr>
          <w:rFonts w:ascii="Times New Roman" w:hAnsi="Times New Roman"/>
          <w:sz w:val="24"/>
          <w:szCs w:val="24"/>
        </w:rPr>
        <w:t xml:space="preserve">şturulması ve yetkilendirilmesi </w:t>
      </w:r>
      <w:r w:rsidR="007E0A9E" w:rsidRPr="002D7A52">
        <w:rPr>
          <w:rFonts w:ascii="Times New Roman" w:hAnsi="Times New Roman"/>
          <w:i/>
          <w:sz w:val="18"/>
          <w:szCs w:val="18"/>
        </w:rPr>
        <w:t>(</w:t>
      </w:r>
      <w:r w:rsidR="007E0A9E" w:rsidRPr="007E0A9E">
        <w:rPr>
          <w:rFonts w:ascii="Times New Roman" w:hAnsi="Times New Roman"/>
          <w:i/>
          <w:sz w:val="18"/>
        </w:rPr>
        <w:t>MEB Bilgi ve Sistem Güvenliği Yönergesi),</w:t>
      </w:r>
    </w:p>
    <w:p w14:paraId="2DF602F7" w14:textId="45859246" w:rsidR="001627A1" w:rsidRPr="00D4663C" w:rsidRDefault="00896D71" w:rsidP="00E318F3">
      <w:pPr>
        <w:widowControl w:val="0"/>
        <w:tabs>
          <w:tab w:val="left" w:pos="993"/>
        </w:tabs>
        <w:autoSpaceDE w:val="0"/>
        <w:autoSpaceDN w:val="0"/>
        <w:adjustRightInd w:val="0"/>
        <w:spacing w:after="0"/>
        <w:jc w:val="both"/>
        <w:rPr>
          <w:rFonts w:ascii="Times New Roman" w:hAnsi="Times New Roman"/>
          <w:i/>
          <w:iCs/>
        </w:rPr>
      </w:pPr>
      <w:r w:rsidRPr="00D4663C">
        <w:rPr>
          <w:rFonts w:ascii="Times New Roman" w:hAnsi="Times New Roman"/>
          <w:b/>
          <w:bCs/>
          <w:sz w:val="24"/>
          <w:szCs w:val="24"/>
        </w:rPr>
        <w:t xml:space="preserve">            2.</w:t>
      </w:r>
      <w:r w:rsidR="00E72939" w:rsidRPr="00D4663C">
        <w:rPr>
          <w:rFonts w:ascii="Times New Roman" w:hAnsi="Times New Roman"/>
          <w:sz w:val="24"/>
          <w:szCs w:val="24"/>
        </w:rPr>
        <w:t>MEBBİS, e-</w:t>
      </w:r>
      <w:r w:rsidR="00C37860" w:rsidRPr="00D4663C">
        <w:rPr>
          <w:rFonts w:ascii="Times New Roman" w:hAnsi="Times New Roman"/>
          <w:sz w:val="24"/>
          <w:szCs w:val="24"/>
        </w:rPr>
        <w:t>O</w:t>
      </w:r>
      <w:r w:rsidR="00E72939" w:rsidRPr="00D4663C">
        <w:rPr>
          <w:rFonts w:ascii="Times New Roman" w:hAnsi="Times New Roman"/>
          <w:sz w:val="24"/>
          <w:szCs w:val="24"/>
        </w:rPr>
        <w:t xml:space="preserve">kul ve e-BİLSEM sistemi altında bulunan ilgili modüllere bilgi girişinin zamanında ve doğru bir şekilde yapılması, </w:t>
      </w:r>
      <w:r w:rsidRPr="00D4663C">
        <w:rPr>
          <w:rFonts w:ascii="Times New Roman" w:hAnsi="Times New Roman"/>
          <w:i/>
          <w:iCs/>
        </w:rPr>
        <w:t>(</w:t>
      </w:r>
      <w:r w:rsidRPr="00D4663C">
        <w:rPr>
          <w:rFonts w:ascii="Times New Roman" w:hAnsi="Times New Roman"/>
          <w:i/>
          <w:iCs/>
          <w:sz w:val="18"/>
        </w:rPr>
        <w:t>Taşınır Kayıt ve Yönetim Sistemi Modülü, Meis Modülü, e-Yatırım Projesi, TEFBİS, Ücret Tahakkuk Sistemi, Personel İşlemleri Modülü, Atama Modülü, Başvuru İşlemleri Modülü, Başvuru, Onay Modülü, Norm İşlemleri Modülü, Kontenjan Modülü, Kitap Seçim Modülü, Hizmetiçi Eğitim Modülü,  Yönetici Modülü</w:t>
      </w:r>
      <w:r w:rsidRPr="00D4663C">
        <w:rPr>
          <w:rFonts w:ascii="Times New Roman" w:hAnsi="Times New Roman"/>
          <w:i/>
          <w:iCs/>
        </w:rPr>
        <w:t>)</w:t>
      </w:r>
    </w:p>
    <w:p w14:paraId="51DC81B1" w14:textId="77777777" w:rsidR="00E72939" w:rsidRPr="00D4663C" w:rsidRDefault="00E72939" w:rsidP="00E318F3">
      <w:pPr>
        <w:widowControl w:val="0"/>
        <w:spacing w:after="0"/>
        <w:ind w:firstLine="709"/>
        <w:jc w:val="both"/>
        <w:outlineLvl w:val="1"/>
        <w:rPr>
          <w:rFonts w:ascii="Times New Roman" w:hAnsi="Times New Roman"/>
          <w:b/>
          <w:bCs/>
          <w:iCs/>
          <w:noProof/>
          <w:spacing w:val="-1"/>
          <w:sz w:val="24"/>
          <w:szCs w:val="24"/>
          <w:lang w:val="x-none" w:eastAsia="en-US" w:bidi="en-US"/>
        </w:rPr>
      </w:pPr>
      <w:bookmarkStart w:id="42" w:name="_Toc396294598"/>
      <w:bookmarkStart w:id="43" w:name="_Toc466626616"/>
      <w:r w:rsidRPr="00D4663C">
        <w:rPr>
          <w:rFonts w:ascii="Times New Roman" w:hAnsi="Times New Roman"/>
          <w:b/>
          <w:bCs/>
          <w:iCs/>
          <w:noProof/>
          <w:spacing w:val="-1"/>
          <w:sz w:val="24"/>
          <w:szCs w:val="24"/>
          <w:lang w:val="x-none" w:eastAsia="en-US" w:bidi="en-US"/>
        </w:rPr>
        <w:t>4.8. Yönetim Faaliyetlerinin Sonuçları</w:t>
      </w:r>
      <w:bookmarkEnd w:id="42"/>
      <w:bookmarkEnd w:id="43"/>
    </w:p>
    <w:p w14:paraId="298EC070" w14:textId="58FCA911" w:rsidR="00896D71"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224744" w:rsidRPr="00D4663C">
        <w:rPr>
          <w:rFonts w:ascii="Times New Roman" w:hAnsi="Times New Roman"/>
          <w:b/>
          <w:bCs/>
          <w:sz w:val="24"/>
          <w:szCs w:val="24"/>
        </w:rPr>
        <w:t>1</w:t>
      </w:r>
      <w:r w:rsidRPr="00D4663C">
        <w:rPr>
          <w:rFonts w:ascii="Times New Roman" w:hAnsi="Times New Roman"/>
          <w:b/>
          <w:bCs/>
          <w:sz w:val="24"/>
          <w:szCs w:val="24"/>
        </w:rPr>
        <w:t>.</w:t>
      </w:r>
      <w:r w:rsidR="00E72939" w:rsidRPr="00D4663C">
        <w:rPr>
          <w:rFonts w:ascii="Times New Roman" w:hAnsi="Times New Roman"/>
          <w:sz w:val="24"/>
          <w:szCs w:val="24"/>
        </w:rPr>
        <w:t>Stratejik planda yer alan amaç, hedef ve performans gös</w:t>
      </w:r>
      <w:r w:rsidR="001C3E5F">
        <w:rPr>
          <w:rFonts w:ascii="Times New Roman" w:hAnsi="Times New Roman"/>
          <w:sz w:val="24"/>
          <w:szCs w:val="24"/>
        </w:rPr>
        <w:t xml:space="preserve">tergelerinin gerçekleşme durumu </w:t>
      </w:r>
      <w:r w:rsidR="001C3E5F" w:rsidRPr="001C3E5F">
        <w:rPr>
          <w:rFonts w:ascii="Times New Roman" w:hAnsi="Times New Roman"/>
          <w:i/>
          <w:iCs/>
          <w:sz w:val="18"/>
        </w:rPr>
        <w:t>(Millî Eğitim Bakanlığı Hayat Boyu Öğrenme Kurumları Yönetmeliği  Md 19 /1/i, 20/1/h)</w:t>
      </w:r>
    </w:p>
    <w:p w14:paraId="4776483A" w14:textId="3960D3FC" w:rsidR="006E66C5"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224744" w:rsidRPr="00D4663C">
        <w:rPr>
          <w:rFonts w:ascii="Times New Roman" w:hAnsi="Times New Roman"/>
          <w:b/>
          <w:bCs/>
          <w:sz w:val="24"/>
          <w:szCs w:val="24"/>
        </w:rPr>
        <w:t>2</w:t>
      </w:r>
      <w:r w:rsidRPr="00D4663C">
        <w:rPr>
          <w:rFonts w:ascii="Times New Roman" w:hAnsi="Times New Roman"/>
          <w:b/>
          <w:bCs/>
          <w:sz w:val="24"/>
          <w:szCs w:val="24"/>
        </w:rPr>
        <w:t>.</w:t>
      </w:r>
      <w:r w:rsidR="00E72939" w:rsidRPr="00D4663C">
        <w:rPr>
          <w:rFonts w:ascii="Times New Roman" w:hAnsi="Times New Roman"/>
          <w:sz w:val="24"/>
          <w:szCs w:val="24"/>
        </w:rPr>
        <w:t>Gerçekleştirilen/devam eden pro</w:t>
      </w:r>
      <w:r w:rsidR="006E66C5" w:rsidRPr="00D4663C">
        <w:rPr>
          <w:rFonts w:ascii="Times New Roman" w:hAnsi="Times New Roman"/>
          <w:sz w:val="24"/>
          <w:szCs w:val="24"/>
        </w:rPr>
        <w:t>jelerden elde edilen kazanımlar</w:t>
      </w:r>
    </w:p>
    <w:p w14:paraId="76FB7783" w14:textId="349E353D" w:rsidR="004E36EA" w:rsidRPr="00D4663C" w:rsidRDefault="004E36EA"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r w:rsidRPr="00D4663C">
        <w:rPr>
          <w:rFonts w:ascii="Times New Roman" w:hAnsi="Times New Roman"/>
          <w:b/>
          <w:bCs/>
          <w:iCs/>
          <w:noProof/>
          <w:spacing w:val="-1"/>
          <w:sz w:val="24"/>
          <w:szCs w:val="24"/>
          <w:lang w:eastAsia="en-US"/>
        </w:rPr>
        <w:t xml:space="preserve">4.9. </w:t>
      </w:r>
      <w:r w:rsidRPr="00D4663C">
        <w:rPr>
          <w:rFonts w:ascii="Times New Roman" w:hAnsi="Times New Roman"/>
          <w:b/>
          <w:bCs/>
          <w:iCs/>
          <w:noProof/>
          <w:spacing w:val="-1"/>
          <w:sz w:val="24"/>
          <w:szCs w:val="24"/>
        </w:rPr>
        <w:t>Denetim Bulguları</w:t>
      </w:r>
    </w:p>
    <w:p w14:paraId="2824C4BE"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259C731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7DF7C018" w14:textId="071DA8FF" w:rsidR="004E36EA" w:rsidRPr="00D4663C" w:rsidRDefault="004E36EA" w:rsidP="00E318F3">
      <w:pPr>
        <w:spacing w:after="0"/>
        <w:ind w:firstLine="709"/>
        <w:contextualSpacing/>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alt başlığı açılarak yazılır.</w:t>
      </w:r>
    </w:p>
    <w:p w14:paraId="24916643"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90CD075"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7BA61A93" w14:textId="50599B6C"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4.10. Çözüm </w:t>
      </w:r>
      <w:r w:rsidR="00A93215"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2E568632" w14:textId="4E900A8F"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250BCF" w:rsidRPr="00D4663C">
        <w:rPr>
          <w:rFonts w:ascii="Times New Roman" w:hAnsi="Times New Roman"/>
          <w:i/>
          <w:sz w:val="24"/>
          <w:szCs w:val="24"/>
        </w:rPr>
        <w:t xml:space="preserve">kurumun </w:t>
      </w:r>
      <w:r w:rsidRPr="00D4663C">
        <w:rPr>
          <w:rFonts w:ascii="Times New Roman" w:hAnsi="Times New Roman"/>
          <w:i/>
          <w:sz w:val="24"/>
          <w:szCs w:val="24"/>
        </w:rPr>
        <w:t xml:space="preserve">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4866EB5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2F5ED414" w14:textId="2F01DE09"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w:t>
      </w:r>
      <w:r w:rsidR="001F10D0" w:rsidRPr="00D4663C">
        <w:rPr>
          <w:rFonts w:ascii="Times New Roman" w:hAnsi="Times New Roman"/>
          <w:b/>
          <w:i/>
          <w:sz w:val="24"/>
          <w:szCs w:val="24"/>
          <w:lang w:eastAsia="zh-CN"/>
        </w:rPr>
        <w:t xml:space="preserve">4.1. </w:t>
      </w:r>
      <w:r w:rsidRPr="00D4663C">
        <w:rPr>
          <w:rFonts w:ascii="Times New Roman" w:hAnsi="Times New Roman"/>
          <w:b/>
          <w:i/>
          <w:sz w:val="24"/>
          <w:szCs w:val="24"/>
          <w:lang w:eastAsia="zh-CN"/>
        </w:rPr>
        <w:t>Araştırma, Planlama ve Uygulama”</w:t>
      </w:r>
      <w:r w:rsidRPr="00D4663C">
        <w:rPr>
          <w:rFonts w:ascii="Times New Roman" w:hAnsi="Times New Roman"/>
          <w:i/>
          <w:sz w:val="24"/>
          <w:szCs w:val="24"/>
          <w:lang w:eastAsia="zh-CN"/>
        </w:rPr>
        <w:t xml:space="preserve"> alt başlığı açılarak yazılır.</w:t>
      </w:r>
    </w:p>
    <w:p w14:paraId="63FABF9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25949970" w14:textId="77777777" w:rsidR="004E36EA" w:rsidRPr="00D4663C" w:rsidRDefault="004E36EA"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5ED3B856"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4" w:name="_Toc396294602"/>
      <w:bookmarkStart w:id="45" w:name="_Toc466626619"/>
      <w:r w:rsidRPr="00D4663C">
        <w:rPr>
          <w:rFonts w:ascii="Times New Roman" w:hAnsi="Times New Roman"/>
          <w:b/>
          <w:bCs/>
          <w:iCs/>
          <w:noProof/>
          <w:spacing w:val="-1"/>
          <w:sz w:val="24"/>
          <w:szCs w:val="24"/>
          <w:lang w:val="x-none" w:eastAsia="en-US" w:bidi="en-US"/>
        </w:rPr>
        <w:lastRenderedPageBreak/>
        <w:t>5.  MAL</w:t>
      </w:r>
      <w:bookmarkEnd w:id="44"/>
      <w:r w:rsidRPr="00D4663C">
        <w:rPr>
          <w:rFonts w:ascii="Times New Roman" w:hAnsi="Times New Roman"/>
          <w:b/>
          <w:bCs/>
          <w:iCs/>
          <w:noProof/>
          <w:spacing w:val="-1"/>
          <w:sz w:val="24"/>
          <w:szCs w:val="24"/>
          <w:lang w:val="x-none" w:eastAsia="en-US" w:bidi="en-US"/>
        </w:rPr>
        <w:t>İ İŞ VE İŞLEMLER</w:t>
      </w:r>
      <w:bookmarkEnd w:id="45"/>
    </w:p>
    <w:p w14:paraId="7B53B572" w14:textId="77777777" w:rsidR="00E72939" w:rsidRPr="00D4663C"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Bu başlık altında mali kaynaklar ve kullanımı ile taşınır mal işlemlerine yer verilmiştir.</w:t>
      </w:r>
    </w:p>
    <w:p w14:paraId="5564E06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6" w:name="_Toc466626620"/>
      <w:bookmarkStart w:id="47" w:name="_Toc396294603"/>
      <w:r w:rsidRPr="00D4663C">
        <w:rPr>
          <w:rFonts w:ascii="Times New Roman" w:hAnsi="Times New Roman"/>
          <w:b/>
          <w:bCs/>
          <w:iCs/>
          <w:noProof/>
          <w:spacing w:val="-1"/>
          <w:sz w:val="24"/>
          <w:szCs w:val="24"/>
          <w:lang w:val="x-none" w:eastAsia="en-US" w:bidi="en-US"/>
        </w:rPr>
        <w:t>5.1.  Mali Kaynakların Kullanımı</w:t>
      </w:r>
      <w:bookmarkEnd w:id="46"/>
      <w:r w:rsidRPr="00D4663C">
        <w:rPr>
          <w:rFonts w:ascii="Times New Roman" w:hAnsi="Times New Roman"/>
          <w:b/>
          <w:bCs/>
          <w:iCs/>
          <w:noProof/>
          <w:spacing w:val="-1"/>
          <w:sz w:val="24"/>
          <w:szCs w:val="24"/>
          <w:lang w:val="x-none" w:eastAsia="en-US" w:bidi="en-US"/>
        </w:rPr>
        <w:t xml:space="preserve"> </w:t>
      </w:r>
      <w:bookmarkEnd w:id="47"/>
    </w:p>
    <w:p w14:paraId="1A02CC48" w14:textId="250EAD6C"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1.</w:t>
      </w:r>
      <w:r w:rsidR="00E72939" w:rsidRPr="00D4663C">
        <w:rPr>
          <w:rFonts w:ascii="Times New Roman" w:hAnsi="Times New Roman"/>
          <w:sz w:val="24"/>
          <w:szCs w:val="24"/>
        </w:rPr>
        <w:t xml:space="preserve">Okul </w:t>
      </w:r>
      <w:r w:rsidR="00FA02B4" w:rsidRPr="00D4663C">
        <w:rPr>
          <w:rFonts w:ascii="Times New Roman" w:hAnsi="Times New Roman"/>
          <w:sz w:val="24"/>
          <w:szCs w:val="24"/>
        </w:rPr>
        <w:t>a</w:t>
      </w:r>
      <w:r w:rsidR="00E72939" w:rsidRPr="00D4663C">
        <w:rPr>
          <w:rFonts w:ascii="Times New Roman" w:hAnsi="Times New Roman"/>
          <w:sz w:val="24"/>
          <w:szCs w:val="24"/>
        </w:rPr>
        <w:t xml:space="preserve">ile </w:t>
      </w:r>
      <w:r w:rsidR="00FA02B4" w:rsidRPr="00D4663C">
        <w:rPr>
          <w:rFonts w:ascii="Times New Roman" w:hAnsi="Times New Roman"/>
          <w:sz w:val="24"/>
          <w:szCs w:val="24"/>
        </w:rPr>
        <w:t>b</w:t>
      </w:r>
      <w:r w:rsidR="00E72939" w:rsidRPr="00D4663C">
        <w:rPr>
          <w:rFonts w:ascii="Times New Roman" w:hAnsi="Times New Roman"/>
          <w:sz w:val="24"/>
          <w:szCs w:val="24"/>
        </w:rPr>
        <w:t xml:space="preserve">irliğine ait iş ve işlemler ile gelir, gider, personel çalıştırma ve kaynakların kullanma durumu, </w:t>
      </w:r>
      <w:r w:rsidR="00FA02B4" w:rsidRPr="00D4663C">
        <w:rPr>
          <w:rFonts w:ascii="Times New Roman" w:hAnsi="Times New Roman"/>
          <w:sz w:val="24"/>
          <w:szCs w:val="24"/>
        </w:rPr>
        <w:t>o</w:t>
      </w:r>
      <w:r w:rsidR="00E72939" w:rsidRPr="00D4663C">
        <w:rPr>
          <w:rFonts w:ascii="Times New Roman" w:hAnsi="Times New Roman"/>
          <w:sz w:val="24"/>
          <w:szCs w:val="24"/>
        </w:rPr>
        <w:t xml:space="preserve">kul </w:t>
      </w:r>
      <w:r w:rsidR="00FA02B4" w:rsidRPr="00D4663C">
        <w:rPr>
          <w:rFonts w:ascii="Times New Roman" w:hAnsi="Times New Roman"/>
          <w:sz w:val="24"/>
          <w:szCs w:val="24"/>
        </w:rPr>
        <w:t>a</w:t>
      </w:r>
      <w:r w:rsidR="00E72939" w:rsidRPr="00D4663C">
        <w:rPr>
          <w:rFonts w:ascii="Times New Roman" w:hAnsi="Times New Roman"/>
          <w:sz w:val="24"/>
          <w:szCs w:val="24"/>
        </w:rPr>
        <w:t xml:space="preserve">ile birliği hesaplarının TEFBİS ortamında da tutulması, </w:t>
      </w:r>
      <w:r w:rsidR="00E72939" w:rsidRPr="00D4663C">
        <w:rPr>
          <w:rFonts w:ascii="Times New Roman" w:hAnsi="Times New Roman"/>
          <w:i/>
          <w:sz w:val="18"/>
          <w:szCs w:val="18"/>
        </w:rPr>
        <w:t>(MEB Okul-Aile Birliği Yönetmeliği</w:t>
      </w:r>
      <w:r w:rsidR="00493D68" w:rsidRPr="00D4663C">
        <w:rPr>
          <w:rFonts w:ascii="Times New Roman" w:hAnsi="Times New Roman"/>
          <w:i/>
          <w:sz w:val="18"/>
          <w:szCs w:val="18"/>
        </w:rPr>
        <w:t>,</w:t>
      </w:r>
      <w:r w:rsidR="00E72939" w:rsidRPr="00D4663C">
        <w:rPr>
          <w:rFonts w:ascii="Times New Roman" w:hAnsi="Times New Roman"/>
          <w:i/>
          <w:sz w:val="18"/>
          <w:szCs w:val="18"/>
        </w:rPr>
        <w:t xml:space="preserve"> Md. 9,10,15,16,17,18,19,20,21,22,23; Strateji Geliştirme Başkanlığının 31/12/2010 tarih ve 7729 sayılı yazısı)</w:t>
      </w:r>
    </w:p>
    <w:p w14:paraId="7863A458" w14:textId="7FEFAAEE"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2.</w:t>
      </w:r>
      <w:r w:rsidR="00E72939" w:rsidRPr="00D4663C">
        <w:rPr>
          <w:rFonts w:ascii="Times New Roman" w:hAnsi="Times New Roman"/>
          <w:sz w:val="24"/>
          <w:szCs w:val="24"/>
        </w:rPr>
        <w:t xml:space="preserve">Okul-aile birliğinin kuruluşu,  birlik organlarının oluşturulması ve işleyişi, gelirlerin kabulü, harcanması ve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kantin, açık alan ve salonlarını kiraya verme ile ilgili iş ve işlemlerinin yapılması, </w:t>
      </w:r>
      <w:r w:rsidR="00E72939" w:rsidRPr="00D4663C">
        <w:rPr>
          <w:rFonts w:ascii="Times New Roman" w:hAnsi="Times New Roman"/>
          <w:i/>
          <w:sz w:val="18"/>
          <w:szCs w:val="18"/>
        </w:rPr>
        <w:t>( MEB Okul-Aile Birliği Yönetmeliği</w:t>
      </w:r>
      <w:r w:rsidR="00493D68" w:rsidRPr="00D4663C">
        <w:rPr>
          <w:rFonts w:ascii="Times New Roman" w:hAnsi="Times New Roman"/>
          <w:i/>
          <w:sz w:val="18"/>
          <w:szCs w:val="18"/>
        </w:rPr>
        <w:t>,</w:t>
      </w:r>
      <w:r w:rsidR="00E72939" w:rsidRPr="00D4663C">
        <w:rPr>
          <w:rFonts w:ascii="Times New Roman" w:hAnsi="Times New Roman"/>
          <w:i/>
          <w:sz w:val="18"/>
          <w:szCs w:val="18"/>
        </w:rPr>
        <w:t xml:space="preserve"> Md. 5-22</w:t>
      </w:r>
      <w:r w:rsidR="00B50225" w:rsidRPr="00D4663C">
        <w:rPr>
          <w:rFonts w:ascii="Times New Roman" w:hAnsi="Times New Roman"/>
          <w:i/>
          <w:sz w:val="18"/>
          <w:szCs w:val="18"/>
        </w:rPr>
        <w:t xml:space="preserve">, </w:t>
      </w:r>
      <w:r w:rsidR="00B50225" w:rsidRPr="00D4663C">
        <w:rPr>
          <w:rFonts w:ascii="Times New Roman" w:hAnsi="Times New Roman"/>
          <w:i/>
          <w:sz w:val="20"/>
        </w:rPr>
        <w:t>MEB Strateji Geliştirme Başkanlığının 25/08/2022 tarih ve 55926412 sayılı yazısı</w:t>
      </w:r>
      <w:r w:rsidR="00E72939" w:rsidRPr="00D4663C">
        <w:rPr>
          <w:rFonts w:ascii="Times New Roman" w:hAnsi="Times New Roman"/>
          <w:i/>
          <w:sz w:val="18"/>
          <w:szCs w:val="18"/>
        </w:rPr>
        <w:t>)</w:t>
      </w:r>
    </w:p>
    <w:p w14:paraId="21A4BB08" w14:textId="4212A6A7"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w:t>
      </w:r>
      <w:r w:rsidR="00B0042D" w:rsidRPr="00D4663C">
        <w:rPr>
          <w:rFonts w:ascii="Times New Roman" w:hAnsi="Times New Roman"/>
          <w:b/>
          <w:bCs/>
          <w:sz w:val="24"/>
          <w:szCs w:val="24"/>
        </w:rPr>
        <w:t xml:space="preserve"> </w:t>
      </w:r>
      <w:r w:rsidRPr="00D4663C">
        <w:rPr>
          <w:rFonts w:ascii="Times New Roman" w:hAnsi="Times New Roman"/>
          <w:b/>
          <w:bCs/>
          <w:sz w:val="24"/>
          <w:szCs w:val="24"/>
        </w:rPr>
        <w:t xml:space="preserve"> 3.</w:t>
      </w:r>
      <w:r w:rsidR="003A2A9C" w:rsidRPr="00D4663C">
        <w:rPr>
          <w:rFonts w:ascii="Times New Roman" w:hAnsi="Times New Roman"/>
          <w:sz w:val="24"/>
          <w:szCs w:val="24"/>
        </w:rPr>
        <w:t>Kurumda</w:t>
      </w:r>
      <w:r w:rsidR="00E72939" w:rsidRPr="00D4663C">
        <w:rPr>
          <w:rFonts w:ascii="Times New Roman" w:hAnsi="Times New Roman"/>
          <w:sz w:val="24"/>
          <w:szCs w:val="24"/>
        </w:rPr>
        <w:t xml:space="preserve"> kantin, açık alan, salon ve benzeri yerlerin birliklerce işletilmesi halinde, işletilen yerin gayrisafi hâsılatından/gelirinden  % 1</w:t>
      </w:r>
      <w:r w:rsidRPr="00D4663C">
        <w:rPr>
          <w:rFonts w:ascii="Times New Roman" w:hAnsi="Times New Roman"/>
          <w:sz w:val="24"/>
          <w:szCs w:val="24"/>
        </w:rPr>
        <w:t>’</w:t>
      </w:r>
      <w:r w:rsidR="00E72939" w:rsidRPr="00D4663C">
        <w:rPr>
          <w:rFonts w:ascii="Times New Roman" w:hAnsi="Times New Roman"/>
          <w:sz w:val="24"/>
          <w:szCs w:val="24"/>
        </w:rPr>
        <w:t>inin, kiraya verilmesi durumunda ise % 3</w:t>
      </w:r>
      <w:r w:rsidRPr="00D4663C">
        <w:rPr>
          <w:rFonts w:ascii="Times New Roman" w:hAnsi="Times New Roman"/>
          <w:sz w:val="24"/>
          <w:szCs w:val="24"/>
        </w:rPr>
        <w:t>’</w:t>
      </w:r>
      <w:r w:rsidR="00E72939" w:rsidRPr="00D4663C">
        <w:rPr>
          <w:rFonts w:ascii="Times New Roman" w:hAnsi="Times New Roman"/>
          <w:sz w:val="24"/>
          <w:szCs w:val="24"/>
        </w:rPr>
        <w:t xml:space="preserve">ünün usulüne uygun olarak defterdarlık/mal müdürlüğüne ödenmesi, </w:t>
      </w:r>
      <w:r w:rsidR="00E72939" w:rsidRPr="00D4663C">
        <w:rPr>
          <w:rFonts w:ascii="Times New Roman" w:hAnsi="Times New Roman"/>
          <w:i/>
          <w:sz w:val="18"/>
          <w:szCs w:val="18"/>
        </w:rPr>
        <w:t>(MEB Okul-Aile Birliği Yönetmeliği</w:t>
      </w:r>
      <w:r w:rsidR="00FA02B4" w:rsidRPr="00D4663C">
        <w:rPr>
          <w:rFonts w:ascii="Times New Roman" w:hAnsi="Times New Roman"/>
          <w:i/>
          <w:sz w:val="18"/>
          <w:szCs w:val="18"/>
        </w:rPr>
        <w:t xml:space="preserve">, </w:t>
      </w:r>
      <w:r w:rsidR="00E72939" w:rsidRPr="00D4663C">
        <w:rPr>
          <w:rFonts w:ascii="Times New Roman" w:hAnsi="Times New Roman"/>
          <w:i/>
          <w:sz w:val="18"/>
          <w:szCs w:val="18"/>
        </w:rPr>
        <w:t>Md.17-1)</w:t>
      </w:r>
    </w:p>
    <w:p w14:paraId="47A7ED82" w14:textId="2F20440B"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w:t>
      </w:r>
      <w:r w:rsidR="00B0042D" w:rsidRPr="00D4663C">
        <w:rPr>
          <w:rFonts w:ascii="Times New Roman" w:hAnsi="Times New Roman"/>
          <w:b/>
          <w:bCs/>
          <w:sz w:val="24"/>
          <w:szCs w:val="24"/>
        </w:rPr>
        <w:t xml:space="preserve"> </w:t>
      </w:r>
      <w:r w:rsidRPr="00D4663C">
        <w:rPr>
          <w:rFonts w:ascii="Times New Roman" w:hAnsi="Times New Roman"/>
          <w:b/>
          <w:bCs/>
          <w:sz w:val="24"/>
          <w:szCs w:val="24"/>
        </w:rPr>
        <w:t xml:space="preserve"> 4.</w:t>
      </w:r>
      <w:r w:rsidR="00E72939" w:rsidRPr="00D4663C">
        <w:rPr>
          <w:rFonts w:ascii="Times New Roman" w:hAnsi="Times New Roman"/>
          <w:sz w:val="24"/>
          <w:szCs w:val="24"/>
        </w:rPr>
        <w:t xml:space="preserve">Merkezin kantin, açık alan, salon ve benzeri yerlerinden sağlanan kira gelirlerinden arz bedeli düşüldükten sonra kalan net işletme gelirlerinden </w:t>
      </w:r>
      <w:r w:rsidR="00FA02B4" w:rsidRPr="00D4663C">
        <w:rPr>
          <w:rFonts w:ascii="Times New Roman" w:hAnsi="Times New Roman"/>
          <w:sz w:val="24"/>
          <w:szCs w:val="24"/>
        </w:rPr>
        <w:t>i</w:t>
      </w:r>
      <w:r w:rsidR="00E72939" w:rsidRPr="00D4663C">
        <w:rPr>
          <w:rFonts w:ascii="Times New Roman" w:hAnsi="Times New Roman"/>
          <w:sz w:val="24"/>
          <w:szCs w:val="24"/>
        </w:rPr>
        <w:t>l/</w:t>
      </w:r>
      <w:r w:rsidR="00FA02B4" w:rsidRPr="00D4663C">
        <w:rPr>
          <w:rFonts w:ascii="Times New Roman" w:hAnsi="Times New Roman"/>
          <w:sz w:val="24"/>
          <w:szCs w:val="24"/>
        </w:rPr>
        <w:t>i</w:t>
      </w:r>
      <w:r w:rsidR="00E72939" w:rsidRPr="00D4663C">
        <w:rPr>
          <w:rFonts w:ascii="Times New Roman" w:hAnsi="Times New Roman"/>
          <w:sz w:val="24"/>
          <w:szCs w:val="24"/>
        </w:rPr>
        <w:t xml:space="preserve">lçe paylarının banka hesabına yatırılması,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Md.17-2)</w:t>
      </w:r>
    </w:p>
    <w:p w14:paraId="104F78A2" w14:textId="4403D265"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5.</w:t>
      </w:r>
      <w:r w:rsidR="00E72939" w:rsidRPr="00D4663C">
        <w:rPr>
          <w:rFonts w:ascii="Times New Roman" w:hAnsi="Times New Roman"/>
          <w:sz w:val="24"/>
          <w:szCs w:val="24"/>
        </w:rPr>
        <w:t xml:space="preserve">Birliğin gelirlerinin,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bütçe disiplini çerçevesinde, </w:t>
      </w:r>
      <w:r w:rsidR="003A2A9C" w:rsidRPr="00D4663C">
        <w:rPr>
          <w:rFonts w:ascii="Times New Roman" w:hAnsi="Times New Roman"/>
          <w:sz w:val="24"/>
          <w:szCs w:val="24"/>
        </w:rPr>
        <w:t xml:space="preserve">kurumun </w:t>
      </w:r>
      <w:r w:rsidR="00E72939" w:rsidRPr="00D4663C">
        <w:rPr>
          <w:rFonts w:ascii="Times New Roman" w:hAnsi="Times New Roman"/>
          <w:sz w:val="24"/>
          <w:szCs w:val="24"/>
        </w:rPr>
        <w:t xml:space="preserve">ve öğrencilerin öncelikli ihtiyaçlarının dikkate alınarak harcanması,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Md.18)</w:t>
      </w:r>
    </w:p>
    <w:p w14:paraId="53D3A19D" w14:textId="2C8905BA"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6.</w:t>
      </w:r>
      <w:r w:rsidR="00E72939" w:rsidRPr="00D4663C">
        <w:rPr>
          <w:rFonts w:ascii="Times New Roman" w:hAnsi="Times New Roman"/>
          <w:sz w:val="24"/>
          <w:szCs w:val="24"/>
        </w:rPr>
        <w:t xml:space="preserve">Banka hesabındaki paraların birlik başkanı ve muhasip üyenin müşterek imzalarıyla çekilmesi, başkanın bulunmadığı zamanlarda başkan yardımcısının yetkilendirilmesi,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Md.18)</w:t>
      </w:r>
    </w:p>
    <w:p w14:paraId="78EBD7CD" w14:textId="1D28EB52"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7.</w:t>
      </w:r>
      <w:r w:rsidR="00E72939" w:rsidRPr="00D4663C">
        <w:rPr>
          <w:rFonts w:ascii="Times New Roman" w:hAnsi="Times New Roman"/>
          <w:sz w:val="24"/>
          <w:szCs w:val="24"/>
        </w:rPr>
        <w:t xml:space="preserve">Yönetim kurulunun, birlik tahmini bütçesini hazırlaması ve genel kurulda görüşülen bütçeyi </w:t>
      </w:r>
      <w:r w:rsidR="003A2A9C" w:rsidRPr="00D4663C">
        <w:rPr>
          <w:rFonts w:ascii="Times New Roman" w:hAnsi="Times New Roman"/>
          <w:sz w:val="24"/>
          <w:szCs w:val="24"/>
        </w:rPr>
        <w:t>kurum</w:t>
      </w:r>
      <w:r w:rsidR="00E72939" w:rsidRPr="00D4663C">
        <w:rPr>
          <w:rFonts w:ascii="Times New Roman" w:hAnsi="Times New Roman"/>
          <w:sz w:val="24"/>
          <w:szCs w:val="24"/>
        </w:rPr>
        <w:t xml:space="preserve"> ilan panosu ve internet sayfasında duyurması,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Md.13/9)</w:t>
      </w:r>
    </w:p>
    <w:p w14:paraId="0AC2D687" w14:textId="248E19BC"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8.</w:t>
      </w:r>
      <w:r w:rsidR="00E72939" w:rsidRPr="00D4663C">
        <w:rPr>
          <w:rFonts w:ascii="Times New Roman" w:hAnsi="Times New Roman"/>
          <w:sz w:val="24"/>
          <w:szCs w:val="24"/>
        </w:rPr>
        <w:t xml:space="preserve">İlgili mevzuatına göre tutulan gelir gider kayıtlarının, eğitim öğretim yılında her dönem en az birer defa velilerin görebileceği şekilde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ilan panosunda ve internet sayfasında duyurulması,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Md.13/10)</w:t>
      </w:r>
    </w:p>
    <w:p w14:paraId="6FACA0AD" w14:textId="60AF8D01"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9.</w:t>
      </w:r>
      <w:r w:rsidR="00E72939" w:rsidRPr="00D4663C">
        <w:rPr>
          <w:rFonts w:ascii="Times New Roman" w:hAnsi="Times New Roman"/>
          <w:sz w:val="24"/>
          <w:szCs w:val="24"/>
        </w:rPr>
        <w:t>Birlik yönetim kurulunca, yönetmeliğin 23. maddesinde yazılı defter, dosya ve belgelerin tutulması,</w:t>
      </w:r>
    </w:p>
    <w:p w14:paraId="4C9D106C" w14:textId="1FCCDFD6" w:rsidR="004F0B94" w:rsidRPr="00D4663C" w:rsidRDefault="00CB54C6" w:rsidP="00D640B7">
      <w:pPr>
        <w:widowControl w:val="0"/>
        <w:tabs>
          <w:tab w:val="left" w:pos="1134"/>
        </w:tabs>
        <w:autoSpaceDE w:val="0"/>
        <w:autoSpaceDN w:val="0"/>
        <w:adjustRightInd w:val="0"/>
        <w:spacing w:after="60"/>
        <w:jc w:val="both"/>
        <w:rPr>
          <w:rFonts w:ascii="Times New Roman" w:hAnsi="Times New Roman"/>
          <w:sz w:val="24"/>
          <w:szCs w:val="24"/>
        </w:rPr>
      </w:pPr>
      <w:r w:rsidRPr="00D4663C">
        <w:rPr>
          <w:rFonts w:ascii="Times New Roman" w:hAnsi="Times New Roman"/>
          <w:b/>
          <w:bCs/>
          <w:sz w:val="24"/>
          <w:szCs w:val="24"/>
        </w:rPr>
        <w:t xml:space="preserve">          10.</w:t>
      </w:r>
      <w:r w:rsidR="00FA02B4" w:rsidRPr="00D4663C">
        <w:rPr>
          <w:rFonts w:ascii="Times New Roman" w:hAnsi="Times New Roman"/>
          <w:b/>
          <w:bCs/>
          <w:sz w:val="24"/>
          <w:szCs w:val="24"/>
        </w:rPr>
        <w:t xml:space="preserve"> </w:t>
      </w:r>
      <w:r w:rsidR="00E72939" w:rsidRPr="00D4663C">
        <w:rPr>
          <w:rFonts w:ascii="Times New Roman" w:hAnsi="Times New Roman"/>
          <w:sz w:val="24"/>
          <w:szCs w:val="24"/>
        </w:rPr>
        <w:t xml:space="preserve">Bakanlığımızın 20/07/2011 tarihli 2011/40 sayılı </w:t>
      </w:r>
      <w:r w:rsidR="00FA02B4" w:rsidRPr="00D4663C">
        <w:rPr>
          <w:rFonts w:ascii="Times New Roman" w:hAnsi="Times New Roman"/>
          <w:sz w:val="24"/>
          <w:szCs w:val="24"/>
        </w:rPr>
        <w:t>G</w:t>
      </w:r>
      <w:r w:rsidR="00E72939" w:rsidRPr="00D4663C">
        <w:rPr>
          <w:rFonts w:ascii="Times New Roman" w:hAnsi="Times New Roman"/>
          <w:sz w:val="24"/>
          <w:szCs w:val="24"/>
        </w:rPr>
        <w:t>enelge</w:t>
      </w:r>
      <w:r w:rsidR="00FA02B4" w:rsidRPr="00D4663C">
        <w:rPr>
          <w:rFonts w:ascii="Times New Roman" w:hAnsi="Times New Roman"/>
          <w:sz w:val="24"/>
          <w:szCs w:val="24"/>
        </w:rPr>
        <w:t>’</w:t>
      </w:r>
      <w:r w:rsidR="00E72939" w:rsidRPr="00D4663C">
        <w:rPr>
          <w:rFonts w:ascii="Times New Roman" w:hAnsi="Times New Roman"/>
          <w:sz w:val="24"/>
          <w:szCs w:val="24"/>
        </w:rPr>
        <w:t>si doğrultusunda “Öğrenci velilerinin hiçbir surette bağış yapmaya zorlanamayacağı” ile Müsteşarlık Makamının 09/09/2016 tarihli ve E.9742303 sayılı “kayıt parası” konulu yazılarına uyulma durumu,</w:t>
      </w:r>
    </w:p>
    <w:p w14:paraId="4443CBC7" w14:textId="06F046CE" w:rsidR="006C6445" w:rsidRPr="00D4663C" w:rsidRDefault="00A2482D" w:rsidP="00E318F3">
      <w:pPr>
        <w:widowControl w:val="0"/>
        <w:tabs>
          <w:tab w:val="left" w:pos="567"/>
        </w:tabs>
        <w:autoSpaceDE w:val="0"/>
        <w:autoSpaceDN w:val="0"/>
        <w:adjustRightInd w:val="0"/>
        <w:spacing w:after="0"/>
        <w:rPr>
          <w:rFonts w:ascii="Times New Roman" w:hAnsi="Times New Roman"/>
          <w:i/>
        </w:rPr>
      </w:pPr>
      <w:r w:rsidRPr="00D4663C">
        <w:rPr>
          <w:rFonts w:ascii="Times New Roman" w:eastAsia="Calibri" w:hAnsi="Times New Roman"/>
          <w:b/>
        </w:rPr>
        <w:tab/>
      </w:r>
      <w:r w:rsidR="006C6445" w:rsidRPr="00D4663C">
        <w:rPr>
          <w:rFonts w:ascii="Times New Roman" w:eastAsia="Calibri" w:hAnsi="Times New Roman"/>
          <w:b/>
        </w:rPr>
        <w:t xml:space="preserve">Tablo </w:t>
      </w:r>
      <w:r w:rsidR="004D3498" w:rsidRPr="00D4663C">
        <w:rPr>
          <w:rFonts w:ascii="Times New Roman" w:eastAsia="Calibri" w:hAnsi="Times New Roman"/>
          <w:b/>
        </w:rPr>
        <w:t>9</w:t>
      </w:r>
      <w:r w:rsidR="006C6445" w:rsidRPr="00D4663C">
        <w:rPr>
          <w:rFonts w:ascii="Times New Roman" w:eastAsia="Calibri" w:hAnsi="Times New Roman"/>
          <w:b/>
        </w:rPr>
        <w:t>. Okul Aile Birliği Gelir-Gider Durumu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85"/>
        <w:gridCol w:w="1981"/>
        <w:gridCol w:w="1840"/>
        <w:gridCol w:w="2144"/>
        <w:gridCol w:w="1671"/>
      </w:tblGrid>
      <w:tr w:rsidR="008101F5" w:rsidRPr="00D4663C" w14:paraId="7D516881" w14:textId="77777777" w:rsidTr="00D640B7">
        <w:trPr>
          <w:trHeight w:hRule="exact" w:val="978"/>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58D5"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Yıl</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AA578"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Önceki Yıldan Devreden</w:t>
            </w: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AA803"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Yıl İçerisindeki Gelirler (kira, bağış, etkinlik vb.)</w:t>
            </w: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5682"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Toplam Gelir</w:t>
            </w:r>
          </w:p>
          <w:p w14:paraId="627F5D6A"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(önceki yıldan devreden + yıl içindeki gelirler)</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A172"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Gider</w:t>
            </w:r>
          </w:p>
        </w:tc>
      </w:tr>
      <w:tr w:rsidR="008101F5" w:rsidRPr="00D4663C" w14:paraId="1072E2E0" w14:textId="77777777" w:rsidTr="00D640B7">
        <w:trPr>
          <w:trHeight w:val="365"/>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311C1" w14:textId="258C6224" w:rsidR="00E72939" w:rsidRPr="00D4663C" w:rsidRDefault="00E72939" w:rsidP="00BB6C12">
            <w:pPr>
              <w:widowControl w:val="0"/>
              <w:autoSpaceDE w:val="0"/>
              <w:autoSpaceDN w:val="0"/>
              <w:adjustRightInd w:val="0"/>
              <w:spacing w:after="0"/>
              <w:ind w:right="-1"/>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w:t>
            </w:r>
            <w:r w:rsidR="005C5CB9" w:rsidRPr="00D4663C">
              <w:rPr>
                <w:rFonts w:ascii="Times New Roman" w:eastAsia="Calibri" w:hAnsi="Times New Roman"/>
                <w:spacing w:val="-3"/>
                <w:sz w:val="20"/>
                <w:szCs w:val="20"/>
              </w:rPr>
              <w:t>2</w:t>
            </w:r>
            <w:r w:rsidR="00B0042D" w:rsidRPr="00D4663C">
              <w:rPr>
                <w:rFonts w:ascii="Times New Roman" w:eastAsia="Calibri" w:hAnsi="Times New Roman"/>
                <w:spacing w:val="-3"/>
                <w:sz w:val="20"/>
                <w:szCs w:val="20"/>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DA60"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76BC"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1C65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D7DC"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160682E7" w14:textId="77777777" w:rsidTr="00D640B7">
        <w:trPr>
          <w:trHeight w:val="357"/>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65796" w14:textId="5E7E7BC1" w:rsidR="00E72939" w:rsidRPr="00D4663C" w:rsidRDefault="00E72939" w:rsidP="00BB6C12">
            <w:pPr>
              <w:widowControl w:val="0"/>
              <w:autoSpaceDE w:val="0"/>
              <w:autoSpaceDN w:val="0"/>
              <w:adjustRightInd w:val="0"/>
              <w:spacing w:after="0"/>
              <w:ind w:right="-1"/>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202</w:t>
            </w:r>
            <w:r w:rsidR="00B0042D" w:rsidRPr="00D4663C">
              <w:rPr>
                <w:rFonts w:ascii="Times New Roman" w:eastAsia="Calibri" w:hAnsi="Times New Roman"/>
                <w:spacing w:val="-3"/>
                <w:sz w:val="20"/>
                <w:szCs w:val="20"/>
              </w:rPr>
              <w:t>4</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CF6A"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3D8A6"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023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FD9E2"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7543987A" w14:textId="77777777" w:rsidTr="00D640B7">
        <w:trPr>
          <w:trHeight w:val="379"/>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B5C0" w14:textId="0814D423" w:rsidR="00E72939" w:rsidRPr="00D4663C" w:rsidRDefault="00E72939" w:rsidP="00BB6C12">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202</w:t>
            </w:r>
            <w:r w:rsidR="00B0042D" w:rsidRPr="00D4663C">
              <w:rPr>
                <w:rFonts w:ascii="Times New Roman" w:eastAsia="Calibri" w:hAnsi="Times New Roman"/>
                <w:spacing w:val="-3"/>
                <w:sz w:val="20"/>
                <w:szCs w:val="20"/>
              </w:rPr>
              <w:t>5</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4924"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9B0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66A8"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30714"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7A13F676" w14:textId="77777777" w:rsidTr="00D640B7">
        <w:trPr>
          <w:trHeight w:val="357"/>
        </w:trPr>
        <w:tc>
          <w:tcPr>
            <w:tcW w:w="922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D3D773B" w14:textId="77777777" w:rsidR="00E72939" w:rsidRPr="00D4663C" w:rsidRDefault="00E72939" w:rsidP="00E318F3">
            <w:pPr>
              <w:widowControl w:val="0"/>
              <w:autoSpaceDE w:val="0"/>
              <w:autoSpaceDN w:val="0"/>
              <w:adjustRightInd w:val="0"/>
              <w:spacing w:after="0"/>
              <w:ind w:right="-1"/>
              <w:rPr>
                <w:rFonts w:ascii="Times New Roman" w:eastAsia="Calibri" w:hAnsi="Times New Roman"/>
                <w:spacing w:val="-3"/>
                <w:sz w:val="20"/>
                <w:szCs w:val="20"/>
              </w:rPr>
            </w:pPr>
            <w:r w:rsidRPr="00D4663C">
              <w:rPr>
                <w:rFonts w:ascii="Times New Roman" w:eastAsia="Calibri" w:hAnsi="Times New Roman"/>
                <w:b/>
                <w:spacing w:val="-3"/>
                <w:sz w:val="20"/>
                <w:szCs w:val="20"/>
              </w:rPr>
              <w:t>Denetim Tarihi İtibariyle Birlik Hesabındaki Miktar: …..TL</w:t>
            </w:r>
          </w:p>
        </w:tc>
      </w:tr>
    </w:tbl>
    <w:p w14:paraId="72A7E5E0" w14:textId="0429D501" w:rsidR="00A2482D" w:rsidRPr="00D4663C" w:rsidRDefault="00A2482D" w:rsidP="00BB6C12">
      <w:pPr>
        <w:widowControl w:val="0"/>
        <w:autoSpaceDE w:val="0"/>
        <w:autoSpaceDN w:val="0"/>
        <w:adjustRightInd w:val="0"/>
        <w:spacing w:after="60"/>
        <w:ind w:firstLine="709"/>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9</w:t>
      </w:r>
      <w:r w:rsidRPr="00D4663C">
        <w:rPr>
          <w:rFonts w:ascii="Times New Roman" w:hAnsi="Times New Roman"/>
          <w:bCs/>
          <w:i/>
          <w:iCs/>
          <w:noProof/>
          <w:spacing w:val="-1"/>
        </w:rPr>
        <w:t xml:space="preserve"> incelendiğinde; ……………………………. …… anlaşılmaktadır.</w:t>
      </w:r>
    </w:p>
    <w:p w14:paraId="6AE2F983" w14:textId="562912CA" w:rsidR="00E72939" w:rsidRPr="00D4663C" w:rsidRDefault="00A2482D" w:rsidP="00E318F3">
      <w:pPr>
        <w:widowControl w:val="0"/>
        <w:autoSpaceDE w:val="0"/>
        <w:autoSpaceDN w:val="0"/>
        <w:adjustRightInd w:val="0"/>
        <w:spacing w:after="0"/>
        <w:jc w:val="both"/>
        <w:rPr>
          <w:rFonts w:ascii="Times New Roman" w:hAnsi="Times New Roman"/>
          <w:i/>
          <w:spacing w:val="-2"/>
          <w:sz w:val="18"/>
          <w:szCs w:val="18"/>
        </w:rPr>
      </w:pPr>
      <w:r w:rsidRPr="00D4663C">
        <w:rPr>
          <w:rFonts w:ascii="Times New Roman" w:hAnsi="Times New Roman"/>
          <w:b/>
          <w:bCs/>
          <w:sz w:val="24"/>
          <w:szCs w:val="24"/>
        </w:rPr>
        <w:tab/>
      </w:r>
      <w:r w:rsidR="00BF0F7F" w:rsidRPr="00D4663C">
        <w:rPr>
          <w:rFonts w:ascii="Times New Roman" w:hAnsi="Times New Roman"/>
          <w:b/>
          <w:bCs/>
          <w:sz w:val="24"/>
          <w:szCs w:val="24"/>
        </w:rPr>
        <w:t xml:space="preserve">11. </w:t>
      </w:r>
      <w:r w:rsidR="00E72939" w:rsidRPr="00D4663C">
        <w:rPr>
          <w:rFonts w:ascii="Times New Roman" w:hAnsi="Times New Roman"/>
          <w:sz w:val="24"/>
          <w:szCs w:val="24"/>
        </w:rPr>
        <w:t>Kurumda görev yapan personele ait sosyal güvenlik ve vergi işleri ile ilgili işlemler</w:t>
      </w:r>
      <w:r w:rsidR="00E72939" w:rsidRPr="00D4663C">
        <w:rPr>
          <w:rFonts w:ascii="Times New Roman" w:hAnsi="Times New Roman"/>
          <w:spacing w:val="1"/>
          <w:sz w:val="24"/>
          <w:szCs w:val="24"/>
        </w:rPr>
        <w:t xml:space="preserve">, </w:t>
      </w:r>
      <w:r w:rsidR="00E72939" w:rsidRPr="00D4663C">
        <w:rPr>
          <w:rFonts w:ascii="Times New Roman" w:hAnsi="Times New Roman"/>
          <w:spacing w:val="-3"/>
          <w:sz w:val="24"/>
          <w:szCs w:val="24"/>
        </w:rPr>
        <w:t xml:space="preserve">yönetici ve öğretmenlerin </w:t>
      </w:r>
      <w:r w:rsidR="00E72939" w:rsidRPr="00D4663C">
        <w:rPr>
          <w:rFonts w:ascii="Times New Roman" w:hAnsi="Times New Roman"/>
          <w:sz w:val="24"/>
          <w:szCs w:val="24"/>
        </w:rPr>
        <w:t>ek</w:t>
      </w:r>
      <w:r w:rsidR="00E72939" w:rsidRPr="00D4663C">
        <w:rPr>
          <w:rFonts w:ascii="Times New Roman" w:hAnsi="Times New Roman"/>
          <w:spacing w:val="13"/>
          <w:sz w:val="24"/>
          <w:szCs w:val="24"/>
        </w:rPr>
        <w:t xml:space="preserve"> </w:t>
      </w:r>
      <w:r w:rsidR="00E72939" w:rsidRPr="00D4663C">
        <w:rPr>
          <w:rFonts w:ascii="Times New Roman" w:hAnsi="Times New Roman"/>
          <w:sz w:val="24"/>
          <w:szCs w:val="24"/>
        </w:rPr>
        <w:t>ders</w:t>
      </w:r>
      <w:r w:rsidR="00E72939" w:rsidRPr="00D4663C">
        <w:rPr>
          <w:rFonts w:ascii="Times New Roman" w:hAnsi="Times New Roman"/>
          <w:spacing w:val="15"/>
          <w:sz w:val="24"/>
          <w:szCs w:val="24"/>
        </w:rPr>
        <w:t xml:space="preserve"> </w:t>
      </w:r>
      <w:r w:rsidR="00E72939" w:rsidRPr="00D4663C">
        <w:rPr>
          <w:rFonts w:ascii="Times New Roman" w:hAnsi="Times New Roman"/>
          <w:sz w:val="24"/>
          <w:szCs w:val="24"/>
        </w:rPr>
        <w:t>öd</w:t>
      </w:r>
      <w:r w:rsidR="00E72939" w:rsidRPr="00D4663C">
        <w:rPr>
          <w:rFonts w:ascii="Times New Roman" w:hAnsi="Times New Roman"/>
          <w:spacing w:val="-2"/>
          <w:sz w:val="24"/>
          <w:szCs w:val="24"/>
        </w:rPr>
        <w:t>e</w:t>
      </w:r>
      <w:r w:rsidR="00E72939" w:rsidRPr="00D4663C">
        <w:rPr>
          <w:rFonts w:ascii="Times New Roman" w:hAnsi="Times New Roman"/>
          <w:spacing w:val="1"/>
          <w:sz w:val="24"/>
          <w:szCs w:val="24"/>
        </w:rPr>
        <w:t>m</w:t>
      </w:r>
      <w:r w:rsidR="00E72939" w:rsidRPr="00D4663C">
        <w:rPr>
          <w:rFonts w:ascii="Times New Roman" w:hAnsi="Times New Roman"/>
          <w:sz w:val="24"/>
          <w:szCs w:val="24"/>
        </w:rPr>
        <w:t>ele</w:t>
      </w:r>
      <w:r w:rsidR="00E72939" w:rsidRPr="00D4663C">
        <w:rPr>
          <w:rFonts w:ascii="Times New Roman" w:hAnsi="Times New Roman"/>
          <w:spacing w:val="-3"/>
          <w:sz w:val="24"/>
          <w:szCs w:val="24"/>
        </w:rPr>
        <w:t>r</w:t>
      </w:r>
      <w:r w:rsidR="00E72939" w:rsidRPr="00D4663C">
        <w:rPr>
          <w:rFonts w:ascii="Times New Roman" w:hAnsi="Times New Roman"/>
          <w:spacing w:val="1"/>
          <w:sz w:val="24"/>
          <w:szCs w:val="24"/>
        </w:rPr>
        <w:t>in</w:t>
      </w:r>
      <w:r w:rsidR="00E72939" w:rsidRPr="00D4663C">
        <w:rPr>
          <w:rFonts w:ascii="Times New Roman" w:hAnsi="Times New Roman"/>
          <w:sz w:val="24"/>
          <w:szCs w:val="24"/>
        </w:rPr>
        <w:t>e</w:t>
      </w:r>
      <w:r w:rsidR="00E72939" w:rsidRPr="00D4663C">
        <w:rPr>
          <w:rFonts w:ascii="Times New Roman" w:hAnsi="Times New Roman"/>
          <w:spacing w:val="3"/>
          <w:sz w:val="24"/>
          <w:szCs w:val="24"/>
        </w:rPr>
        <w:t xml:space="preserve"> ilişkin işlemlerin </w:t>
      </w:r>
      <w:r w:rsidR="00E72939" w:rsidRPr="00D4663C">
        <w:rPr>
          <w:rFonts w:ascii="Times New Roman" w:hAnsi="Times New Roman"/>
          <w:spacing w:val="1"/>
          <w:sz w:val="24"/>
          <w:szCs w:val="24"/>
        </w:rPr>
        <w:t>yürütülmesi,</w:t>
      </w:r>
      <w:r w:rsidR="00C37860" w:rsidRPr="00D4663C">
        <w:rPr>
          <w:rFonts w:ascii="Times New Roman" w:hAnsi="Times New Roman"/>
          <w:spacing w:val="1"/>
          <w:sz w:val="24"/>
          <w:szCs w:val="24"/>
        </w:rPr>
        <w:t xml:space="preserve"> </w:t>
      </w:r>
      <w:r w:rsidR="00C37860" w:rsidRPr="00D4663C">
        <w:rPr>
          <w:rFonts w:ascii="Times New Roman" w:hAnsi="Times New Roman"/>
          <w:sz w:val="24"/>
        </w:rPr>
        <w:t>maaş ve ücretlerden mevzuatına uygun olarak kesintiler yapılmasının sağlanması</w:t>
      </w:r>
      <w:r w:rsidR="00E72939" w:rsidRPr="00D4663C">
        <w:rPr>
          <w:rFonts w:ascii="Times New Roman" w:hAnsi="Times New Roman"/>
          <w:spacing w:val="1"/>
          <w:sz w:val="24"/>
          <w:szCs w:val="24"/>
        </w:rPr>
        <w:t xml:space="preserve"> </w:t>
      </w:r>
      <w:r w:rsidR="00E72939" w:rsidRPr="00D4663C">
        <w:rPr>
          <w:rFonts w:ascii="Times New Roman" w:hAnsi="Times New Roman"/>
          <w:i/>
          <w:sz w:val="18"/>
          <w:szCs w:val="18"/>
        </w:rPr>
        <w:t>(</w:t>
      </w:r>
      <w:r w:rsidR="00C37860" w:rsidRPr="00D4663C">
        <w:rPr>
          <w:rFonts w:ascii="Times New Roman" w:hAnsi="Times New Roman"/>
          <w:i/>
          <w:sz w:val="18"/>
          <w:szCs w:val="18"/>
        </w:rPr>
        <w:t xml:space="preserve">5510 sayılı Sosyal Sigortalar ve Genel Sağlık </w:t>
      </w:r>
      <w:r w:rsidR="00C37860" w:rsidRPr="00D4663C">
        <w:rPr>
          <w:rFonts w:ascii="Times New Roman" w:hAnsi="Times New Roman"/>
          <w:i/>
          <w:sz w:val="18"/>
          <w:szCs w:val="18"/>
        </w:rPr>
        <w:lastRenderedPageBreak/>
        <w:t xml:space="preserve">Sigortası Kanunu; </w:t>
      </w:r>
      <w:r w:rsidR="00C37860" w:rsidRPr="00D4663C">
        <w:rPr>
          <w:rFonts w:ascii="Times New Roman" w:hAnsi="Times New Roman"/>
          <w:bCs/>
          <w:i/>
          <w:sz w:val="18"/>
          <w:szCs w:val="18"/>
          <w:shd w:val="clear" w:color="auto" w:fill="FFFFFF"/>
        </w:rPr>
        <w:t>05.05.2006 tarih ve 26159 sayılı Resmi Gazetede yayımlanan 17.4.2006 tarihli ve 2006/10344 sayılı Devlet Memurlarına Ödenecek Zam ve Tazminatlara İlişkin </w:t>
      </w:r>
      <w:hyperlink r:id="rId10" w:tgtFrame="_blank" w:history="1">
        <w:r w:rsidR="00C37860" w:rsidRPr="00D4663C">
          <w:rPr>
            <w:rStyle w:val="Kpr"/>
            <w:rFonts w:ascii="Times New Roman" w:hAnsi="Times New Roman"/>
            <w:i/>
            <w:color w:val="auto"/>
            <w:sz w:val="18"/>
            <w:szCs w:val="18"/>
            <w:u w:val="none"/>
            <w:shd w:val="clear" w:color="auto" w:fill="FFFFFF"/>
          </w:rPr>
          <w:t>Bakanlar Kurulu Kararı</w:t>
        </w:r>
      </w:hyperlink>
      <w:r w:rsidR="00C37860" w:rsidRPr="00D4663C">
        <w:rPr>
          <w:rFonts w:ascii="Times New Roman" w:hAnsi="Times New Roman"/>
          <w:bCs/>
          <w:i/>
          <w:sz w:val="18"/>
          <w:szCs w:val="18"/>
          <w:shd w:val="clear" w:color="auto" w:fill="FFFFFF"/>
        </w:rPr>
        <w:t xml:space="preserve"> (D) Eğitim ve Öğretim Hizmetleri Bölümü;</w:t>
      </w:r>
      <w:r w:rsidR="00C37860" w:rsidRPr="00D4663C">
        <w:rPr>
          <w:rFonts w:ascii="Times New Roman" w:hAnsi="Times New Roman"/>
          <w:b/>
          <w:bCs/>
          <w:i/>
          <w:sz w:val="18"/>
          <w:szCs w:val="18"/>
          <w:shd w:val="clear" w:color="auto" w:fill="FFFFFF"/>
        </w:rPr>
        <w:t xml:space="preserve"> </w:t>
      </w:r>
      <w:r w:rsidR="00C37860" w:rsidRPr="00D4663C">
        <w:rPr>
          <w:rFonts w:ascii="Times New Roman" w:hAnsi="Times New Roman"/>
          <w:i/>
          <w:sz w:val="18"/>
          <w:szCs w:val="18"/>
        </w:rPr>
        <w:t>657 Sayılı Devlet Memurları Kanunu</w:t>
      </w:r>
      <w:r w:rsidR="00C37860" w:rsidRPr="00D4663C">
        <w:rPr>
          <w:rFonts w:ascii="Times New Roman" w:hAnsi="Times New Roman"/>
          <w:i/>
          <w:spacing w:val="1"/>
          <w:sz w:val="18"/>
          <w:szCs w:val="18"/>
        </w:rPr>
        <w:t xml:space="preserve"> </w:t>
      </w:r>
      <w:r w:rsidR="00C37860" w:rsidRPr="00D4663C">
        <w:rPr>
          <w:rFonts w:ascii="Times New Roman" w:hAnsi="Times New Roman"/>
          <w:i/>
          <w:sz w:val="18"/>
          <w:szCs w:val="18"/>
        </w:rPr>
        <w:t>M</w:t>
      </w:r>
      <w:r w:rsidR="00C37860" w:rsidRPr="00D4663C">
        <w:rPr>
          <w:rFonts w:ascii="Times New Roman" w:hAnsi="Times New Roman"/>
          <w:i/>
          <w:spacing w:val="-1"/>
          <w:sz w:val="18"/>
          <w:szCs w:val="18"/>
        </w:rPr>
        <w:t>d.</w:t>
      </w:r>
      <w:r w:rsidR="00C37860" w:rsidRPr="00D4663C">
        <w:rPr>
          <w:rFonts w:ascii="Times New Roman" w:hAnsi="Times New Roman"/>
          <w:i/>
          <w:spacing w:val="-2"/>
          <w:sz w:val="18"/>
          <w:szCs w:val="18"/>
        </w:rPr>
        <w:t xml:space="preserve"> 152/III-Ortak Hükümler</w:t>
      </w:r>
      <w:r w:rsidR="00C37860" w:rsidRPr="00D4663C">
        <w:rPr>
          <w:rFonts w:ascii="Times New Roman" w:hAnsi="Times New Roman"/>
          <w:i/>
          <w:sz w:val="18"/>
          <w:szCs w:val="18"/>
        </w:rPr>
        <w:t xml:space="preserve">; </w:t>
      </w:r>
      <w:r w:rsidR="00C37860" w:rsidRPr="00D4663C">
        <w:rPr>
          <w:rFonts w:ascii="Times New Roman" w:hAnsi="Times New Roman"/>
          <w:i/>
          <w:spacing w:val="-2"/>
          <w:sz w:val="18"/>
          <w:szCs w:val="18"/>
        </w:rPr>
        <w:t>M</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l</w:t>
      </w:r>
      <w:r w:rsidR="00C37860" w:rsidRPr="00D4663C">
        <w:rPr>
          <w:rFonts w:ascii="Times New Roman" w:hAnsi="Times New Roman"/>
          <w:i/>
          <w:spacing w:val="-2"/>
          <w:sz w:val="18"/>
          <w:szCs w:val="18"/>
        </w:rPr>
        <w:t>l</w:t>
      </w:r>
      <w:r w:rsidR="00C37860" w:rsidRPr="00D4663C">
        <w:rPr>
          <w:rFonts w:ascii="Times New Roman" w:hAnsi="Times New Roman"/>
          <w:i/>
          <w:sz w:val="18"/>
          <w:szCs w:val="18"/>
        </w:rPr>
        <w:t>î</w:t>
      </w:r>
      <w:r w:rsidR="00C37860" w:rsidRPr="00D4663C">
        <w:rPr>
          <w:rFonts w:ascii="Times New Roman" w:hAnsi="Times New Roman"/>
          <w:i/>
          <w:spacing w:val="36"/>
          <w:sz w:val="18"/>
          <w:szCs w:val="18"/>
        </w:rPr>
        <w:t xml:space="preserve"> </w:t>
      </w:r>
      <w:r w:rsidR="00C37860" w:rsidRPr="00D4663C">
        <w:rPr>
          <w:rFonts w:ascii="Times New Roman" w:hAnsi="Times New Roman"/>
          <w:i/>
          <w:sz w:val="18"/>
          <w:szCs w:val="18"/>
        </w:rPr>
        <w:t>E</w:t>
      </w:r>
      <w:r w:rsidR="00C37860" w:rsidRPr="00D4663C">
        <w:rPr>
          <w:rFonts w:ascii="Times New Roman" w:hAnsi="Times New Roman"/>
          <w:i/>
          <w:spacing w:val="-1"/>
          <w:sz w:val="18"/>
          <w:szCs w:val="18"/>
        </w:rPr>
        <w:t>ğ</w:t>
      </w:r>
      <w:r w:rsidR="00C37860" w:rsidRPr="00D4663C">
        <w:rPr>
          <w:rFonts w:ascii="Times New Roman" w:hAnsi="Times New Roman"/>
          <w:i/>
          <w:spacing w:val="1"/>
          <w:sz w:val="18"/>
          <w:szCs w:val="18"/>
        </w:rPr>
        <w:t>i</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m</w:t>
      </w:r>
      <w:r w:rsidR="00C37860" w:rsidRPr="00D4663C">
        <w:rPr>
          <w:rFonts w:ascii="Times New Roman" w:hAnsi="Times New Roman"/>
          <w:i/>
          <w:spacing w:val="36"/>
          <w:sz w:val="18"/>
          <w:szCs w:val="18"/>
        </w:rPr>
        <w:t xml:space="preserve"> </w:t>
      </w:r>
      <w:r w:rsidR="00C37860" w:rsidRPr="00D4663C">
        <w:rPr>
          <w:rFonts w:ascii="Times New Roman" w:hAnsi="Times New Roman"/>
          <w:i/>
          <w:sz w:val="18"/>
          <w:szCs w:val="18"/>
        </w:rPr>
        <w:t>Ba</w:t>
      </w:r>
      <w:r w:rsidR="00C37860" w:rsidRPr="00D4663C">
        <w:rPr>
          <w:rFonts w:ascii="Times New Roman" w:hAnsi="Times New Roman"/>
          <w:i/>
          <w:spacing w:val="-3"/>
          <w:sz w:val="18"/>
          <w:szCs w:val="18"/>
        </w:rPr>
        <w:t>k</w:t>
      </w:r>
      <w:r w:rsidR="00C37860" w:rsidRPr="00D4663C">
        <w:rPr>
          <w:rFonts w:ascii="Times New Roman" w:hAnsi="Times New Roman"/>
          <w:i/>
          <w:sz w:val="18"/>
          <w:szCs w:val="18"/>
        </w:rPr>
        <w:t>anlığı</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Y</w:t>
      </w:r>
      <w:r w:rsidR="00C37860" w:rsidRPr="00D4663C">
        <w:rPr>
          <w:rFonts w:ascii="Times New Roman" w:hAnsi="Times New Roman"/>
          <w:i/>
          <w:sz w:val="18"/>
          <w:szCs w:val="18"/>
        </w:rPr>
        <w:t>öne</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c</w:t>
      </w:r>
      <w:r w:rsidR="00C37860" w:rsidRPr="00D4663C">
        <w:rPr>
          <w:rFonts w:ascii="Times New Roman" w:hAnsi="Times New Roman"/>
          <w:i/>
          <w:sz w:val="18"/>
          <w:szCs w:val="18"/>
        </w:rPr>
        <w:t>i</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v</w:t>
      </w:r>
      <w:r w:rsidR="00C37860" w:rsidRPr="00D4663C">
        <w:rPr>
          <w:rFonts w:ascii="Times New Roman" w:hAnsi="Times New Roman"/>
          <w:i/>
          <w:sz w:val="18"/>
          <w:szCs w:val="18"/>
        </w:rPr>
        <w:t>e</w:t>
      </w:r>
      <w:r w:rsidR="00C37860" w:rsidRPr="00D4663C">
        <w:rPr>
          <w:rFonts w:ascii="Times New Roman" w:hAnsi="Times New Roman"/>
          <w:i/>
          <w:spacing w:val="35"/>
          <w:sz w:val="18"/>
          <w:szCs w:val="18"/>
        </w:rPr>
        <w:t xml:space="preserve"> </w:t>
      </w:r>
      <w:r w:rsidR="00C37860" w:rsidRPr="00D4663C">
        <w:rPr>
          <w:rFonts w:ascii="Times New Roman" w:hAnsi="Times New Roman"/>
          <w:i/>
          <w:sz w:val="18"/>
          <w:szCs w:val="18"/>
        </w:rPr>
        <w:t>Ö</w:t>
      </w:r>
      <w:r w:rsidR="00C37860" w:rsidRPr="00D4663C">
        <w:rPr>
          <w:rFonts w:ascii="Times New Roman" w:hAnsi="Times New Roman"/>
          <w:i/>
          <w:spacing w:val="-1"/>
          <w:sz w:val="18"/>
          <w:szCs w:val="18"/>
        </w:rPr>
        <w:t>ğ</w:t>
      </w:r>
      <w:r w:rsidR="00C37860" w:rsidRPr="00D4663C">
        <w:rPr>
          <w:rFonts w:ascii="Times New Roman" w:hAnsi="Times New Roman"/>
          <w:i/>
          <w:sz w:val="18"/>
          <w:szCs w:val="18"/>
        </w:rPr>
        <w:t>re</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m</w:t>
      </w:r>
      <w:r w:rsidR="00C37860" w:rsidRPr="00D4663C">
        <w:rPr>
          <w:rFonts w:ascii="Times New Roman" w:hAnsi="Times New Roman"/>
          <w:i/>
          <w:sz w:val="18"/>
          <w:szCs w:val="18"/>
        </w:rPr>
        <w:t>enle</w:t>
      </w:r>
      <w:r w:rsidR="00C37860" w:rsidRPr="00D4663C">
        <w:rPr>
          <w:rFonts w:ascii="Times New Roman" w:hAnsi="Times New Roman"/>
          <w:i/>
          <w:spacing w:val="-3"/>
          <w:sz w:val="18"/>
          <w:szCs w:val="18"/>
        </w:rPr>
        <w:t>r</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n</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n</w:t>
      </w:r>
      <w:r w:rsidR="00C37860" w:rsidRPr="00D4663C">
        <w:rPr>
          <w:rFonts w:ascii="Times New Roman" w:hAnsi="Times New Roman"/>
          <w:i/>
          <w:spacing w:val="34"/>
          <w:sz w:val="18"/>
          <w:szCs w:val="18"/>
        </w:rPr>
        <w:t xml:space="preserve"> </w:t>
      </w:r>
      <w:r w:rsidR="00C37860" w:rsidRPr="00D4663C">
        <w:rPr>
          <w:rFonts w:ascii="Times New Roman" w:hAnsi="Times New Roman"/>
          <w:i/>
          <w:spacing w:val="-2"/>
          <w:sz w:val="18"/>
          <w:szCs w:val="18"/>
        </w:rPr>
        <w:t>D</w:t>
      </w:r>
      <w:r w:rsidR="00C37860" w:rsidRPr="00D4663C">
        <w:rPr>
          <w:rFonts w:ascii="Times New Roman" w:hAnsi="Times New Roman"/>
          <w:i/>
          <w:sz w:val="18"/>
          <w:szCs w:val="18"/>
        </w:rPr>
        <w:t>ers</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v</w:t>
      </w:r>
      <w:r w:rsidR="00C37860" w:rsidRPr="00D4663C">
        <w:rPr>
          <w:rFonts w:ascii="Times New Roman" w:hAnsi="Times New Roman"/>
          <w:i/>
          <w:sz w:val="18"/>
          <w:szCs w:val="18"/>
        </w:rPr>
        <w:t>e</w:t>
      </w:r>
      <w:r w:rsidR="00C37860" w:rsidRPr="00D4663C">
        <w:rPr>
          <w:rFonts w:ascii="Times New Roman" w:hAnsi="Times New Roman"/>
          <w:i/>
          <w:spacing w:val="33"/>
          <w:sz w:val="18"/>
          <w:szCs w:val="18"/>
        </w:rPr>
        <w:t xml:space="preserve"> </w:t>
      </w:r>
      <w:r w:rsidR="00C37860" w:rsidRPr="00D4663C">
        <w:rPr>
          <w:rFonts w:ascii="Times New Roman" w:hAnsi="Times New Roman"/>
          <w:i/>
          <w:sz w:val="18"/>
          <w:szCs w:val="18"/>
        </w:rPr>
        <w:t>Ek</w:t>
      </w:r>
      <w:r w:rsidR="00C37860" w:rsidRPr="00D4663C">
        <w:rPr>
          <w:rFonts w:ascii="Times New Roman" w:hAnsi="Times New Roman"/>
          <w:i/>
          <w:spacing w:val="35"/>
          <w:sz w:val="18"/>
          <w:szCs w:val="18"/>
        </w:rPr>
        <w:t xml:space="preserve"> </w:t>
      </w:r>
      <w:r w:rsidR="00C37860" w:rsidRPr="00D4663C">
        <w:rPr>
          <w:rFonts w:ascii="Times New Roman" w:hAnsi="Times New Roman"/>
          <w:i/>
          <w:spacing w:val="-3"/>
          <w:sz w:val="18"/>
          <w:szCs w:val="18"/>
        </w:rPr>
        <w:t>D</w:t>
      </w:r>
      <w:r w:rsidR="00C37860" w:rsidRPr="00D4663C">
        <w:rPr>
          <w:rFonts w:ascii="Times New Roman" w:hAnsi="Times New Roman"/>
          <w:i/>
          <w:sz w:val="18"/>
          <w:szCs w:val="18"/>
        </w:rPr>
        <w:t>ers</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2"/>
          <w:sz w:val="18"/>
          <w:szCs w:val="18"/>
        </w:rPr>
        <w:t>S</w:t>
      </w:r>
      <w:r w:rsidR="00C37860" w:rsidRPr="00D4663C">
        <w:rPr>
          <w:rFonts w:ascii="Times New Roman" w:hAnsi="Times New Roman"/>
          <w:i/>
          <w:sz w:val="18"/>
          <w:szCs w:val="18"/>
        </w:rPr>
        <w:t>aatle</w:t>
      </w:r>
      <w:r w:rsidR="00C37860" w:rsidRPr="00D4663C">
        <w:rPr>
          <w:rFonts w:ascii="Times New Roman" w:hAnsi="Times New Roman"/>
          <w:i/>
          <w:spacing w:val="-3"/>
          <w:sz w:val="18"/>
          <w:szCs w:val="18"/>
        </w:rPr>
        <w:t>r</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n</w:t>
      </w:r>
      <w:r w:rsidR="00C37860" w:rsidRPr="00D4663C">
        <w:rPr>
          <w:rFonts w:ascii="Times New Roman" w:hAnsi="Times New Roman"/>
          <w:i/>
          <w:sz w:val="18"/>
          <w:szCs w:val="18"/>
        </w:rPr>
        <w:t>e</w:t>
      </w:r>
      <w:r w:rsidR="00C37860" w:rsidRPr="00D4663C">
        <w:rPr>
          <w:rFonts w:ascii="Times New Roman" w:hAnsi="Times New Roman"/>
          <w:i/>
          <w:spacing w:val="35"/>
          <w:sz w:val="18"/>
          <w:szCs w:val="18"/>
        </w:rPr>
        <w:t xml:space="preserve"> </w:t>
      </w:r>
      <w:r w:rsidR="00C37860" w:rsidRPr="00D4663C">
        <w:rPr>
          <w:rFonts w:ascii="Times New Roman" w:hAnsi="Times New Roman"/>
          <w:i/>
          <w:sz w:val="18"/>
          <w:szCs w:val="18"/>
        </w:rPr>
        <w:t>İ</w:t>
      </w:r>
      <w:r w:rsidR="00C37860" w:rsidRPr="00D4663C">
        <w:rPr>
          <w:rFonts w:ascii="Times New Roman" w:hAnsi="Times New Roman"/>
          <w:i/>
          <w:spacing w:val="-2"/>
          <w:sz w:val="18"/>
          <w:szCs w:val="18"/>
        </w:rPr>
        <w:t>l</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ş</w:t>
      </w:r>
      <w:r w:rsidR="00C37860" w:rsidRPr="00D4663C">
        <w:rPr>
          <w:rFonts w:ascii="Times New Roman" w:hAnsi="Times New Roman"/>
          <w:i/>
          <w:sz w:val="18"/>
          <w:szCs w:val="18"/>
        </w:rPr>
        <w:t>kin Karar Kamu Görevlileri Hakem Kurulunun Toplu Sözleşme Kararları, Özel Eğitim ve Rehberlik Hizmetleri Genel Müdürlüğünün Aylık ve Ek Ders Ücreti Karşılığı Ders Görevi konulu 23.10.2023 tarihli 87837665 sayılı yazısı (evrak sorgu: bb10-39f9-321a-bf19-3012 ), Özel Eğitim ve Rehberlik Hizmetleri Genel Müdürlüğünün Yarıyıl Tatili Destekleme ve Yetiştirme Kursları konulu 29.12.2022 tarihli 67176160 sayılı yazısı (evrak sorgu: 07c5-4084-3fa0-b166-1581) yazısı, Özel Eğitim ve Rehberlik Hizmetleri Genel Müdürlüğünün BİLSEM Yaz Okulu Destekleme ve Yetiştirme Kursları e-Kılavuzu konulu 03.06.2022 tarihli 51091343 sayılı yazısı (evrak sorgu: 0513-6b16-3d11-a39f-15bf) yazısı</w:t>
      </w:r>
      <w:r w:rsidR="00E72939" w:rsidRPr="00D4663C">
        <w:rPr>
          <w:rFonts w:ascii="Times New Roman" w:hAnsi="Times New Roman"/>
          <w:i/>
          <w:spacing w:val="-2"/>
          <w:sz w:val="18"/>
          <w:szCs w:val="18"/>
        </w:rPr>
        <w:t>)</w:t>
      </w:r>
    </w:p>
    <w:p w14:paraId="3CCA1F3C" w14:textId="27743124" w:rsidR="00963495" w:rsidRPr="00D4663C" w:rsidRDefault="00963495" w:rsidP="00963495">
      <w:pPr>
        <w:widowControl w:val="0"/>
        <w:autoSpaceDE w:val="0"/>
        <w:autoSpaceDN w:val="0"/>
        <w:adjustRightInd w:val="0"/>
        <w:spacing w:before="120" w:after="120" w:line="240" w:lineRule="auto"/>
        <w:ind w:firstLine="709"/>
        <w:jc w:val="both"/>
        <w:rPr>
          <w:rFonts w:ascii="Times New Roman" w:hAnsi="Times New Roman"/>
          <w:i/>
          <w:sz w:val="18"/>
          <w:szCs w:val="18"/>
        </w:rPr>
      </w:pPr>
      <w:r w:rsidRPr="00D4663C">
        <w:rPr>
          <w:rFonts w:ascii="Times New Roman" w:hAnsi="Times New Roman"/>
          <w:b/>
          <w:sz w:val="24"/>
          <w:szCs w:val="18"/>
        </w:rPr>
        <w:t>12.</w:t>
      </w:r>
      <w:r w:rsidRPr="00D4663C">
        <w:rPr>
          <w:rFonts w:ascii="Times New Roman" w:hAnsi="Times New Roman"/>
          <w:i/>
          <w:sz w:val="18"/>
          <w:szCs w:val="18"/>
        </w:rPr>
        <w:t xml:space="preserve"> </w:t>
      </w:r>
      <w:r w:rsidRPr="00D4663C">
        <w:rPr>
          <w:rFonts w:ascii="Times New Roman" w:hAnsi="Times New Roman"/>
          <w:sz w:val="24"/>
        </w:rPr>
        <w:t>G</w:t>
      </w:r>
      <w:r w:rsidRPr="00D4663C">
        <w:rPr>
          <w:rFonts w:ascii="Times New Roman" w:hAnsi="Times New Roman"/>
          <w:sz w:val="24"/>
          <w:szCs w:val="24"/>
        </w:rPr>
        <w:t>erçekleştirme görevlilerinin, harcama yetkilileri tarafından; yardımcıları veya hiyerarşik olarak kendisine en yakın yöneticiler arasından görevlendirilmesi</w:t>
      </w:r>
      <w:r w:rsidR="00E316F7" w:rsidRPr="00D4663C">
        <w:rPr>
          <w:rFonts w:ascii="Times New Roman" w:hAnsi="Times New Roman"/>
          <w:sz w:val="24"/>
          <w:szCs w:val="24"/>
        </w:rPr>
        <w:t xml:space="preserve"> </w:t>
      </w:r>
      <w:r w:rsidRPr="00D4663C">
        <w:rPr>
          <w:rFonts w:ascii="Times New Roman" w:hAnsi="Times New Roman"/>
          <w:i/>
          <w:sz w:val="20"/>
        </w:rPr>
        <w:t>(</w:t>
      </w:r>
      <w:r w:rsidRPr="00D4663C">
        <w:rPr>
          <w:rFonts w:ascii="Times New Roman" w:hAnsi="Times New Roman"/>
          <w:i/>
          <w:sz w:val="18"/>
        </w:rPr>
        <w:t>Kamu Malî Yönetimi ve Kontrol Kanunu md. 33; Hazine ve Maliye Bakanlığınca hazırlanan İç Kontrol ve Ön Mali Kontrole İlişkin Usul ve Esaslar md 12, mülga Devlet Personel Başkanlığının 20.06.2018 tarihli ve 31292642-E.4276 sayılı görüş yazısı</w:t>
      </w:r>
      <w:r w:rsidRPr="00D4663C">
        <w:rPr>
          <w:rFonts w:ascii="Times New Roman" w:hAnsi="Times New Roman"/>
          <w:i/>
          <w:sz w:val="20"/>
        </w:rPr>
        <w:t>)</w:t>
      </w:r>
    </w:p>
    <w:p w14:paraId="208AFF1E" w14:textId="55387956" w:rsidR="00E72939" w:rsidRPr="00D4663C" w:rsidRDefault="00BF0F7F"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sz w:val="24"/>
          <w:szCs w:val="24"/>
        </w:rPr>
        <w:t xml:space="preserve">          </w:t>
      </w:r>
      <w:r w:rsidRPr="00D4663C">
        <w:rPr>
          <w:rFonts w:ascii="Times New Roman" w:hAnsi="Times New Roman"/>
          <w:b/>
          <w:sz w:val="24"/>
          <w:szCs w:val="24"/>
        </w:rPr>
        <w:t xml:space="preserve"> 1</w:t>
      </w:r>
      <w:r w:rsidR="00963495" w:rsidRPr="00D4663C">
        <w:rPr>
          <w:rFonts w:ascii="Times New Roman" w:hAnsi="Times New Roman"/>
          <w:b/>
          <w:sz w:val="24"/>
          <w:szCs w:val="24"/>
        </w:rPr>
        <w:t>3</w:t>
      </w:r>
      <w:r w:rsidRPr="00D4663C">
        <w:rPr>
          <w:rFonts w:ascii="Times New Roman" w:hAnsi="Times New Roman"/>
          <w:b/>
          <w:sz w:val="24"/>
          <w:szCs w:val="24"/>
        </w:rPr>
        <w:t>.</w:t>
      </w:r>
      <w:r w:rsidRPr="00D4663C">
        <w:rPr>
          <w:rFonts w:ascii="Times New Roman" w:hAnsi="Times New Roman"/>
          <w:sz w:val="24"/>
          <w:szCs w:val="24"/>
        </w:rPr>
        <w:t xml:space="preserve"> </w:t>
      </w:r>
      <w:r w:rsidR="00C37860" w:rsidRPr="00D4663C">
        <w:rPr>
          <w:rFonts w:ascii="Times New Roman" w:hAnsi="Times New Roman"/>
          <w:sz w:val="24"/>
          <w:szCs w:val="24"/>
        </w:rPr>
        <w:t>Hizmet/mal satın alımları için ihale komisyonu ile muayene ve kabul komisyonunun oluşturulması ve görevlerini 4734 sayılı Kamu İhale Kanunu, 4735 sayılı Kamu İhale Sözleşmeleri Kanunu, 5018 sayılı Kamu Mali Yönetimi ve Kontrol Kanunu ile Merkezi Yönetim Harcama Belgeleri Yönetmeliği hükümlerine göre yürütülmesi, doğrudan temin usulü ile yapılan alımlar için onay belgesi düzenlenmesi, piyasa fiyat araştırması komisyonu kurulması</w:t>
      </w:r>
      <w:r w:rsidR="00E72939" w:rsidRPr="00D4663C">
        <w:rPr>
          <w:rFonts w:ascii="Times New Roman" w:hAnsi="Times New Roman"/>
          <w:sz w:val="24"/>
          <w:szCs w:val="24"/>
        </w:rPr>
        <w:t>,</w:t>
      </w:r>
    </w:p>
    <w:p w14:paraId="0F69E45D" w14:textId="1883FBFC" w:rsidR="004E36EA" w:rsidRPr="00D4663C" w:rsidRDefault="00BF0F7F" w:rsidP="00D640B7">
      <w:pPr>
        <w:widowControl w:val="0"/>
        <w:autoSpaceDE w:val="0"/>
        <w:autoSpaceDN w:val="0"/>
        <w:adjustRightInd w:val="0"/>
        <w:spacing w:after="60"/>
        <w:jc w:val="both"/>
        <w:rPr>
          <w:rFonts w:ascii="Times New Roman" w:hAnsi="Times New Roman"/>
          <w:sz w:val="24"/>
          <w:szCs w:val="24"/>
        </w:rPr>
      </w:pPr>
      <w:r w:rsidRPr="00D4663C">
        <w:rPr>
          <w:rFonts w:ascii="Times New Roman" w:hAnsi="Times New Roman"/>
          <w:b/>
          <w:sz w:val="24"/>
          <w:szCs w:val="24"/>
        </w:rPr>
        <w:t xml:space="preserve">          1</w:t>
      </w:r>
      <w:r w:rsidR="00963495" w:rsidRPr="00D4663C">
        <w:rPr>
          <w:rFonts w:ascii="Times New Roman" w:hAnsi="Times New Roman"/>
          <w:b/>
          <w:sz w:val="24"/>
          <w:szCs w:val="24"/>
        </w:rPr>
        <w:t>4</w:t>
      </w:r>
      <w:r w:rsidRPr="00D4663C">
        <w:rPr>
          <w:rFonts w:ascii="Times New Roman" w:hAnsi="Times New Roman"/>
          <w:b/>
          <w:sz w:val="24"/>
          <w:szCs w:val="24"/>
        </w:rPr>
        <w:t>.</w:t>
      </w:r>
      <w:r w:rsidRPr="00D4663C">
        <w:rPr>
          <w:rFonts w:ascii="Times New Roman" w:hAnsi="Times New Roman"/>
          <w:sz w:val="24"/>
          <w:szCs w:val="24"/>
        </w:rPr>
        <w:t xml:space="preserve"> </w:t>
      </w:r>
      <w:r w:rsidR="00E72939" w:rsidRPr="00D4663C">
        <w:rPr>
          <w:rFonts w:ascii="Times New Roman" w:hAnsi="Times New Roman"/>
          <w:sz w:val="24"/>
          <w:szCs w:val="24"/>
        </w:rPr>
        <w:t>Genel Bütçeden tahsis edilen ödenekler ve kullanımı,</w:t>
      </w:r>
    </w:p>
    <w:p w14:paraId="2E117954" w14:textId="77777777" w:rsidR="008B102E" w:rsidRPr="00D4663C" w:rsidRDefault="008B102E" w:rsidP="00E318F3">
      <w:pPr>
        <w:widowControl w:val="0"/>
        <w:autoSpaceDE w:val="0"/>
        <w:autoSpaceDN w:val="0"/>
        <w:adjustRightInd w:val="0"/>
        <w:spacing w:after="0"/>
        <w:ind w:firstLine="708"/>
        <w:rPr>
          <w:rFonts w:ascii="Times New Roman" w:eastAsiaTheme="minorHAnsi" w:hAnsi="Times New Roman" w:cstheme="minorBidi"/>
          <w:lang w:eastAsia="en-US"/>
        </w:rPr>
      </w:pPr>
      <w:r w:rsidRPr="00D4663C">
        <w:rPr>
          <w:rFonts w:ascii="Times New Roman" w:eastAsiaTheme="minorHAnsi" w:hAnsi="Times New Roman" w:cstheme="minorBidi"/>
          <w:b/>
          <w:lang w:eastAsia="en-US"/>
        </w:rPr>
        <w:t>Tablo 10. Genel Bütçeden Tahsis Edilen Ödenekler ve Kullanımı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846"/>
        <w:gridCol w:w="1275"/>
        <w:gridCol w:w="1361"/>
        <w:gridCol w:w="974"/>
        <w:gridCol w:w="1353"/>
        <w:gridCol w:w="1034"/>
        <w:gridCol w:w="951"/>
        <w:gridCol w:w="1551"/>
      </w:tblGrid>
      <w:tr w:rsidR="008B102E" w:rsidRPr="00D4663C" w14:paraId="08933B22" w14:textId="77777777" w:rsidTr="00A85C87">
        <w:trPr>
          <w:trHeight w:val="794"/>
          <w:jc w:val="center"/>
        </w:trPr>
        <w:tc>
          <w:tcPr>
            <w:tcW w:w="453" w:type="pct"/>
            <w:shd w:val="clear" w:color="auto" w:fill="FFFFFF"/>
            <w:vAlign w:val="center"/>
            <w:hideMark/>
          </w:tcPr>
          <w:p w14:paraId="0E36DD16" w14:textId="23EBE48D" w:rsidR="008B102E" w:rsidRPr="00D4663C" w:rsidRDefault="00A85C87"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Yılı</w:t>
            </w:r>
          </w:p>
        </w:tc>
        <w:tc>
          <w:tcPr>
            <w:tcW w:w="682" w:type="pct"/>
            <w:shd w:val="clear" w:color="auto" w:fill="FFFFFF"/>
            <w:vAlign w:val="center"/>
            <w:hideMark/>
          </w:tcPr>
          <w:p w14:paraId="69CC4744"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Genel Bütçeden Tahsis Edilen Ödenek Tutarı (a)</w:t>
            </w:r>
          </w:p>
        </w:tc>
        <w:tc>
          <w:tcPr>
            <w:tcW w:w="728" w:type="pct"/>
            <w:shd w:val="clear" w:color="auto" w:fill="FFFFFF"/>
            <w:vAlign w:val="center"/>
            <w:hideMark/>
          </w:tcPr>
          <w:p w14:paraId="5CD6F755"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İl Özel İdaresi Bütçesinden Tahsis Edilen Ödenek Tutarı (b)</w:t>
            </w:r>
          </w:p>
        </w:tc>
        <w:tc>
          <w:tcPr>
            <w:tcW w:w="521" w:type="pct"/>
            <w:shd w:val="clear" w:color="auto" w:fill="FFFFFF"/>
            <w:vAlign w:val="center"/>
          </w:tcPr>
          <w:p w14:paraId="3DDB6CD8"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Varsa Diğer Ödenekler (c)</w:t>
            </w:r>
          </w:p>
        </w:tc>
        <w:tc>
          <w:tcPr>
            <w:tcW w:w="724" w:type="pct"/>
            <w:shd w:val="clear" w:color="auto" w:fill="FFFFFF"/>
            <w:vAlign w:val="center"/>
          </w:tcPr>
          <w:p w14:paraId="25EB62B4"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Yıl İçerisindeki Toplam Ödenek Tutarı</w:t>
            </w:r>
          </w:p>
          <w:p w14:paraId="52364AC3"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(a+b+c)</w:t>
            </w:r>
          </w:p>
        </w:tc>
        <w:tc>
          <w:tcPr>
            <w:tcW w:w="553" w:type="pct"/>
            <w:shd w:val="clear" w:color="auto" w:fill="FFFFFF"/>
            <w:vAlign w:val="center"/>
            <w:hideMark/>
          </w:tcPr>
          <w:p w14:paraId="07DEFD99"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Kullanılan Ödenek Tutarı (d)</w:t>
            </w:r>
          </w:p>
        </w:tc>
        <w:tc>
          <w:tcPr>
            <w:tcW w:w="509" w:type="pct"/>
            <w:shd w:val="clear" w:color="auto" w:fill="FFFFFF"/>
            <w:vAlign w:val="center"/>
            <w:hideMark/>
          </w:tcPr>
          <w:p w14:paraId="10B3997F"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 xml:space="preserve">Tenkis Olan Ödenek Tutarı  </w:t>
            </w:r>
          </w:p>
        </w:tc>
        <w:tc>
          <w:tcPr>
            <w:tcW w:w="830" w:type="pct"/>
            <w:shd w:val="clear" w:color="auto" w:fill="FFFFFF"/>
            <w:vAlign w:val="center"/>
          </w:tcPr>
          <w:p w14:paraId="5514587B"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Kullanılan Ödeneğin Toplam Ödeneğe Oranı (%) d/(a+b+c)*100</w:t>
            </w:r>
          </w:p>
        </w:tc>
      </w:tr>
      <w:tr w:rsidR="008B102E" w:rsidRPr="00D4663C" w14:paraId="250B4DC5" w14:textId="77777777" w:rsidTr="00A85C87">
        <w:trPr>
          <w:trHeight w:val="340"/>
          <w:jc w:val="center"/>
        </w:trPr>
        <w:tc>
          <w:tcPr>
            <w:tcW w:w="453" w:type="pct"/>
            <w:shd w:val="clear" w:color="auto" w:fill="FFFFFF"/>
            <w:vAlign w:val="center"/>
            <w:hideMark/>
          </w:tcPr>
          <w:p w14:paraId="13502FAB" w14:textId="2FF2DE7A"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2023</w:t>
            </w:r>
          </w:p>
        </w:tc>
        <w:tc>
          <w:tcPr>
            <w:tcW w:w="682" w:type="pct"/>
            <w:shd w:val="clear" w:color="auto" w:fill="FFFFFF"/>
            <w:vAlign w:val="center"/>
          </w:tcPr>
          <w:p w14:paraId="06415BF6"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14719F9F"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66055387"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756247C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56692A36"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1B853003"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5F8FA720"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r w:rsidR="008B102E" w:rsidRPr="00D4663C" w14:paraId="45782612" w14:textId="77777777" w:rsidTr="00A85C87">
        <w:trPr>
          <w:trHeight w:val="340"/>
          <w:jc w:val="center"/>
        </w:trPr>
        <w:tc>
          <w:tcPr>
            <w:tcW w:w="453" w:type="pct"/>
            <w:shd w:val="clear" w:color="auto" w:fill="FFFFFF"/>
            <w:vAlign w:val="center"/>
          </w:tcPr>
          <w:p w14:paraId="3DB33B8F" w14:textId="2A9A17D8"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2024</w:t>
            </w:r>
          </w:p>
        </w:tc>
        <w:tc>
          <w:tcPr>
            <w:tcW w:w="682" w:type="pct"/>
            <w:shd w:val="clear" w:color="auto" w:fill="FFFFFF"/>
            <w:vAlign w:val="center"/>
          </w:tcPr>
          <w:p w14:paraId="2000B13F"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559C7EA0"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6FB29790"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316D6E8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4E368E75"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1E03EEAE"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17E84A54"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r w:rsidR="008B102E" w:rsidRPr="00D4663C" w14:paraId="4513403C" w14:textId="77777777" w:rsidTr="00A85C87">
        <w:trPr>
          <w:trHeight w:val="340"/>
          <w:jc w:val="center"/>
        </w:trPr>
        <w:tc>
          <w:tcPr>
            <w:tcW w:w="453" w:type="pct"/>
            <w:shd w:val="clear" w:color="auto" w:fill="FFFFFF"/>
            <w:vAlign w:val="center"/>
          </w:tcPr>
          <w:p w14:paraId="2D596B2A" w14:textId="0C5D76F3"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2025</w:t>
            </w:r>
          </w:p>
        </w:tc>
        <w:tc>
          <w:tcPr>
            <w:tcW w:w="682" w:type="pct"/>
            <w:shd w:val="clear" w:color="auto" w:fill="FFFFFF"/>
            <w:vAlign w:val="center"/>
          </w:tcPr>
          <w:p w14:paraId="5A70EFF1"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39B1C78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7440F4E9"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7B00918A"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5FDC67EC"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258BAE44"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7AA91EE5"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bl>
    <w:p w14:paraId="44F148D3" w14:textId="525A0173" w:rsidR="00A2482D" w:rsidRPr="00D4663C" w:rsidRDefault="00A2482D" w:rsidP="00A85C87">
      <w:pPr>
        <w:widowControl w:val="0"/>
        <w:autoSpaceDE w:val="0"/>
        <w:autoSpaceDN w:val="0"/>
        <w:adjustRightInd w:val="0"/>
        <w:spacing w:after="60"/>
        <w:ind w:firstLine="709"/>
        <w:jc w:val="both"/>
        <w:rPr>
          <w:rFonts w:ascii="Times New Roman" w:hAnsi="Times New Roman"/>
          <w:bCs/>
          <w:i/>
          <w:iCs/>
          <w:noProof/>
          <w:spacing w:val="-1"/>
        </w:rPr>
      </w:pPr>
      <w:r w:rsidRPr="00D4663C">
        <w:rPr>
          <w:rFonts w:ascii="Times New Roman" w:hAnsi="Times New Roman"/>
          <w:bCs/>
          <w:i/>
          <w:iCs/>
          <w:noProof/>
          <w:spacing w:val="-1"/>
        </w:rPr>
        <w:t xml:space="preserve">Tablo </w:t>
      </w:r>
      <w:r w:rsidR="00F70AC9" w:rsidRPr="00D4663C">
        <w:rPr>
          <w:rFonts w:ascii="Times New Roman" w:hAnsi="Times New Roman"/>
          <w:bCs/>
          <w:i/>
          <w:iCs/>
          <w:noProof/>
          <w:spacing w:val="-1"/>
        </w:rPr>
        <w:t>1</w:t>
      </w:r>
      <w:r w:rsidR="004D3498" w:rsidRPr="00D4663C">
        <w:rPr>
          <w:rFonts w:ascii="Times New Roman" w:hAnsi="Times New Roman"/>
          <w:bCs/>
          <w:i/>
          <w:iCs/>
          <w:noProof/>
          <w:spacing w:val="-1"/>
        </w:rPr>
        <w:t>0</w:t>
      </w:r>
      <w:r w:rsidRPr="00D4663C">
        <w:rPr>
          <w:rFonts w:ascii="Times New Roman" w:hAnsi="Times New Roman"/>
          <w:bCs/>
          <w:i/>
          <w:iCs/>
          <w:noProof/>
          <w:spacing w:val="-1"/>
        </w:rPr>
        <w:t xml:space="preserve"> incelendiğinde; ……………………………. …… anlaşılmaktadır.</w:t>
      </w:r>
    </w:p>
    <w:p w14:paraId="3531616C" w14:textId="1AC4C011" w:rsidR="00E72939" w:rsidRPr="00D4663C" w:rsidRDefault="00963495" w:rsidP="00963495">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622BEE" w:rsidRPr="00D4663C">
        <w:rPr>
          <w:rFonts w:ascii="Times New Roman" w:hAnsi="Times New Roman"/>
          <w:b/>
          <w:bCs/>
          <w:sz w:val="24"/>
          <w:szCs w:val="24"/>
        </w:rPr>
        <w:t>1</w:t>
      </w:r>
      <w:r w:rsidRPr="00D4663C">
        <w:rPr>
          <w:rFonts w:ascii="Times New Roman" w:hAnsi="Times New Roman"/>
          <w:b/>
          <w:bCs/>
          <w:sz w:val="24"/>
          <w:szCs w:val="24"/>
        </w:rPr>
        <w:t>5</w:t>
      </w:r>
      <w:r w:rsidR="00622BEE" w:rsidRPr="00D4663C">
        <w:rPr>
          <w:rFonts w:ascii="Times New Roman" w:hAnsi="Times New Roman"/>
          <w:b/>
          <w:bCs/>
          <w:sz w:val="24"/>
          <w:szCs w:val="24"/>
        </w:rPr>
        <w:t>.</w:t>
      </w:r>
      <w:r w:rsidRPr="00D4663C">
        <w:rPr>
          <w:rFonts w:ascii="Times New Roman" w:hAnsi="Times New Roman"/>
          <w:b/>
          <w:bCs/>
          <w:sz w:val="24"/>
          <w:szCs w:val="24"/>
        </w:rPr>
        <w:t xml:space="preserve"> </w:t>
      </w:r>
      <w:r w:rsidR="00E72939" w:rsidRPr="00D4663C">
        <w:rPr>
          <w:rFonts w:ascii="Times New Roman" w:hAnsi="Times New Roman"/>
          <w:sz w:val="24"/>
          <w:szCs w:val="24"/>
        </w:rPr>
        <w:t>Hayırsever, hibe ve bağış şeklinde katkılar ve kullanımı,</w:t>
      </w:r>
    </w:p>
    <w:p w14:paraId="710CCA55" w14:textId="37FF64F5" w:rsidR="00BF0F7F" w:rsidRPr="00D4663C" w:rsidRDefault="00622BEE"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1</w:t>
      </w:r>
      <w:r w:rsidR="00963495" w:rsidRPr="00D4663C">
        <w:rPr>
          <w:rFonts w:ascii="Times New Roman" w:hAnsi="Times New Roman"/>
          <w:b/>
          <w:bCs/>
          <w:sz w:val="24"/>
          <w:szCs w:val="24"/>
        </w:rPr>
        <w:t>6</w:t>
      </w:r>
      <w:r w:rsidRPr="00D4663C">
        <w:rPr>
          <w:rFonts w:ascii="Times New Roman" w:hAnsi="Times New Roman"/>
          <w:b/>
          <w:bCs/>
          <w:sz w:val="24"/>
          <w:szCs w:val="24"/>
        </w:rPr>
        <w:t>.</w:t>
      </w:r>
      <w:r w:rsidR="00963495" w:rsidRPr="00D4663C">
        <w:rPr>
          <w:rFonts w:ascii="Times New Roman" w:hAnsi="Times New Roman"/>
          <w:b/>
          <w:bCs/>
          <w:sz w:val="24"/>
          <w:szCs w:val="24"/>
        </w:rPr>
        <w:t xml:space="preserve"> </w:t>
      </w:r>
      <w:r w:rsidR="00E72939" w:rsidRPr="00D4663C">
        <w:rPr>
          <w:rFonts w:ascii="Times New Roman" w:hAnsi="Times New Roman"/>
          <w:sz w:val="24"/>
          <w:szCs w:val="24"/>
        </w:rPr>
        <w:t xml:space="preserve">Ulusal ve uluslararası projelerden aktarılan kaynaklar ve kullanımı, </w:t>
      </w:r>
    </w:p>
    <w:p w14:paraId="1175AF6E" w14:textId="6AA9EA1F" w:rsidR="00BF0F7F" w:rsidRPr="00D4663C" w:rsidRDefault="00622BEE"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BF0F7F" w:rsidRPr="00D4663C">
        <w:rPr>
          <w:rFonts w:ascii="Times New Roman" w:hAnsi="Times New Roman"/>
          <w:b/>
          <w:bCs/>
          <w:sz w:val="24"/>
          <w:szCs w:val="24"/>
        </w:rPr>
        <w:t>1</w:t>
      </w:r>
      <w:r w:rsidR="00963495" w:rsidRPr="00D4663C">
        <w:rPr>
          <w:rFonts w:ascii="Times New Roman" w:hAnsi="Times New Roman"/>
          <w:b/>
          <w:bCs/>
          <w:sz w:val="24"/>
          <w:szCs w:val="24"/>
        </w:rPr>
        <w:t>7</w:t>
      </w:r>
      <w:r w:rsidR="00BF0F7F" w:rsidRPr="00D4663C">
        <w:rPr>
          <w:rFonts w:ascii="Times New Roman" w:hAnsi="Times New Roman"/>
          <w:b/>
          <w:bCs/>
          <w:sz w:val="24"/>
          <w:szCs w:val="24"/>
        </w:rPr>
        <w:t>.</w:t>
      </w:r>
      <w:r w:rsidR="00E72939" w:rsidRPr="00D4663C">
        <w:rPr>
          <w:rFonts w:ascii="Times New Roman" w:hAnsi="Times New Roman"/>
          <w:sz w:val="24"/>
          <w:szCs w:val="24"/>
        </w:rPr>
        <w:t>Kamu kurum ve kuruluşlarının harcamalarında tasarruf sağlanması, bürokratik işlemlerin</w:t>
      </w:r>
      <w:r w:rsidR="00125D62" w:rsidRPr="00D4663C">
        <w:rPr>
          <w:rFonts w:ascii="Times New Roman" w:hAnsi="Times New Roman"/>
          <w:sz w:val="24"/>
          <w:szCs w:val="24"/>
        </w:rPr>
        <w:t xml:space="preserve"> </w:t>
      </w:r>
      <w:r w:rsidR="00E72939" w:rsidRPr="00D4663C">
        <w:rPr>
          <w:rFonts w:ascii="Times New Roman" w:hAnsi="Times New Roman"/>
          <w:sz w:val="24"/>
          <w:szCs w:val="24"/>
        </w:rPr>
        <w:t>azaltılması ve kamu kaynaklarının etkili, ekonomik ve verimli kullanımına ilişkin tasarruf tedbirlerin</w:t>
      </w:r>
      <w:r w:rsidR="00E72939" w:rsidRPr="00D4663C">
        <w:rPr>
          <w:rFonts w:ascii="Times New Roman" w:hAnsi="Times New Roman"/>
          <w:sz w:val="24"/>
          <w:szCs w:val="24"/>
          <w:lang w:eastAsia="en-US" w:bidi="en-US"/>
        </w:rPr>
        <w:t>in alınması durumu</w:t>
      </w:r>
      <w:r w:rsidR="00EA0A2A" w:rsidRPr="00D4663C">
        <w:rPr>
          <w:rFonts w:ascii="Times New Roman" w:hAnsi="Times New Roman"/>
          <w:sz w:val="24"/>
          <w:szCs w:val="24"/>
          <w:lang w:eastAsia="en-US" w:bidi="en-US"/>
        </w:rPr>
        <w:t xml:space="preserve"> </w:t>
      </w:r>
      <w:r w:rsidR="00E72939" w:rsidRPr="00D4663C">
        <w:rPr>
          <w:rFonts w:ascii="Times New Roman" w:hAnsi="Times New Roman"/>
          <w:sz w:val="24"/>
          <w:szCs w:val="24"/>
          <w:lang w:eastAsia="en-US" w:bidi="en-US"/>
        </w:rPr>
        <w:t>(</w:t>
      </w:r>
      <w:r w:rsidR="00E72939" w:rsidRPr="00D4663C">
        <w:rPr>
          <w:rFonts w:ascii="Times New Roman" w:hAnsi="Times New Roman"/>
        </w:rPr>
        <w:t>Cumhurbaşkanlığının 202</w:t>
      </w:r>
      <w:r w:rsidR="00C5728D" w:rsidRPr="00D4663C">
        <w:rPr>
          <w:rFonts w:ascii="Times New Roman" w:hAnsi="Times New Roman"/>
        </w:rPr>
        <w:t>4/7</w:t>
      </w:r>
      <w:r w:rsidR="00E72939" w:rsidRPr="00D4663C">
        <w:rPr>
          <w:rFonts w:ascii="Times New Roman" w:hAnsi="Times New Roman"/>
        </w:rPr>
        <w:t xml:space="preserve"> sayılı </w:t>
      </w:r>
      <w:r w:rsidR="00EA0A2A" w:rsidRPr="00D4663C">
        <w:rPr>
          <w:rFonts w:ascii="Times New Roman" w:hAnsi="Times New Roman"/>
          <w:lang w:eastAsia="en-US" w:bidi="en-US"/>
        </w:rPr>
        <w:t>G</w:t>
      </w:r>
      <w:r w:rsidR="00E72939" w:rsidRPr="00D4663C">
        <w:rPr>
          <w:rFonts w:ascii="Times New Roman" w:hAnsi="Times New Roman"/>
          <w:lang w:eastAsia="en-US" w:bidi="en-US"/>
        </w:rPr>
        <w:t>enelgesi</w:t>
      </w:r>
      <w:r w:rsidR="00EA0A2A" w:rsidRPr="00D4663C">
        <w:rPr>
          <w:rFonts w:ascii="Times New Roman" w:hAnsi="Times New Roman"/>
          <w:lang w:eastAsia="en-US" w:bidi="en-US"/>
        </w:rPr>
        <w:t>,</w:t>
      </w:r>
      <w:r w:rsidR="00E72939" w:rsidRPr="00D4663C">
        <w:rPr>
          <w:rFonts w:ascii="Times New Roman" w:hAnsi="Times New Roman"/>
          <w:lang w:eastAsia="en-US" w:bidi="en-US"/>
        </w:rPr>
        <w:t xml:space="preserve"> MEB Strateji Geliştirme Başkanlığının </w:t>
      </w:r>
      <w:r w:rsidR="00E72939" w:rsidRPr="00D4663C">
        <w:rPr>
          <w:rFonts w:ascii="Times New Roman" w:hAnsi="Times New Roman"/>
        </w:rPr>
        <w:t>01.07.2021 tarih ve 27528430 sayılı yazısı</w:t>
      </w:r>
      <w:r w:rsidR="00E72939" w:rsidRPr="00D4663C">
        <w:rPr>
          <w:rFonts w:ascii="Times New Roman" w:hAnsi="Times New Roman"/>
          <w:lang w:eastAsia="en-US" w:bidi="en-US"/>
        </w:rPr>
        <w:t>)</w:t>
      </w:r>
    </w:p>
    <w:p w14:paraId="016542B3" w14:textId="165179F4" w:rsidR="00E72939" w:rsidRPr="00D4663C" w:rsidRDefault="00BF0F7F" w:rsidP="00E318F3">
      <w:pPr>
        <w:spacing w:after="0"/>
        <w:jc w:val="both"/>
        <w:rPr>
          <w:rFonts w:ascii="Times New Roman" w:hAnsi="Times New Roman"/>
          <w:sz w:val="24"/>
          <w:szCs w:val="24"/>
        </w:rPr>
      </w:pPr>
      <w:r w:rsidRPr="00D4663C">
        <w:rPr>
          <w:rFonts w:ascii="Times New Roman" w:hAnsi="Times New Roman"/>
          <w:b/>
          <w:bCs/>
          <w:sz w:val="24"/>
          <w:szCs w:val="24"/>
        </w:rPr>
        <w:t xml:space="preserve">          </w:t>
      </w:r>
      <w:r w:rsidR="00622BEE" w:rsidRPr="00D4663C">
        <w:rPr>
          <w:rFonts w:ascii="Times New Roman" w:hAnsi="Times New Roman"/>
          <w:b/>
          <w:bCs/>
          <w:sz w:val="24"/>
          <w:szCs w:val="24"/>
        </w:rPr>
        <w:t xml:space="preserve"> </w:t>
      </w:r>
      <w:r w:rsidRPr="00D4663C">
        <w:rPr>
          <w:rFonts w:ascii="Times New Roman" w:hAnsi="Times New Roman"/>
          <w:b/>
          <w:bCs/>
          <w:sz w:val="24"/>
          <w:szCs w:val="24"/>
        </w:rPr>
        <w:t>1</w:t>
      </w:r>
      <w:r w:rsidR="00963495" w:rsidRPr="00D4663C">
        <w:rPr>
          <w:rFonts w:ascii="Times New Roman" w:hAnsi="Times New Roman"/>
          <w:b/>
          <w:bCs/>
          <w:sz w:val="24"/>
          <w:szCs w:val="24"/>
        </w:rPr>
        <w:t>8</w:t>
      </w:r>
      <w:r w:rsidRPr="00D4663C">
        <w:rPr>
          <w:rFonts w:ascii="Times New Roman" w:hAnsi="Times New Roman"/>
          <w:b/>
          <w:bCs/>
          <w:sz w:val="24"/>
          <w:szCs w:val="24"/>
        </w:rPr>
        <w:t>.</w:t>
      </w:r>
      <w:r w:rsidR="00E72939" w:rsidRPr="00D4663C">
        <w:rPr>
          <w:rFonts w:ascii="Times New Roman" w:hAnsi="Times New Roman"/>
          <w:sz w:val="24"/>
          <w:szCs w:val="24"/>
        </w:rPr>
        <w:t>Resmi kurumlarda doğal gaz kullanım sözleşmelerinin kamu yararı gözetilerek</w:t>
      </w:r>
      <w:r w:rsidRPr="00D4663C">
        <w:rPr>
          <w:rFonts w:ascii="Times New Roman" w:hAnsi="Times New Roman"/>
          <w:sz w:val="24"/>
          <w:szCs w:val="24"/>
        </w:rPr>
        <w:t xml:space="preserve"> </w:t>
      </w:r>
      <w:r w:rsidR="00E72939" w:rsidRPr="00D4663C">
        <w:rPr>
          <w:rFonts w:ascii="Times New Roman" w:hAnsi="Times New Roman"/>
          <w:sz w:val="24"/>
          <w:szCs w:val="24"/>
        </w:rPr>
        <w:t>düzenlenmesi ve dağıtım şirketlerine doğal gaz güvence bedeli adı altında ödeme yapılmaması durumu</w:t>
      </w:r>
      <w:r w:rsidR="00EA0A2A" w:rsidRPr="00D4663C">
        <w:rPr>
          <w:rFonts w:ascii="Times New Roman" w:hAnsi="Times New Roman"/>
          <w:sz w:val="24"/>
          <w:szCs w:val="24"/>
        </w:rPr>
        <w:t>,</w:t>
      </w:r>
      <w:r w:rsidR="00E72939" w:rsidRPr="00D4663C">
        <w:rPr>
          <w:rFonts w:ascii="Times New Roman" w:hAnsi="Times New Roman"/>
          <w:sz w:val="24"/>
          <w:szCs w:val="24"/>
        </w:rPr>
        <w:t xml:space="preserve"> </w:t>
      </w:r>
      <w:r w:rsidR="00E72939" w:rsidRPr="00D4663C">
        <w:rPr>
          <w:rFonts w:ascii="Times New Roman" w:hAnsi="Times New Roman"/>
          <w:sz w:val="24"/>
          <w:szCs w:val="24"/>
          <w:lang w:eastAsia="en-US" w:bidi="en-US"/>
        </w:rPr>
        <w:t>(</w:t>
      </w:r>
      <w:r w:rsidR="00E72939" w:rsidRPr="00D4663C">
        <w:rPr>
          <w:rFonts w:ascii="Times New Roman" w:hAnsi="Times New Roman"/>
          <w:szCs w:val="24"/>
        </w:rPr>
        <w:t>Sayıştay Başkanlığının, MEB 2020 denetim raporu Bulgu 8</w:t>
      </w:r>
      <w:r w:rsidR="00E72939" w:rsidRPr="00D4663C">
        <w:rPr>
          <w:rFonts w:ascii="Times New Roman" w:hAnsi="Times New Roman"/>
          <w:sz w:val="24"/>
          <w:szCs w:val="24"/>
        </w:rPr>
        <w:t xml:space="preserve">) </w:t>
      </w:r>
    </w:p>
    <w:p w14:paraId="24BC8706" w14:textId="42B1BF29" w:rsidR="00FB3515" w:rsidRPr="00D4663C" w:rsidRDefault="00BF0F7F" w:rsidP="00E318F3">
      <w:pPr>
        <w:spacing w:after="0"/>
        <w:rPr>
          <w:rFonts w:ascii="Times New Roman" w:hAnsi="Times New Roman"/>
          <w:bCs/>
          <w:i/>
          <w:sz w:val="18"/>
        </w:rPr>
      </w:pPr>
      <w:r w:rsidRPr="00D4663C">
        <w:rPr>
          <w:rFonts w:ascii="Times New Roman" w:hAnsi="Times New Roman"/>
          <w:b/>
          <w:bCs/>
          <w:sz w:val="24"/>
          <w:lang w:eastAsia="en-US" w:bidi="en-US"/>
        </w:rPr>
        <w:t xml:space="preserve">           </w:t>
      </w:r>
      <w:r w:rsidR="00622BEE" w:rsidRPr="00D4663C">
        <w:rPr>
          <w:rFonts w:ascii="Times New Roman" w:hAnsi="Times New Roman"/>
          <w:b/>
          <w:bCs/>
          <w:sz w:val="24"/>
          <w:lang w:eastAsia="en-US" w:bidi="en-US"/>
        </w:rPr>
        <w:t xml:space="preserve"> </w:t>
      </w:r>
      <w:r w:rsidRPr="00D4663C">
        <w:rPr>
          <w:rFonts w:ascii="Times New Roman" w:hAnsi="Times New Roman"/>
          <w:b/>
          <w:bCs/>
          <w:sz w:val="24"/>
          <w:lang w:eastAsia="en-US" w:bidi="en-US"/>
        </w:rPr>
        <w:t>1</w:t>
      </w:r>
      <w:r w:rsidR="00963495" w:rsidRPr="00D4663C">
        <w:rPr>
          <w:rFonts w:ascii="Times New Roman" w:hAnsi="Times New Roman"/>
          <w:b/>
          <w:bCs/>
          <w:sz w:val="24"/>
          <w:lang w:eastAsia="en-US" w:bidi="en-US"/>
        </w:rPr>
        <w:t>9</w:t>
      </w:r>
      <w:r w:rsidRPr="00D4663C">
        <w:rPr>
          <w:rFonts w:ascii="Times New Roman" w:hAnsi="Times New Roman"/>
          <w:b/>
          <w:bCs/>
          <w:lang w:eastAsia="en-US" w:bidi="en-US"/>
        </w:rPr>
        <w:t>.</w:t>
      </w:r>
      <w:r w:rsidR="00FB3515" w:rsidRPr="00D4663C">
        <w:rPr>
          <w:rFonts w:ascii="Times New Roman" w:hAnsi="Times New Roman"/>
          <w:sz w:val="24"/>
        </w:rPr>
        <w:t>Okul-aile birliği ve proje hesabına ait verilerin TEFBIS modülünde yer alan “Banka Hesap Bilgileri” ekranına girişlerinin yapılması durumu (</w:t>
      </w:r>
      <w:r w:rsidR="00FB3515" w:rsidRPr="00D4663C">
        <w:rPr>
          <w:rFonts w:ascii="Times New Roman" w:hAnsi="Times New Roman"/>
          <w:bCs/>
          <w:i/>
          <w:sz w:val="18"/>
        </w:rPr>
        <w:t>Strateji Geliştirme Başkanlığının 10.05.2022 tarihli ve E-84536802-166.99-49339720 sayılı yazısı)</w:t>
      </w:r>
    </w:p>
    <w:p w14:paraId="6F94BB4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8" w:name="_Toc396294606"/>
      <w:bookmarkStart w:id="49" w:name="_Toc466626621"/>
      <w:r w:rsidRPr="00D4663C">
        <w:rPr>
          <w:rFonts w:ascii="Times New Roman" w:hAnsi="Times New Roman"/>
          <w:b/>
          <w:bCs/>
          <w:iCs/>
          <w:noProof/>
          <w:spacing w:val="-1"/>
          <w:sz w:val="24"/>
          <w:szCs w:val="24"/>
          <w:lang w:val="x-none" w:eastAsia="en-US" w:bidi="en-US"/>
        </w:rPr>
        <w:t>5.2. Taşınır Mal İşlemleri</w:t>
      </w:r>
      <w:bookmarkEnd w:id="48"/>
      <w:bookmarkEnd w:id="49"/>
    </w:p>
    <w:p w14:paraId="37E1B726" w14:textId="4217237D"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Taşınır mal işlemlerinin, Taşınır Mal Yönetmeliği ve Taşınır Mal Yönetmeliği Genel Tebliği</w:t>
      </w:r>
      <w:r w:rsidR="00130990" w:rsidRPr="00D4663C">
        <w:rPr>
          <w:rFonts w:ascii="Times New Roman" w:hAnsi="Times New Roman"/>
          <w:sz w:val="24"/>
          <w:szCs w:val="24"/>
        </w:rPr>
        <w:t>’</w:t>
      </w:r>
      <w:r w:rsidRPr="00D4663C">
        <w:rPr>
          <w:rFonts w:ascii="Times New Roman" w:hAnsi="Times New Roman"/>
          <w:sz w:val="24"/>
          <w:szCs w:val="24"/>
        </w:rPr>
        <w:t>nde belirtilen esaslar doğrultusunda yürütülmesi,</w:t>
      </w:r>
    </w:p>
    <w:p w14:paraId="693C03F2" w14:textId="66D7981F"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bookmarkStart w:id="50" w:name="_Toc466637682"/>
      <w:r w:rsidRPr="00D4663C">
        <w:rPr>
          <w:rFonts w:ascii="Times New Roman" w:hAnsi="Times New Roman"/>
          <w:sz w:val="24"/>
          <w:szCs w:val="24"/>
        </w:rPr>
        <w:t>Taşınır kontrol yetkilisi ile taşınır kayıt yetkilisinin görevlendirilerek so</w:t>
      </w:r>
      <w:r w:rsidR="00C37860" w:rsidRPr="00D4663C">
        <w:rPr>
          <w:rFonts w:ascii="Times New Roman" w:hAnsi="Times New Roman"/>
          <w:sz w:val="24"/>
          <w:szCs w:val="24"/>
        </w:rPr>
        <w:t>rumluluklarını yerine getirmesi</w:t>
      </w:r>
      <w:r w:rsidRPr="00D4663C">
        <w:rPr>
          <w:rFonts w:ascii="Times New Roman" w:hAnsi="Times New Roman"/>
          <w:sz w:val="24"/>
          <w:szCs w:val="24"/>
        </w:rPr>
        <w:t xml:space="preserve"> </w:t>
      </w:r>
      <w:r w:rsidRPr="00D4663C">
        <w:rPr>
          <w:rFonts w:ascii="Times New Roman" w:hAnsi="Times New Roman"/>
          <w:i/>
          <w:sz w:val="18"/>
          <w:szCs w:val="18"/>
        </w:rPr>
        <w:t>(</w:t>
      </w:r>
      <w:r w:rsidR="00C37860" w:rsidRPr="00D4663C">
        <w:rPr>
          <w:rFonts w:ascii="Times New Roman" w:hAnsi="Times New Roman"/>
          <w:i/>
          <w:sz w:val="18"/>
          <w:szCs w:val="18"/>
        </w:rPr>
        <w:t xml:space="preserve">Taşınır Mal Yönetmeliği Md.6/1, 4; </w:t>
      </w:r>
      <w:r w:rsidR="00C37860" w:rsidRPr="00D4663C">
        <w:rPr>
          <w:rFonts w:ascii="Times New Roman" w:hAnsi="Times New Roman"/>
          <w:i/>
          <w:sz w:val="18"/>
        </w:rPr>
        <w:t>MEB Strateji Geliştirme Başkanlığının 29/06/2016 tarih ve 7179453 sayılı, 9/12/2019 tarih ve 24436966 sayılı ile 09.12.2022 tarih ve 65463686 sayılı yazıları</w:t>
      </w:r>
      <w:r w:rsidRPr="00D4663C">
        <w:rPr>
          <w:rFonts w:ascii="Times New Roman" w:hAnsi="Times New Roman"/>
          <w:i/>
          <w:sz w:val="18"/>
          <w:szCs w:val="18"/>
        </w:rPr>
        <w:t>)</w:t>
      </w:r>
    </w:p>
    <w:p w14:paraId="3E703E45" w14:textId="77777777"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kayıt yetkilisinden Kefalet Sandığına kesinti yapılması, </w:t>
      </w:r>
      <w:r w:rsidRPr="00D4663C">
        <w:rPr>
          <w:rFonts w:ascii="Times New Roman" w:hAnsi="Times New Roman"/>
          <w:i/>
          <w:sz w:val="18"/>
          <w:szCs w:val="18"/>
        </w:rPr>
        <w:t>(Kefalet Kanunu Md. 1)</w:t>
      </w:r>
    </w:p>
    <w:p w14:paraId="7311B15C" w14:textId="4E2CBF12"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lastRenderedPageBreak/>
        <w:t>Tüm taşınır işlemlerinin elektronik ortamda taşınır kayıt yönetim sistemi üzerinden gerçekleştirilmesi</w:t>
      </w:r>
      <w:r w:rsidR="00C37860" w:rsidRPr="00D4663C">
        <w:rPr>
          <w:rFonts w:ascii="Times New Roman" w:hAnsi="Times New Roman"/>
          <w:sz w:val="24"/>
          <w:szCs w:val="24"/>
        </w:rPr>
        <w:t>, (</w:t>
      </w:r>
      <w:r w:rsidRPr="00D4663C">
        <w:rPr>
          <w:rFonts w:ascii="Times New Roman" w:hAnsi="Times New Roman"/>
          <w:i/>
          <w:sz w:val="18"/>
          <w:szCs w:val="18"/>
        </w:rPr>
        <w:t>Taşınır Mal Yönetmeliği Md.11,</w:t>
      </w:r>
      <w:r w:rsidR="00130990" w:rsidRPr="00D4663C">
        <w:rPr>
          <w:rFonts w:ascii="Times New Roman" w:hAnsi="Times New Roman"/>
          <w:i/>
          <w:sz w:val="18"/>
          <w:szCs w:val="18"/>
        </w:rPr>
        <w:t xml:space="preserve"> </w:t>
      </w:r>
      <w:r w:rsidRPr="00D4663C">
        <w:rPr>
          <w:rFonts w:ascii="Times New Roman" w:hAnsi="Times New Roman"/>
          <w:i/>
          <w:sz w:val="18"/>
          <w:szCs w:val="18"/>
        </w:rPr>
        <w:t xml:space="preserve">MEB Strateji Geliştirme Başkanlığının 2008/41 sayılı </w:t>
      </w:r>
      <w:r w:rsidR="00130990" w:rsidRPr="00D4663C">
        <w:rPr>
          <w:rFonts w:ascii="Times New Roman" w:hAnsi="Times New Roman"/>
          <w:i/>
          <w:sz w:val="18"/>
          <w:szCs w:val="18"/>
        </w:rPr>
        <w:t>G</w:t>
      </w:r>
      <w:r w:rsidRPr="00D4663C">
        <w:rPr>
          <w:rFonts w:ascii="Times New Roman" w:hAnsi="Times New Roman"/>
          <w:i/>
          <w:sz w:val="18"/>
          <w:szCs w:val="18"/>
        </w:rPr>
        <w:t>enelgesi)</w:t>
      </w:r>
    </w:p>
    <w:p w14:paraId="08CDFD87" w14:textId="6FAF3403"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Taşınırların kaydedilmesi,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d.12-14)</w:t>
      </w:r>
    </w:p>
    <w:p w14:paraId="6183D51F" w14:textId="36D53F55"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giriş işlemlerinin yapılması,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d.15-21)</w:t>
      </w:r>
    </w:p>
    <w:p w14:paraId="1993DF21" w14:textId="3F2867EF"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çıkış işlemlerinin yapılması,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d.22-30)</w:t>
      </w:r>
    </w:p>
    <w:p w14:paraId="58E3B8CC" w14:textId="79B4618E"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Taşınırların kod sistemine göre numaralandırılması ve numaranın taşınır üzerinde kalıcı bir şekilde belirtilmesi,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md.36-38)</w:t>
      </w:r>
    </w:p>
    <w:p w14:paraId="333552B6" w14:textId="3BC424F6"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Kullanıma verilen taşınırlara Taşınır Teslim Belgesi düzenlenmesi, </w:t>
      </w:r>
      <w:r w:rsidRPr="00D4663C">
        <w:rPr>
          <w:rFonts w:ascii="Times New Roman" w:hAnsi="Times New Roman"/>
          <w:i/>
          <w:sz w:val="18"/>
          <w:szCs w:val="18"/>
        </w:rPr>
        <w:t>(Taşınır Mal Yönetmeliği</w:t>
      </w:r>
      <w:r w:rsidR="00D8378C" w:rsidRPr="00D4663C">
        <w:rPr>
          <w:rFonts w:ascii="Times New Roman" w:hAnsi="Times New Roman"/>
          <w:i/>
          <w:sz w:val="18"/>
          <w:szCs w:val="18"/>
        </w:rPr>
        <w:t>,</w:t>
      </w:r>
      <w:r w:rsidRPr="00D4663C">
        <w:rPr>
          <w:rFonts w:ascii="Times New Roman" w:hAnsi="Times New Roman"/>
          <w:i/>
          <w:sz w:val="18"/>
          <w:szCs w:val="18"/>
        </w:rPr>
        <w:t xml:space="preserve"> Md.23)</w:t>
      </w:r>
    </w:p>
    <w:p w14:paraId="1FB2D979" w14:textId="2C58A329" w:rsidR="00E72939" w:rsidRPr="00D4663C" w:rsidRDefault="00E72939" w:rsidP="00E318F3">
      <w:pPr>
        <w:widowControl w:val="0"/>
        <w:numPr>
          <w:ilvl w:val="0"/>
          <w:numId w:val="32"/>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Ortak alanlarda kullanılacak taşınırların, Dayanıklı Taşınırlar Listesi düzenlenerek ve istek yapan birim yetkilisinin ve/veya varsa ortak kullanım alanı sorumlusunun imzasının alınması suretiyle verilmesi durumu, </w:t>
      </w:r>
      <w:r w:rsidRPr="00D4663C">
        <w:rPr>
          <w:rFonts w:ascii="Times New Roman" w:hAnsi="Times New Roman"/>
          <w:i/>
          <w:sz w:val="18"/>
          <w:szCs w:val="18"/>
        </w:rPr>
        <w:t>(Taşınır Mal Yönetmeliği</w:t>
      </w:r>
      <w:r w:rsidR="00EE301C" w:rsidRPr="00D4663C">
        <w:rPr>
          <w:rFonts w:ascii="Times New Roman" w:hAnsi="Times New Roman"/>
          <w:i/>
          <w:sz w:val="18"/>
          <w:szCs w:val="18"/>
        </w:rPr>
        <w:t>,</w:t>
      </w:r>
      <w:r w:rsidRPr="00D4663C">
        <w:rPr>
          <w:rFonts w:ascii="Times New Roman" w:hAnsi="Times New Roman"/>
          <w:i/>
          <w:sz w:val="18"/>
          <w:szCs w:val="18"/>
        </w:rPr>
        <w:t xml:space="preserve"> Md.23/5)</w:t>
      </w:r>
    </w:p>
    <w:p w14:paraId="2B4DCA21" w14:textId="74F5B21C" w:rsidR="00E72939" w:rsidRPr="00D4663C" w:rsidRDefault="00E72939" w:rsidP="00E318F3">
      <w:pPr>
        <w:widowControl w:val="0"/>
        <w:numPr>
          <w:ilvl w:val="0"/>
          <w:numId w:val="32"/>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bCs/>
          <w:noProof/>
          <w:spacing w:val="1"/>
          <w:sz w:val="24"/>
          <w:szCs w:val="24"/>
          <w:lang w:eastAsia="en-US"/>
        </w:rPr>
        <w:t xml:space="preserve">Taşınır mal </w:t>
      </w:r>
      <w:r w:rsidRPr="00D4663C">
        <w:rPr>
          <w:rFonts w:ascii="Times New Roman" w:hAnsi="Times New Roman"/>
          <w:bCs/>
          <w:noProof/>
          <w:spacing w:val="-1"/>
          <w:sz w:val="24"/>
          <w:szCs w:val="24"/>
          <w:lang w:eastAsia="en-US"/>
        </w:rPr>
        <w:t>sayım, devir ve yıl sonu işlemleri,</w:t>
      </w:r>
      <w:r w:rsidRPr="00D4663C">
        <w:rPr>
          <w:rFonts w:ascii="Times New Roman" w:hAnsi="Times New Roman"/>
          <w:sz w:val="24"/>
          <w:szCs w:val="24"/>
        </w:rPr>
        <w:t xml:space="preserve"> </w:t>
      </w:r>
      <w:r w:rsidRPr="00D4663C">
        <w:rPr>
          <w:rFonts w:ascii="Times New Roman" w:hAnsi="Times New Roman"/>
          <w:i/>
          <w:sz w:val="18"/>
          <w:szCs w:val="18"/>
        </w:rPr>
        <w:t>(T</w:t>
      </w:r>
      <w:r w:rsidRPr="00D4663C">
        <w:rPr>
          <w:rFonts w:ascii="Times New Roman" w:hAnsi="Times New Roman"/>
          <w:i/>
          <w:spacing w:val="-2"/>
          <w:sz w:val="18"/>
          <w:szCs w:val="18"/>
        </w:rPr>
        <w:t>a</w:t>
      </w:r>
      <w:r w:rsidRPr="00D4663C">
        <w:rPr>
          <w:rFonts w:ascii="Times New Roman" w:hAnsi="Times New Roman"/>
          <w:i/>
          <w:spacing w:val="1"/>
          <w:sz w:val="18"/>
          <w:szCs w:val="18"/>
        </w:rPr>
        <w:t>şı</w:t>
      </w:r>
      <w:r w:rsidRPr="00D4663C">
        <w:rPr>
          <w:rFonts w:ascii="Times New Roman" w:hAnsi="Times New Roman"/>
          <w:i/>
          <w:spacing w:val="-1"/>
          <w:sz w:val="18"/>
          <w:szCs w:val="18"/>
        </w:rPr>
        <w:t>n</w:t>
      </w:r>
      <w:r w:rsidRPr="00D4663C">
        <w:rPr>
          <w:rFonts w:ascii="Times New Roman" w:hAnsi="Times New Roman"/>
          <w:i/>
          <w:spacing w:val="1"/>
          <w:sz w:val="18"/>
          <w:szCs w:val="18"/>
        </w:rPr>
        <w:t>ı</w:t>
      </w:r>
      <w:r w:rsidRPr="00D4663C">
        <w:rPr>
          <w:rFonts w:ascii="Times New Roman" w:hAnsi="Times New Roman"/>
          <w:i/>
          <w:sz w:val="18"/>
          <w:szCs w:val="18"/>
        </w:rPr>
        <w:t>r</w:t>
      </w:r>
      <w:r w:rsidRPr="00D4663C">
        <w:rPr>
          <w:rFonts w:ascii="Times New Roman" w:hAnsi="Times New Roman"/>
          <w:i/>
          <w:spacing w:val="-3"/>
          <w:sz w:val="18"/>
          <w:szCs w:val="18"/>
        </w:rPr>
        <w:t xml:space="preserve"> </w:t>
      </w:r>
      <w:r w:rsidRPr="00D4663C">
        <w:rPr>
          <w:rFonts w:ascii="Times New Roman" w:hAnsi="Times New Roman"/>
          <w:i/>
          <w:sz w:val="18"/>
          <w:szCs w:val="18"/>
        </w:rPr>
        <w:t xml:space="preserve">Mal </w:t>
      </w:r>
      <w:r w:rsidRPr="00D4663C">
        <w:rPr>
          <w:rFonts w:ascii="Times New Roman" w:hAnsi="Times New Roman"/>
          <w:i/>
          <w:spacing w:val="-1"/>
          <w:sz w:val="18"/>
          <w:szCs w:val="18"/>
        </w:rPr>
        <w:t>Y</w:t>
      </w:r>
      <w:r w:rsidRPr="00D4663C">
        <w:rPr>
          <w:rFonts w:ascii="Times New Roman" w:hAnsi="Times New Roman"/>
          <w:i/>
          <w:sz w:val="18"/>
          <w:szCs w:val="18"/>
        </w:rPr>
        <w:t>öne</w:t>
      </w:r>
      <w:r w:rsidRPr="00D4663C">
        <w:rPr>
          <w:rFonts w:ascii="Times New Roman" w:hAnsi="Times New Roman"/>
          <w:i/>
          <w:spacing w:val="-3"/>
          <w:sz w:val="18"/>
          <w:szCs w:val="18"/>
        </w:rPr>
        <w:t>t</w:t>
      </w:r>
      <w:r w:rsidRPr="00D4663C">
        <w:rPr>
          <w:rFonts w:ascii="Times New Roman" w:hAnsi="Times New Roman"/>
          <w:i/>
          <w:spacing w:val="1"/>
          <w:sz w:val="18"/>
          <w:szCs w:val="18"/>
        </w:rPr>
        <w:t>m</w:t>
      </w:r>
      <w:r w:rsidRPr="00D4663C">
        <w:rPr>
          <w:rFonts w:ascii="Times New Roman" w:hAnsi="Times New Roman"/>
          <w:i/>
          <w:sz w:val="18"/>
          <w:szCs w:val="18"/>
        </w:rPr>
        <w:t>e</w:t>
      </w:r>
      <w:r w:rsidRPr="00D4663C">
        <w:rPr>
          <w:rFonts w:ascii="Times New Roman" w:hAnsi="Times New Roman"/>
          <w:i/>
          <w:spacing w:val="-2"/>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pacing w:val="1"/>
          <w:sz w:val="18"/>
          <w:szCs w:val="18"/>
        </w:rPr>
        <w:t>i</w:t>
      </w:r>
      <w:r w:rsidR="00EE301C" w:rsidRPr="00D4663C">
        <w:rPr>
          <w:rFonts w:ascii="Times New Roman" w:hAnsi="Times New Roman"/>
          <w:i/>
          <w:spacing w:val="1"/>
          <w:sz w:val="18"/>
          <w:szCs w:val="18"/>
        </w:rPr>
        <w:t>,</w:t>
      </w:r>
      <w:r w:rsidRPr="00D4663C">
        <w:rPr>
          <w:rFonts w:ascii="Times New Roman" w:hAnsi="Times New Roman"/>
          <w:i/>
          <w:sz w:val="18"/>
          <w:szCs w:val="18"/>
        </w:rPr>
        <w:t xml:space="preserve"> T</w:t>
      </w:r>
      <w:r w:rsidRPr="00D4663C">
        <w:rPr>
          <w:rFonts w:ascii="Times New Roman" w:hAnsi="Times New Roman"/>
          <w:i/>
          <w:spacing w:val="-2"/>
          <w:sz w:val="18"/>
          <w:szCs w:val="18"/>
        </w:rPr>
        <w:t>a</w:t>
      </w:r>
      <w:r w:rsidRPr="00D4663C">
        <w:rPr>
          <w:rFonts w:ascii="Times New Roman" w:hAnsi="Times New Roman"/>
          <w:i/>
          <w:spacing w:val="1"/>
          <w:sz w:val="18"/>
          <w:szCs w:val="18"/>
        </w:rPr>
        <w:t>şı</w:t>
      </w:r>
      <w:r w:rsidRPr="00D4663C">
        <w:rPr>
          <w:rFonts w:ascii="Times New Roman" w:hAnsi="Times New Roman"/>
          <w:i/>
          <w:spacing w:val="-1"/>
          <w:sz w:val="18"/>
          <w:szCs w:val="18"/>
        </w:rPr>
        <w:t>n</w:t>
      </w:r>
      <w:r w:rsidRPr="00D4663C">
        <w:rPr>
          <w:rFonts w:ascii="Times New Roman" w:hAnsi="Times New Roman"/>
          <w:i/>
          <w:spacing w:val="1"/>
          <w:sz w:val="18"/>
          <w:szCs w:val="18"/>
        </w:rPr>
        <w:t>ı</w:t>
      </w:r>
      <w:r w:rsidRPr="00D4663C">
        <w:rPr>
          <w:rFonts w:ascii="Times New Roman" w:hAnsi="Times New Roman"/>
          <w:i/>
          <w:sz w:val="18"/>
          <w:szCs w:val="18"/>
        </w:rPr>
        <w:t>r</w:t>
      </w:r>
      <w:r w:rsidRPr="00D4663C">
        <w:rPr>
          <w:rFonts w:ascii="Times New Roman" w:hAnsi="Times New Roman"/>
          <w:i/>
          <w:spacing w:val="-3"/>
          <w:sz w:val="18"/>
          <w:szCs w:val="18"/>
        </w:rPr>
        <w:t xml:space="preserve"> </w:t>
      </w:r>
      <w:r w:rsidRPr="00D4663C">
        <w:rPr>
          <w:rFonts w:ascii="Times New Roman" w:hAnsi="Times New Roman"/>
          <w:i/>
          <w:sz w:val="18"/>
          <w:szCs w:val="18"/>
        </w:rPr>
        <w:t xml:space="preserve">Mal </w:t>
      </w:r>
      <w:r w:rsidRPr="00D4663C">
        <w:rPr>
          <w:rFonts w:ascii="Times New Roman" w:hAnsi="Times New Roman"/>
          <w:i/>
          <w:spacing w:val="-1"/>
          <w:sz w:val="18"/>
          <w:szCs w:val="18"/>
        </w:rPr>
        <w:t>Y</w:t>
      </w:r>
      <w:r w:rsidRPr="00D4663C">
        <w:rPr>
          <w:rFonts w:ascii="Times New Roman" w:hAnsi="Times New Roman"/>
          <w:i/>
          <w:sz w:val="18"/>
          <w:szCs w:val="18"/>
        </w:rPr>
        <w:t>öne</w:t>
      </w:r>
      <w:r w:rsidRPr="00D4663C">
        <w:rPr>
          <w:rFonts w:ascii="Times New Roman" w:hAnsi="Times New Roman"/>
          <w:i/>
          <w:spacing w:val="-3"/>
          <w:sz w:val="18"/>
          <w:szCs w:val="18"/>
        </w:rPr>
        <w:t>t</w:t>
      </w:r>
      <w:r w:rsidRPr="00D4663C">
        <w:rPr>
          <w:rFonts w:ascii="Times New Roman" w:hAnsi="Times New Roman"/>
          <w:i/>
          <w:spacing w:val="1"/>
          <w:sz w:val="18"/>
          <w:szCs w:val="18"/>
        </w:rPr>
        <w:t>m</w:t>
      </w:r>
      <w:r w:rsidRPr="00D4663C">
        <w:rPr>
          <w:rFonts w:ascii="Times New Roman" w:hAnsi="Times New Roman"/>
          <w:i/>
          <w:sz w:val="18"/>
          <w:szCs w:val="18"/>
        </w:rPr>
        <w:t>e</w:t>
      </w:r>
      <w:r w:rsidRPr="00D4663C">
        <w:rPr>
          <w:rFonts w:ascii="Times New Roman" w:hAnsi="Times New Roman"/>
          <w:i/>
          <w:spacing w:val="-2"/>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z w:val="18"/>
          <w:szCs w:val="18"/>
        </w:rPr>
        <w:t>i</w:t>
      </w:r>
      <w:r w:rsidRPr="00D4663C">
        <w:rPr>
          <w:rFonts w:ascii="Times New Roman" w:hAnsi="Times New Roman"/>
          <w:i/>
          <w:spacing w:val="1"/>
          <w:sz w:val="18"/>
          <w:szCs w:val="18"/>
        </w:rPr>
        <w:t xml:space="preserve"> </w:t>
      </w:r>
      <w:r w:rsidRPr="00D4663C">
        <w:rPr>
          <w:rFonts w:ascii="Times New Roman" w:hAnsi="Times New Roman"/>
          <w:i/>
          <w:spacing w:val="-4"/>
          <w:sz w:val="18"/>
          <w:szCs w:val="18"/>
        </w:rPr>
        <w:t>G</w:t>
      </w:r>
      <w:r w:rsidRPr="00D4663C">
        <w:rPr>
          <w:rFonts w:ascii="Times New Roman" w:hAnsi="Times New Roman"/>
          <w:i/>
          <w:sz w:val="18"/>
          <w:szCs w:val="18"/>
        </w:rPr>
        <w:t xml:space="preserve">enel </w:t>
      </w:r>
      <w:r w:rsidRPr="00D4663C">
        <w:rPr>
          <w:rFonts w:ascii="Times New Roman" w:hAnsi="Times New Roman"/>
          <w:i/>
          <w:spacing w:val="1"/>
          <w:sz w:val="18"/>
          <w:szCs w:val="18"/>
        </w:rPr>
        <w:t>T</w:t>
      </w:r>
      <w:r w:rsidRPr="00D4663C">
        <w:rPr>
          <w:rFonts w:ascii="Times New Roman" w:hAnsi="Times New Roman"/>
          <w:i/>
          <w:sz w:val="18"/>
          <w:szCs w:val="18"/>
        </w:rPr>
        <w:t>eb</w:t>
      </w:r>
      <w:r w:rsidRPr="00D4663C">
        <w:rPr>
          <w:rFonts w:ascii="Times New Roman" w:hAnsi="Times New Roman"/>
          <w:i/>
          <w:spacing w:val="-3"/>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z w:val="18"/>
          <w:szCs w:val="18"/>
        </w:rPr>
        <w:t>i)</w:t>
      </w:r>
      <w:bookmarkEnd w:id="50"/>
    </w:p>
    <w:p w14:paraId="429B777F" w14:textId="7B53C1E4"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r w:rsidRPr="00D4663C">
        <w:rPr>
          <w:rFonts w:ascii="Times New Roman" w:hAnsi="Times New Roman"/>
          <w:b/>
          <w:bCs/>
          <w:noProof/>
          <w:spacing w:val="-1"/>
          <w:sz w:val="24"/>
          <w:szCs w:val="24"/>
          <w:lang w:eastAsia="en-US"/>
        </w:rPr>
        <w:t xml:space="preserve">5.3. </w:t>
      </w:r>
      <w:r w:rsidRPr="00D4663C">
        <w:rPr>
          <w:rFonts w:ascii="Times New Roman" w:hAnsi="Times New Roman"/>
          <w:b/>
          <w:bCs/>
          <w:noProof/>
          <w:spacing w:val="-1"/>
          <w:sz w:val="24"/>
          <w:szCs w:val="24"/>
        </w:rPr>
        <w:t>Denetim Bulguları</w:t>
      </w:r>
    </w:p>
    <w:p w14:paraId="614427B0"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Bu 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0EB38200"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Elde edilen bulgular ilgili alt başlıklar açılarak yazılır. </w:t>
      </w:r>
    </w:p>
    <w:p w14:paraId="178F0588" w14:textId="77777777" w:rsidR="009236C9" w:rsidRPr="00D4663C" w:rsidRDefault="009236C9" w:rsidP="00E318F3">
      <w:pPr>
        <w:tabs>
          <w:tab w:val="left" w:pos="426"/>
        </w:tabs>
        <w:spacing w:after="0"/>
        <w:ind w:firstLine="709"/>
        <w:jc w:val="both"/>
        <w:rPr>
          <w:rFonts w:ascii="Times New Roman" w:hAnsi="Times New Roman"/>
          <w:i/>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alt başlığı açılarak yazılır.</w:t>
      </w:r>
    </w:p>
    <w:p w14:paraId="64D3E97A" w14:textId="77777777" w:rsidR="009236C9" w:rsidRPr="00D4663C" w:rsidRDefault="009236C9" w:rsidP="00E318F3">
      <w:pPr>
        <w:tabs>
          <w:tab w:val="left" w:pos="426"/>
        </w:tabs>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30B0DA91" w14:textId="77777777"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0BBDC013" w14:textId="7E980A6C"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noProof/>
          <w:spacing w:val="-1"/>
          <w:sz w:val="24"/>
          <w:szCs w:val="24"/>
        </w:rPr>
        <w:t xml:space="preserve">5.4. Çözüm </w:t>
      </w:r>
      <w:r w:rsidR="00FF312D" w:rsidRPr="00D4663C">
        <w:rPr>
          <w:rFonts w:ascii="Times New Roman" w:hAnsi="Times New Roman"/>
          <w:b/>
          <w:bCs/>
          <w:noProof/>
          <w:spacing w:val="-1"/>
          <w:sz w:val="24"/>
          <w:szCs w:val="24"/>
        </w:rPr>
        <w:t>Ö</w:t>
      </w:r>
      <w:r w:rsidRPr="00D4663C">
        <w:rPr>
          <w:rFonts w:ascii="Times New Roman" w:hAnsi="Times New Roman"/>
          <w:b/>
          <w:bCs/>
          <w:noProof/>
          <w:spacing w:val="-1"/>
          <w:sz w:val="24"/>
          <w:szCs w:val="24"/>
        </w:rPr>
        <w:t>nerileri</w:t>
      </w:r>
      <w:r w:rsidRPr="00D4663C">
        <w:rPr>
          <w:rFonts w:ascii="Times New Roman" w:hAnsi="Times New Roman"/>
          <w:sz w:val="24"/>
          <w:szCs w:val="24"/>
        </w:rPr>
        <w:t xml:space="preserve"> </w:t>
      </w:r>
    </w:p>
    <w:p w14:paraId="097E52C0" w14:textId="4FFE40C1"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3A2A9C" w:rsidRPr="00D4663C">
        <w:rPr>
          <w:rFonts w:ascii="Times New Roman" w:hAnsi="Times New Roman"/>
          <w:i/>
          <w:sz w:val="24"/>
          <w:szCs w:val="24"/>
        </w:rPr>
        <w:t xml:space="preserve">kurumun </w:t>
      </w:r>
      <w:r w:rsidRPr="00D4663C">
        <w:rPr>
          <w:rFonts w:ascii="Times New Roman" w:hAnsi="Times New Roman"/>
          <w:i/>
          <w:sz w:val="24"/>
          <w:szCs w:val="24"/>
        </w:rPr>
        <w:t>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p>
    <w:p w14:paraId="4E394BEB"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Bulgulara yönelik çözüm önerisi ilgili alt başlıklar açılarak yazılır. </w:t>
      </w:r>
    </w:p>
    <w:p w14:paraId="07224ABF"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alt başlığı açılarak yazılır.</w:t>
      </w:r>
    </w:p>
    <w:p w14:paraId="499A22BB" w14:textId="77777777" w:rsidR="009236C9" w:rsidRPr="00D4663C" w:rsidRDefault="009236C9" w:rsidP="00E318F3">
      <w:pPr>
        <w:tabs>
          <w:tab w:val="left" w:pos="426"/>
        </w:tabs>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3FD4EC0" w14:textId="7506DF35" w:rsidR="009236C9" w:rsidRPr="00D4663C" w:rsidRDefault="009236C9" w:rsidP="007225E8">
      <w:pPr>
        <w:widowControl w:val="0"/>
        <w:tabs>
          <w:tab w:val="left" w:pos="426"/>
        </w:tabs>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w:t>
      </w:r>
      <w:r w:rsidR="00A2482D" w:rsidRPr="00D4663C">
        <w:rPr>
          <w:rFonts w:ascii="Times New Roman" w:hAnsi="Times New Roman"/>
          <w:sz w:val="24"/>
          <w:szCs w:val="24"/>
        </w:rPr>
        <w:t>lıdır/değerlendirilmektedir vb.</w:t>
      </w:r>
    </w:p>
    <w:p w14:paraId="67ACAC6D" w14:textId="77777777" w:rsidR="00B5310E" w:rsidRPr="00D4663C" w:rsidRDefault="00B5310E" w:rsidP="00E318F3">
      <w:pPr>
        <w:widowControl w:val="0"/>
        <w:autoSpaceDE w:val="0"/>
        <w:autoSpaceDN w:val="0"/>
        <w:spacing w:after="0"/>
        <w:ind w:firstLine="709"/>
        <w:jc w:val="both"/>
        <w:outlineLvl w:val="1"/>
        <w:rPr>
          <w:rFonts w:ascii="Times New Roman" w:hAnsi="Times New Roman"/>
          <w:bCs/>
          <w:iCs/>
          <w:noProof/>
          <w:color w:val="000000"/>
          <w:spacing w:val="1"/>
          <w:sz w:val="20"/>
          <w:szCs w:val="24"/>
          <w:lang w:eastAsia="en-US" w:bidi="en-US"/>
        </w:rPr>
      </w:pPr>
      <w:r w:rsidRPr="00D4663C">
        <w:rPr>
          <w:rFonts w:ascii="Times New Roman" w:hAnsi="Times New Roman"/>
          <w:b/>
          <w:bCs/>
          <w:iCs/>
          <w:noProof/>
          <w:color w:val="000000"/>
          <w:spacing w:val="1"/>
          <w:sz w:val="24"/>
          <w:szCs w:val="24"/>
          <w:lang w:eastAsia="en-US" w:bidi="en-US"/>
        </w:rPr>
        <w:t xml:space="preserve">6. İL/İLÇE MİLLÎ EĞİTİM MÜDÜRLÜKLERİ TARAFINDAN YAPILMASI GEREKEN ÇALIŞMALAR </w:t>
      </w:r>
      <w:r w:rsidRPr="00D4663C">
        <w:rPr>
          <w:rFonts w:ascii="Times New Roman" w:hAnsi="Times New Roman"/>
          <w:bCs/>
          <w:iCs/>
          <w:noProof/>
          <w:color w:val="000000"/>
          <w:spacing w:val="1"/>
          <w:sz w:val="20"/>
          <w:szCs w:val="24"/>
          <w:lang w:eastAsia="en-US" w:bidi="en-US"/>
        </w:rPr>
        <w:t>(Bu bölümde yer alan kriterler eğitim müfettişlerince değerlendirilmeyecektir.)</w:t>
      </w:r>
    </w:p>
    <w:p w14:paraId="665FB70C"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t>6.1. Eğitim-Öğretim Faaliyetlerine Yönelik Çalışmalar</w:t>
      </w:r>
    </w:p>
    <w:p w14:paraId="00FE4551" w14:textId="77777777" w:rsidR="00B5310E" w:rsidRPr="00D4663C" w:rsidRDefault="00B5310E" w:rsidP="00E318F3">
      <w:pPr>
        <w:tabs>
          <w:tab w:val="left" w:pos="709"/>
        </w:tabs>
        <w:spacing w:after="0"/>
        <w:jc w:val="both"/>
        <w:rPr>
          <w:rFonts w:ascii="Times New Roman" w:hAnsi="Times New Roman"/>
          <w:sz w:val="24"/>
          <w:szCs w:val="24"/>
        </w:rPr>
      </w:pPr>
      <w:r w:rsidRPr="00D4663C">
        <w:rPr>
          <w:rFonts w:ascii="Times New Roman" w:hAnsi="Times New Roman"/>
          <w:sz w:val="24"/>
          <w:szCs w:val="24"/>
        </w:rPr>
        <w:lastRenderedPageBreak/>
        <w:tab/>
      </w:r>
      <w:r w:rsidRPr="00D4663C">
        <w:rPr>
          <w:rFonts w:ascii="Times New Roman" w:hAnsi="Times New Roman"/>
          <w:b/>
          <w:bCs/>
          <w:sz w:val="24"/>
          <w:szCs w:val="24"/>
        </w:rPr>
        <w:t>1.</w:t>
      </w:r>
      <w:r w:rsidRPr="00D4663C">
        <w:rPr>
          <w:rFonts w:ascii="Times New Roman" w:hAnsi="Times New Roman"/>
          <w:sz w:val="24"/>
          <w:szCs w:val="24"/>
        </w:rPr>
        <w:t xml:space="preserve"> Eğitim ve öğretim ortamlarının, farklı ilgi ve yetenek alanlarını tespit etmeye, üst düzey düşünme becerilerini geliştirmeye yönelik zengin araç gereç ve materyallerle donatılma durumu, </w:t>
      </w:r>
      <w:r w:rsidRPr="00D4663C">
        <w:rPr>
          <w:i/>
          <w:iCs/>
          <w:sz w:val="23"/>
          <w:szCs w:val="23"/>
        </w:rPr>
        <w:t>(</w:t>
      </w:r>
      <w:r w:rsidRPr="00D4663C">
        <w:rPr>
          <w:rFonts w:ascii="Times New Roman" w:hAnsi="Times New Roman"/>
          <w:i/>
          <w:iCs/>
          <w:sz w:val="18"/>
          <w:szCs w:val="18"/>
        </w:rPr>
        <w:t>Millî</w:t>
      </w:r>
      <w:r w:rsidRPr="00D4663C">
        <w:rPr>
          <w:rFonts w:ascii="Times New Roman" w:hAnsi="Times New Roman"/>
          <w:i/>
          <w:sz w:val="18"/>
          <w:szCs w:val="18"/>
        </w:rPr>
        <w:t xml:space="preserve"> Eğitim Bakanlığı Bilim ve Sanat Merkezleri Yönergesi, Md. 24/1/2)</w:t>
      </w:r>
    </w:p>
    <w:p w14:paraId="35B5F4DD" w14:textId="77777777" w:rsidR="00B5310E" w:rsidRPr="00D4663C" w:rsidRDefault="00B5310E" w:rsidP="00E318F3">
      <w:pPr>
        <w:tabs>
          <w:tab w:val="left" w:pos="709"/>
        </w:tabs>
        <w:spacing w:after="0"/>
        <w:jc w:val="both"/>
        <w:rPr>
          <w:rFonts w:ascii="Times New Roman" w:hAnsi="Times New Roman"/>
          <w:sz w:val="24"/>
          <w:szCs w:val="24"/>
        </w:rPr>
      </w:pPr>
      <w:r w:rsidRPr="00D4663C">
        <w:rPr>
          <w:rFonts w:ascii="Times New Roman" w:hAnsi="Times New Roman"/>
          <w:sz w:val="24"/>
          <w:szCs w:val="24"/>
        </w:rPr>
        <w:tab/>
      </w:r>
      <w:r w:rsidRPr="00D4663C">
        <w:rPr>
          <w:rFonts w:ascii="Times New Roman" w:hAnsi="Times New Roman"/>
          <w:b/>
          <w:bCs/>
          <w:sz w:val="24"/>
          <w:szCs w:val="24"/>
        </w:rPr>
        <w:t>2.</w:t>
      </w:r>
      <w:r w:rsidRPr="00D4663C">
        <w:rPr>
          <w:rFonts w:ascii="Times New Roman" w:hAnsi="Times New Roman"/>
          <w:sz w:val="24"/>
          <w:szCs w:val="24"/>
        </w:rPr>
        <w:t xml:space="preserve"> Eğitim ve öğretim yılı içindeki her dönem sonunda BİLSEM müdürlüğünce hazırlanacak değerlendirme raporlarının Bakanlığa gönderilme durumu,</w:t>
      </w:r>
      <w:r w:rsidRPr="00D4663C">
        <w:rPr>
          <w:sz w:val="23"/>
          <w:szCs w:val="23"/>
        </w:rPr>
        <w:t xml:space="preserve"> </w:t>
      </w:r>
      <w:r w:rsidRPr="00D4663C">
        <w:rPr>
          <w:i/>
          <w:iCs/>
          <w:sz w:val="23"/>
          <w:szCs w:val="23"/>
        </w:rPr>
        <w:t>(</w:t>
      </w:r>
      <w:r w:rsidRPr="00D4663C">
        <w:rPr>
          <w:rFonts w:ascii="Times New Roman" w:hAnsi="Times New Roman"/>
          <w:i/>
          <w:iCs/>
          <w:sz w:val="18"/>
          <w:szCs w:val="18"/>
        </w:rPr>
        <w:t>Millî</w:t>
      </w:r>
      <w:r w:rsidRPr="00D4663C">
        <w:rPr>
          <w:rFonts w:ascii="Times New Roman" w:hAnsi="Times New Roman"/>
          <w:i/>
          <w:sz w:val="18"/>
          <w:szCs w:val="18"/>
        </w:rPr>
        <w:t xml:space="preserve"> Eğitim Bakanlığı Bilim ve Sanat Merkezleri Yönergesi, Md. 15/1/ç)</w:t>
      </w:r>
    </w:p>
    <w:p w14:paraId="207FA438" w14:textId="632100BA"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sz w:val="24"/>
          <w:szCs w:val="24"/>
        </w:rPr>
        <w:tab/>
      </w:r>
      <w:r w:rsidRPr="00D4663C">
        <w:rPr>
          <w:rFonts w:ascii="Times New Roman" w:hAnsi="Times New Roman"/>
          <w:b/>
          <w:bCs/>
          <w:sz w:val="24"/>
          <w:szCs w:val="24"/>
        </w:rPr>
        <w:t>3.</w:t>
      </w:r>
      <w:r w:rsidRPr="00D4663C">
        <w:rPr>
          <w:rFonts w:ascii="Times New Roman" w:hAnsi="Times New Roman"/>
          <w:sz w:val="24"/>
          <w:szCs w:val="24"/>
        </w:rPr>
        <w:t xml:space="preserve"> </w:t>
      </w:r>
      <w:r w:rsidR="00A8122E" w:rsidRPr="00D4663C">
        <w:rPr>
          <w:rFonts w:ascii="Times New Roman" w:hAnsi="Times New Roman"/>
          <w:sz w:val="23"/>
          <w:szCs w:val="23"/>
        </w:rPr>
        <w:t xml:space="preserve">BİLSEM’e </w:t>
      </w:r>
      <w:r w:rsidRPr="00D4663C">
        <w:rPr>
          <w:rFonts w:ascii="Times New Roman" w:hAnsi="Times New Roman"/>
          <w:sz w:val="23"/>
          <w:szCs w:val="23"/>
        </w:rPr>
        <w:t>kayıtlı öğrencilerin nakil gittikleri ilçelerde BİLSEM olmaması durumunda ilçede destek eğitim odasından yararlandırılma durumu,</w:t>
      </w:r>
      <w:r w:rsidRPr="00D4663C">
        <w:rPr>
          <w:sz w:val="23"/>
          <w:szCs w:val="23"/>
        </w:rPr>
        <w:t xml:space="preserve"> </w:t>
      </w:r>
      <w:r w:rsidRPr="00D4663C">
        <w:rPr>
          <w:rFonts w:ascii="Times New Roman" w:hAnsi="Times New Roman"/>
          <w:i/>
        </w:rPr>
        <w:t>(</w:t>
      </w:r>
      <w:r w:rsidRPr="00D4663C">
        <w:rPr>
          <w:rFonts w:ascii="Times New Roman" w:hAnsi="Times New Roman"/>
          <w:i/>
          <w:sz w:val="18"/>
          <w:szCs w:val="18"/>
        </w:rPr>
        <w:t>Millî Eğitim Bakanlığı Bilim ve Sanat Merkezleri Yönergesi, Md. 14/2)</w:t>
      </w:r>
      <w:r w:rsidRPr="00D4663C">
        <w:rPr>
          <w:rFonts w:ascii="Times New Roman" w:hAnsi="Times New Roman"/>
          <w:i/>
          <w:sz w:val="24"/>
          <w:szCs w:val="24"/>
        </w:rPr>
        <w:t xml:space="preserve"> </w:t>
      </w:r>
    </w:p>
    <w:p w14:paraId="5BCBC6CB"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t>6.2. Yönetim İş ve İşlemlerine Yönelik Çalışmalar</w:t>
      </w:r>
    </w:p>
    <w:p w14:paraId="33963A68" w14:textId="3DE6974A"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
        </w:rPr>
        <w:tab/>
      </w:r>
      <w:r w:rsidRPr="00D4663C">
        <w:rPr>
          <w:rFonts w:ascii="Times New Roman" w:hAnsi="Times New Roman"/>
          <w:b/>
          <w:bCs/>
          <w:iCs/>
        </w:rPr>
        <w:t>1.</w:t>
      </w:r>
      <w:r w:rsidRPr="00D4663C">
        <w:rPr>
          <w:rFonts w:ascii="Times New Roman" w:hAnsi="Times New Roman"/>
          <w:iCs/>
        </w:rPr>
        <w:t xml:space="preserve"> </w:t>
      </w:r>
      <w:r w:rsidRPr="00D4663C">
        <w:rPr>
          <w:rFonts w:ascii="Times New Roman" w:hAnsi="Times New Roman"/>
          <w:iCs/>
          <w:sz w:val="24"/>
          <w:szCs w:val="24"/>
        </w:rPr>
        <w:t>İl tanılama</w:t>
      </w:r>
      <w:r w:rsidR="00BA412B" w:rsidRPr="00D4663C">
        <w:rPr>
          <w:rFonts w:ascii="Times New Roman" w:hAnsi="Times New Roman"/>
          <w:iCs/>
          <w:sz w:val="24"/>
          <w:szCs w:val="24"/>
        </w:rPr>
        <w:t xml:space="preserve"> sınav</w:t>
      </w:r>
      <w:r w:rsidRPr="00D4663C">
        <w:rPr>
          <w:rFonts w:ascii="Times New Roman" w:hAnsi="Times New Roman"/>
          <w:iCs/>
          <w:sz w:val="24"/>
          <w:szCs w:val="24"/>
        </w:rPr>
        <w:t xml:space="preserve"> komisyonun oluşturulma durumu</w:t>
      </w:r>
      <w:r w:rsidR="00861EA2" w:rsidRPr="00D4663C">
        <w:rPr>
          <w:rFonts w:ascii="Times New Roman" w:hAnsi="Times New Roman"/>
          <w:iCs/>
          <w:sz w:val="24"/>
          <w:szCs w:val="24"/>
        </w:rPr>
        <w:t>,</w:t>
      </w:r>
      <w:r w:rsidRPr="00D4663C">
        <w:rPr>
          <w:rFonts w:ascii="Times New Roman" w:hAnsi="Times New Roman"/>
          <w:iCs/>
          <w:sz w:val="24"/>
          <w:szCs w:val="24"/>
        </w:rPr>
        <w:t xml:space="preserve"> </w:t>
      </w:r>
      <w:r w:rsidRPr="00D4663C">
        <w:rPr>
          <w:rFonts w:ascii="Times New Roman" w:hAnsi="Times New Roman"/>
          <w:i/>
          <w:sz w:val="24"/>
          <w:szCs w:val="24"/>
        </w:rPr>
        <w:t>(Millî Eğitim Bakanlığı Bilim ve Sanat Merkezleri Yönergesi</w:t>
      </w:r>
      <w:r w:rsidR="00861EA2" w:rsidRPr="00D4663C">
        <w:rPr>
          <w:rFonts w:ascii="Times New Roman" w:hAnsi="Times New Roman"/>
          <w:i/>
          <w:sz w:val="24"/>
          <w:szCs w:val="24"/>
        </w:rPr>
        <w:t>,</w:t>
      </w:r>
      <w:r w:rsidRPr="00D4663C">
        <w:rPr>
          <w:rFonts w:ascii="Times New Roman" w:hAnsi="Times New Roman"/>
          <w:i/>
          <w:sz w:val="24"/>
          <w:szCs w:val="24"/>
        </w:rPr>
        <w:t xml:space="preserve"> Md. 28/1-2) </w:t>
      </w:r>
    </w:p>
    <w:p w14:paraId="254B6766" w14:textId="4A2469F0"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Cs/>
          <w:sz w:val="24"/>
          <w:szCs w:val="24"/>
        </w:rPr>
        <w:tab/>
      </w:r>
      <w:r w:rsidRPr="00D4663C">
        <w:rPr>
          <w:rFonts w:ascii="Times New Roman" w:hAnsi="Times New Roman"/>
          <w:b/>
          <w:bCs/>
          <w:iCs/>
          <w:sz w:val="24"/>
          <w:szCs w:val="24"/>
        </w:rPr>
        <w:t>2.</w:t>
      </w:r>
      <w:r w:rsidRPr="00D4663C">
        <w:rPr>
          <w:rFonts w:ascii="Times New Roman" w:hAnsi="Times New Roman"/>
          <w:iCs/>
          <w:sz w:val="24"/>
          <w:szCs w:val="24"/>
        </w:rPr>
        <w:t xml:space="preserve"> İl tanılama </w:t>
      </w:r>
      <w:r w:rsidR="00BA412B" w:rsidRPr="00D4663C">
        <w:rPr>
          <w:rFonts w:ascii="Times New Roman" w:hAnsi="Times New Roman"/>
          <w:iCs/>
          <w:sz w:val="24"/>
          <w:szCs w:val="24"/>
        </w:rPr>
        <w:t xml:space="preserve">sınav </w:t>
      </w:r>
      <w:r w:rsidR="00775A21" w:rsidRPr="00D4663C">
        <w:rPr>
          <w:rFonts w:ascii="Times New Roman" w:hAnsi="Times New Roman"/>
          <w:iCs/>
          <w:sz w:val="24"/>
          <w:szCs w:val="24"/>
        </w:rPr>
        <w:t>komisyonunun</w:t>
      </w:r>
      <w:r w:rsidRPr="00D4663C">
        <w:rPr>
          <w:rFonts w:ascii="Times New Roman" w:hAnsi="Times New Roman"/>
          <w:iCs/>
          <w:sz w:val="24"/>
          <w:szCs w:val="24"/>
        </w:rPr>
        <w:t xml:space="preserve"> görevlerini yerine getirme durumu, </w:t>
      </w:r>
      <w:r w:rsidRPr="00D4663C">
        <w:rPr>
          <w:rFonts w:ascii="Times New Roman" w:hAnsi="Times New Roman"/>
          <w:i/>
          <w:sz w:val="24"/>
          <w:szCs w:val="24"/>
        </w:rPr>
        <w:t>(Millî Eğitim Bakanlığı Bilim ve Sanat Merkezleri Yönergesi</w:t>
      </w:r>
      <w:r w:rsidR="00861EA2" w:rsidRPr="00D4663C">
        <w:rPr>
          <w:rFonts w:ascii="Times New Roman" w:hAnsi="Times New Roman"/>
          <w:i/>
          <w:sz w:val="24"/>
          <w:szCs w:val="24"/>
        </w:rPr>
        <w:t>,</w:t>
      </w:r>
      <w:r w:rsidRPr="00D4663C">
        <w:rPr>
          <w:rFonts w:ascii="Times New Roman" w:hAnsi="Times New Roman"/>
          <w:i/>
          <w:sz w:val="24"/>
          <w:szCs w:val="24"/>
        </w:rPr>
        <w:t xml:space="preserve"> Md. 29/1/a,b,c,ç,d) </w:t>
      </w:r>
    </w:p>
    <w:p w14:paraId="02F3799C" w14:textId="77777777" w:rsidR="00C37860" w:rsidRPr="00D4663C" w:rsidRDefault="00B5310E" w:rsidP="00E318F3">
      <w:pPr>
        <w:tabs>
          <w:tab w:val="left" w:pos="709"/>
        </w:tabs>
        <w:spacing w:after="0"/>
        <w:jc w:val="both"/>
        <w:rPr>
          <w:rFonts w:ascii="Times New Roman" w:hAnsi="Times New Roman"/>
          <w:i/>
          <w:sz w:val="18"/>
          <w:szCs w:val="18"/>
        </w:rPr>
      </w:pPr>
      <w:r w:rsidRPr="00D4663C">
        <w:rPr>
          <w:rFonts w:ascii="Times New Roman" w:hAnsi="Times New Roman"/>
          <w:iCs/>
          <w:sz w:val="24"/>
          <w:szCs w:val="24"/>
        </w:rPr>
        <w:tab/>
      </w:r>
      <w:r w:rsidRPr="00D4663C">
        <w:rPr>
          <w:rFonts w:ascii="Times New Roman" w:hAnsi="Times New Roman"/>
          <w:b/>
          <w:bCs/>
          <w:iCs/>
          <w:sz w:val="24"/>
          <w:szCs w:val="24"/>
        </w:rPr>
        <w:t>3.</w:t>
      </w:r>
      <w:r w:rsidRPr="00D4663C">
        <w:rPr>
          <w:rFonts w:ascii="Times New Roman" w:hAnsi="Times New Roman"/>
          <w:iCs/>
          <w:sz w:val="24"/>
          <w:szCs w:val="24"/>
        </w:rPr>
        <w:t xml:space="preserve"> </w:t>
      </w:r>
      <w:r w:rsidR="00C37860" w:rsidRPr="00D4663C">
        <w:rPr>
          <w:rFonts w:ascii="Times New Roman" w:hAnsi="Times New Roman"/>
          <w:iCs/>
          <w:sz w:val="24"/>
          <w:szCs w:val="24"/>
        </w:rPr>
        <w:t xml:space="preserve">Bölge sözlü sınav komisyonun oluşturulması ve görevlerini yerine getirme işlemleri, </w:t>
      </w:r>
      <w:r w:rsidR="00C37860" w:rsidRPr="00D4663C">
        <w:rPr>
          <w:rFonts w:ascii="Times New Roman" w:hAnsi="Times New Roman"/>
          <w:i/>
        </w:rPr>
        <w:t>(</w:t>
      </w:r>
      <w:r w:rsidR="00C37860" w:rsidRPr="00D4663C">
        <w:rPr>
          <w:rFonts w:ascii="Times New Roman" w:hAnsi="Times New Roman"/>
          <w:i/>
          <w:sz w:val="18"/>
          <w:szCs w:val="18"/>
        </w:rPr>
        <w:t>Millî Eğitim Bakanlığı Bilim ve Sanat Merkezleri Yönergesi, Md. 34/1/2/a,b,c,ç,d)</w:t>
      </w:r>
    </w:p>
    <w:p w14:paraId="692BEFFB" w14:textId="518D17D5"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Cs/>
          <w:sz w:val="24"/>
          <w:szCs w:val="24"/>
        </w:rPr>
        <w:tab/>
      </w:r>
      <w:r w:rsidRPr="00D4663C">
        <w:rPr>
          <w:rFonts w:ascii="Times New Roman" w:hAnsi="Times New Roman"/>
          <w:b/>
          <w:bCs/>
          <w:iCs/>
          <w:sz w:val="24"/>
          <w:szCs w:val="24"/>
        </w:rPr>
        <w:t>4.</w:t>
      </w:r>
      <w:r w:rsidRPr="00D4663C">
        <w:rPr>
          <w:rFonts w:ascii="Times New Roman" w:hAnsi="Times New Roman"/>
          <w:iCs/>
          <w:sz w:val="24"/>
          <w:szCs w:val="24"/>
        </w:rPr>
        <w:t xml:space="preserve"> İl öğretmen değerlendirme komisyonun oluşturulması ve görevlerini yerine getirme işlemleri, </w:t>
      </w:r>
      <w:r w:rsidRPr="00D4663C">
        <w:rPr>
          <w:rFonts w:ascii="Times New Roman" w:hAnsi="Times New Roman"/>
          <w:i/>
        </w:rPr>
        <w:t>(</w:t>
      </w:r>
      <w:r w:rsidRPr="00D4663C">
        <w:rPr>
          <w:rFonts w:ascii="Times New Roman" w:hAnsi="Times New Roman"/>
          <w:i/>
          <w:sz w:val="18"/>
          <w:szCs w:val="18"/>
        </w:rPr>
        <w:t>Millî Eğitim Bakanlığı Bilim ve Sanat Merkezleri Yönergesi</w:t>
      </w:r>
      <w:r w:rsidR="00861EA2" w:rsidRPr="00D4663C">
        <w:rPr>
          <w:rFonts w:ascii="Times New Roman" w:hAnsi="Times New Roman"/>
          <w:i/>
          <w:sz w:val="18"/>
          <w:szCs w:val="18"/>
        </w:rPr>
        <w:t>,</w:t>
      </w:r>
      <w:r w:rsidRPr="00D4663C">
        <w:rPr>
          <w:rFonts w:ascii="Times New Roman" w:hAnsi="Times New Roman"/>
          <w:i/>
          <w:sz w:val="18"/>
          <w:szCs w:val="18"/>
        </w:rPr>
        <w:t xml:space="preserve"> Md. 35/2/3/a,b,c)</w:t>
      </w:r>
      <w:r w:rsidRPr="00D4663C">
        <w:rPr>
          <w:rFonts w:ascii="Times New Roman" w:hAnsi="Times New Roman"/>
          <w:i/>
          <w:sz w:val="24"/>
          <w:szCs w:val="24"/>
        </w:rPr>
        <w:t xml:space="preserve"> </w:t>
      </w:r>
    </w:p>
    <w:p w14:paraId="55A254BD" w14:textId="77777777" w:rsidR="00B5310E" w:rsidRPr="00D4663C" w:rsidRDefault="00B5310E" w:rsidP="00E318F3">
      <w:pPr>
        <w:tabs>
          <w:tab w:val="left" w:pos="709"/>
        </w:tabs>
        <w:spacing w:after="0"/>
        <w:jc w:val="both"/>
        <w:rPr>
          <w:rFonts w:ascii="Times New Roman" w:hAnsi="Times New Roman"/>
          <w:iCs/>
          <w:sz w:val="24"/>
          <w:szCs w:val="24"/>
        </w:rPr>
      </w:pPr>
      <w:r w:rsidRPr="00D4663C">
        <w:rPr>
          <w:rFonts w:ascii="Times New Roman" w:hAnsi="Times New Roman"/>
          <w:iCs/>
          <w:sz w:val="24"/>
          <w:szCs w:val="24"/>
        </w:rPr>
        <w:tab/>
      </w:r>
      <w:r w:rsidRPr="00D4663C">
        <w:rPr>
          <w:rFonts w:ascii="Times New Roman" w:hAnsi="Times New Roman"/>
          <w:b/>
          <w:bCs/>
          <w:iCs/>
          <w:sz w:val="24"/>
          <w:szCs w:val="24"/>
        </w:rPr>
        <w:t>5.</w:t>
      </w:r>
      <w:r w:rsidRPr="00D4663C">
        <w:rPr>
          <w:rFonts w:ascii="Times New Roman" w:hAnsi="Times New Roman"/>
          <w:iCs/>
          <w:sz w:val="24"/>
          <w:szCs w:val="24"/>
        </w:rPr>
        <w:t xml:space="preserve"> Her eğitim öğretim yılında yayınlanan Bilim ve Sanat Merkezleri Tanılama ve Yerleştirme Kılavuzundaki işlemlerinin yerine getirilme durumu,</w:t>
      </w:r>
    </w:p>
    <w:p w14:paraId="24299743" w14:textId="2452F43C" w:rsidR="00372608" w:rsidRPr="00D4663C" w:rsidRDefault="00B34E18" w:rsidP="00372608">
      <w:pPr>
        <w:spacing w:before="120" w:after="120" w:line="312" w:lineRule="auto"/>
        <w:ind w:firstLine="709"/>
        <w:jc w:val="both"/>
        <w:rPr>
          <w:rFonts w:ascii="Times New Roman" w:hAnsi="Times New Roman"/>
          <w:sz w:val="24"/>
          <w:szCs w:val="24"/>
        </w:rPr>
      </w:pPr>
      <w:r w:rsidRPr="00D4663C">
        <w:rPr>
          <w:rFonts w:ascii="Times New Roman" w:hAnsi="Times New Roman"/>
          <w:bCs/>
          <w:sz w:val="24"/>
          <w:szCs w:val="24"/>
        </w:rPr>
        <w:t>6</w:t>
      </w:r>
      <w:r w:rsidR="00372608" w:rsidRPr="00D4663C">
        <w:rPr>
          <w:rFonts w:ascii="Times New Roman" w:hAnsi="Times New Roman"/>
          <w:bCs/>
          <w:sz w:val="24"/>
          <w:szCs w:val="24"/>
        </w:rPr>
        <w:t>.</w:t>
      </w:r>
      <w:r w:rsidR="00372608" w:rsidRPr="00D4663C">
        <w:rPr>
          <w:rFonts w:ascii="Times New Roman" w:hAnsi="Times New Roman"/>
          <w:i/>
          <w:iCs/>
          <w:sz w:val="24"/>
          <w:szCs w:val="24"/>
        </w:rPr>
        <w:t xml:space="preserve"> “</w:t>
      </w:r>
      <w:r w:rsidR="00372608" w:rsidRPr="00D4663C">
        <w:rPr>
          <w:rFonts w:ascii="Times New Roman" w:hAnsi="Times New Roman"/>
          <w:sz w:val="24"/>
          <w:szCs w:val="24"/>
        </w:rPr>
        <w:t xml:space="preserve">İş Sağlığı ve Güvenliği” konulu 2014/16 sayılı Genelge hükümleri doğrultusunda gerekli iş ve işlemlerle </w:t>
      </w:r>
      <w:r w:rsidR="00372608" w:rsidRPr="00D4663C">
        <w:rPr>
          <w:rFonts w:ascii="Times New Roman" w:eastAsia="ヒラギノ明朝 Pro W3" w:hAnsi="Times New Roman"/>
          <w:sz w:val="24"/>
          <w:szCs w:val="24"/>
          <w:lang w:eastAsia="en-US"/>
        </w:rPr>
        <w:t xml:space="preserve">iş sağlığı ve güvenliği risk değerlendirme </w:t>
      </w:r>
      <w:r w:rsidR="00372608" w:rsidRPr="00D4663C">
        <w:rPr>
          <w:rFonts w:ascii="Times New Roman" w:hAnsi="Times New Roman"/>
          <w:sz w:val="24"/>
          <w:szCs w:val="24"/>
        </w:rPr>
        <w:t>işlemlerinin yapılması durumu ayrıca iş sağlığı ve güvenliği hizmetlerinin gelişen ve değişen şartlara uygunluğunu sağlamak üzere MEB Destek Hizmetleri Genel Müdürlüğünün 31.01.2025 tarihli ve E-24301423-918.99-125451725 sayılı yazılarında belirtilen süreçlerin yürütülmesi durumu</w:t>
      </w:r>
      <w:r w:rsidR="00372608" w:rsidRPr="00D4663C">
        <w:rPr>
          <w:rFonts w:ascii="Times New Roman" w:hAnsi="Times New Roman"/>
          <w:i/>
          <w:sz w:val="24"/>
          <w:szCs w:val="24"/>
        </w:rPr>
        <w:t xml:space="preserve"> </w:t>
      </w:r>
      <w:r w:rsidR="00372608" w:rsidRPr="00D4663C">
        <w:rPr>
          <w:rFonts w:ascii="Times New Roman" w:hAnsi="Times New Roman"/>
          <w:i/>
          <w:color w:val="0070C0"/>
          <w:sz w:val="20"/>
          <w:szCs w:val="20"/>
        </w:rPr>
        <w:t>(İş Sağlığı ve Güvenliği Kanunu Md.10; İş Sağlığı ve Güvenliği Risk Değerlendirmesi Yönetmeliği)</w:t>
      </w:r>
    </w:p>
    <w:p w14:paraId="6A9CB9EE" w14:textId="7C305152" w:rsidR="00372608" w:rsidRPr="00D4663C" w:rsidRDefault="00372608" w:rsidP="00372608">
      <w:pPr>
        <w:jc w:val="both"/>
        <w:rPr>
          <w:rFonts w:ascii="Times New Roman" w:hAnsi="Times New Roman"/>
          <w:sz w:val="24"/>
          <w:szCs w:val="24"/>
        </w:rPr>
      </w:pPr>
      <w:r w:rsidRPr="00D4663C">
        <w:rPr>
          <w:rFonts w:ascii="Times New Roman" w:hAnsi="Times New Roman"/>
          <w:sz w:val="24"/>
          <w:szCs w:val="24"/>
        </w:rPr>
        <w:t xml:space="preserve">           </w:t>
      </w:r>
      <w:r w:rsidR="00B34E18" w:rsidRPr="00D4663C">
        <w:rPr>
          <w:rFonts w:ascii="Times New Roman" w:hAnsi="Times New Roman"/>
          <w:sz w:val="24"/>
          <w:szCs w:val="24"/>
        </w:rPr>
        <w:t>7</w:t>
      </w:r>
      <w:r w:rsidRPr="00D4663C">
        <w:rPr>
          <w:rFonts w:ascii="Times New Roman" w:hAnsi="Times New Roman"/>
          <w:sz w:val="24"/>
          <w:szCs w:val="24"/>
        </w:rPr>
        <w:t>. MEB Destek Hizmetleri Genel Müdürlüğünün 03.02.2025 tarihli ve E-24301423-918.99-125646034 sayılı “Okullarda Sağlık ve Güvenlik Şartlarının Denetim Uygulamaları ve Takip Süreci” konulu yazılarında belirtilen hususların yerine getirilme durumu</w:t>
      </w:r>
    </w:p>
    <w:p w14:paraId="4F99A75B"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t>6.3. Mali İş ve İşlemlere Yönelik Çalışmalar</w:t>
      </w:r>
    </w:p>
    <w:p w14:paraId="671ED755" w14:textId="607BD271" w:rsidR="00B5310E" w:rsidRPr="00D4663C" w:rsidRDefault="00B5310E" w:rsidP="00E318F3">
      <w:pPr>
        <w:widowControl w:val="0"/>
        <w:tabs>
          <w:tab w:val="left" w:pos="142"/>
        </w:tabs>
        <w:autoSpaceDE w:val="0"/>
        <w:autoSpaceDN w:val="0"/>
        <w:spacing w:after="0"/>
        <w:ind w:right="141"/>
        <w:jc w:val="both"/>
        <w:rPr>
          <w:rFonts w:ascii="Times New Roman" w:hAnsi="Times New Roman"/>
          <w:sz w:val="24"/>
          <w:szCs w:val="24"/>
        </w:rPr>
      </w:pPr>
      <w:r w:rsidRPr="00D4663C">
        <w:rPr>
          <w:rFonts w:ascii="Times New Roman" w:hAnsi="Times New Roman"/>
          <w:sz w:val="24"/>
          <w:szCs w:val="24"/>
        </w:rPr>
        <w:tab/>
      </w:r>
      <w:r w:rsidRPr="00D4663C">
        <w:rPr>
          <w:rFonts w:ascii="Times New Roman" w:hAnsi="Times New Roman"/>
          <w:sz w:val="24"/>
          <w:szCs w:val="24"/>
        </w:rPr>
        <w:tab/>
      </w:r>
      <w:r w:rsidRPr="00D4663C">
        <w:rPr>
          <w:rFonts w:ascii="Times New Roman" w:hAnsi="Times New Roman"/>
          <w:b/>
          <w:bCs/>
          <w:sz w:val="24"/>
          <w:szCs w:val="24"/>
        </w:rPr>
        <w:t>1.</w:t>
      </w:r>
      <w:r w:rsidRPr="00D4663C">
        <w:rPr>
          <w:rFonts w:ascii="Times New Roman" w:hAnsi="Times New Roman"/>
          <w:sz w:val="24"/>
          <w:szCs w:val="24"/>
        </w:rPr>
        <w:t xml:space="preserve"> Millî Eğitim Bakanlığı Yönetici ve Öğretmenlerinin Ders ve Ek Ders Saatlerine İlişkin Karar ve Kamu Görevlilerinin Geneline ve Hizmet Kollarına Yönelik Mali ve Sosyal Haklara İlişkin Toplu Sözleşme hükümlerinin dikkate alınarak ek ders ücret onayının verilme durumu,</w:t>
      </w:r>
      <w:r w:rsidRPr="00D4663C">
        <w:rPr>
          <w:rFonts w:ascii="Times New Roman" w:hAnsi="Times New Roman"/>
          <w:sz w:val="24"/>
          <w:szCs w:val="24"/>
        </w:rPr>
        <w:tab/>
      </w:r>
    </w:p>
    <w:p w14:paraId="3973E44A" w14:textId="77777777"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bookmarkStart w:id="51" w:name="_Toc396294620"/>
      <w:bookmarkStart w:id="52" w:name="_Toc466626629"/>
      <w:r w:rsidRPr="00D4663C">
        <w:rPr>
          <w:rFonts w:ascii="Times New Roman" w:hAnsi="Times New Roman"/>
          <w:b/>
          <w:bCs/>
          <w:iCs/>
          <w:noProof/>
          <w:spacing w:val="-1"/>
          <w:sz w:val="24"/>
          <w:szCs w:val="24"/>
          <w:lang w:eastAsia="en-US"/>
        </w:rPr>
        <w:t xml:space="preserve">6.4. </w:t>
      </w:r>
      <w:r w:rsidRPr="00D4663C">
        <w:rPr>
          <w:rFonts w:ascii="Times New Roman" w:hAnsi="Times New Roman"/>
          <w:b/>
          <w:bCs/>
          <w:iCs/>
          <w:noProof/>
          <w:spacing w:val="-1"/>
          <w:sz w:val="24"/>
          <w:szCs w:val="24"/>
        </w:rPr>
        <w:t>Denetim Bulguları</w:t>
      </w:r>
    </w:p>
    <w:p w14:paraId="2E09BB0F"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4659EF90"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03483B3C" w14:textId="77777777" w:rsidR="009236C9" w:rsidRPr="00D4663C" w:rsidRDefault="009236C9" w:rsidP="00E318F3">
      <w:pPr>
        <w:spacing w:after="0"/>
        <w:ind w:firstLine="709"/>
        <w:jc w:val="both"/>
        <w:outlineLvl w:val="1"/>
        <w:rPr>
          <w:rFonts w:ascii="Times New Roman" w:hAnsi="Times New Roman"/>
          <w:bCs/>
          <w:i/>
          <w:iCs/>
          <w:spacing w:val="1"/>
          <w:sz w:val="24"/>
          <w:szCs w:val="24"/>
          <w:lang w:eastAsia="en-US" w:bidi="en-US"/>
        </w:rPr>
      </w:pPr>
      <w:r w:rsidRPr="00D4663C">
        <w:rPr>
          <w:rFonts w:ascii="Times New Roman" w:hAnsi="Times New Roman"/>
          <w:bCs/>
          <w:i/>
          <w:iCs/>
          <w:noProof/>
          <w:spacing w:val="1"/>
          <w:sz w:val="24"/>
          <w:szCs w:val="24"/>
          <w:lang w:eastAsia="zh-CN" w:bidi="en-US"/>
        </w:rPr>
        <w:lastRenderedPageBreak/>
        <w:t xml:space="preserve">Örnek; </w:t>
      </w:r>
      <w:r w:rsidRPr="00D4663C">
        <w:rPr>
          <w:rFonts w:ascii="Times New Roman" w:hAnsi="Times New Roman"/>
          <w:b/>
          <w:bCs/>
          <w:i/>
          <w:iCs/>
          <w:noProof/>
          <w:spacing w:val="1"/>
          <w:sz w:val="24"/>
          <w:szCs w:val="24"/>
          <w:lang w:eastAsia="zh-CN" w:bidi="en-US"/>
        </w:rPr>
        <w:t xml:space="preserve">“6.1. </w:t>
      </w:r>
      <w:r w:rsidRPr="00D4663C">
        <w:rPr>
          <w:rFonts w:ascii="Times New Roman" w:hAnsi="Times New Roman"/>
          <w:b/>
          <w:bCs/>
          <w:i/>
          <w:iCs/>
          <w:spacing w:val="1"/>
          <w:sz w:val="24"/>
          <w:szCs w:val="24"/>
          <w:lang w:eastAsia="zh-CN" w:bidi="en-US"/>
        </w:rPr>
        <w:t>Yönetim İş ve İşlemlerine Yönelik Çalışmalar</w:t>
      </w:r>
      <w:r w:rsidRPr="00D4663C">
        <w:rPr>
          <w:rFonts w:ascii="Times New Roman" w:hAnsi="Times New Roman"/>
          <w:b/>
          <w:bCs/>
          <w:i/>
          <w:iCs/>
          <w:noProof/>
          <w:spacing w:val="1"/>
          <w:sz w:val="24"/>
          <w:szCs w:val="24"/>
          <w:lang w:eastAsia="zh-CN" w:bidi="en-US"/>
        </w:rPr>
        <w:t>”</w:t>
      </w:r>
      <w:r w:rsidRPr="00D4663C">
        <w:rPr>
          <w:rFonts w:ascii="Times New Roman" w:hAnsi="Times New Roman"/>
          <w:bCs/>
          <w:i/>
          <w:iCs/>
          <w:noProof/>
          <w:spacing w:val="1"/>
          <w:sz w:val="24"/>
          <w:szCs w:val="24"/>
          <w:lang w:eastAsia="zh-CN" w:bidi="en-US"/>
        </w:rPr>
        <w:t xml:space="preserve"> ile ilgili elde edilen bulgu/bulgular </w:t>
      </w:r>
      <w:r w:rsidRPr="00D4663C">
        <w:rPr>
          <w:rFonts w:ascii="Times New Roman" w:hAnsi="Times New Roman"/>
          <w:b/>
          <w:bCs/>
          <w:i/>
          <w:iCs/>
          <w:noProof/>
          <w:spacing w:val="1"/>
          <w:sz w:val="24"/>
          <w:szCs w:val="24"/>
          <w:lang w:eastAsia="zh-CN" w:bidi="en-US"/>
        </w:rPr>
        <w:t xml:space="preserve">“6.1. </w:t>
      </w:r>
      <w:r w:rsidRPr="00D4663C">
        <w:rPr>
          <w:rFonts w:ascii="Times New Roman" w:hAnsi="Times New Roman"/>
          <w:b/>
          <w:bCs/>
          <w:i/>
          <w:iCs/>
          <w:spacing w:val="1"/>
          <w:sz w:val="24"/>
          <w:szCs w:val="24"/>
          <w:lang w:eastAsia="zh-CN" w:bidi="en-US"/>
        </w:rPr>
        <w:t>Yönetim İş ve İşlemlerine Yönelik Çalışmalar</w:t>
      </w:r>
      <w:r w:rsidRPr="00D4663C">
        <w:rPr>
          <w:rFonts w:ascii="Times New Roman" w:hAnsi="Times New Roman"/>
          <w:b/>
          <w:bCs/>
          <w:i/>
          <w:iCs/>
          <w:noProof/>
          <w:spacing w:val="1"/>
          <w:sz w:val="24"/>
          <w:szCs w:val="24"/>
          <w:lang w:eastAsia="zh-CN" w:bidi="en-US"/>
        </w:rPr>
        <w:t>”</w:t>
      </w:r>
      <w:r w:rsidRPr="00D4663C">
        <w:rPr>
          <w:rFonts w:ascii="Times New Roman" w:hAnsi="Times New Roman"/>
          <w:bCs/>
          <w:i/>
          <w:iCs/>
          <w:noProof/>
          <w:spacing w:val="1"/>
          <w:sz w:val="24"/>
          <w:szCs w:val="24"/>
          <w:lang w:eastAsia="zh-CN" w:bidi="en-US"/>
        </w:rPr>
        <w:t xml:space="preserve"> alt başlığı açılarak yazılır.</w:t>
      </w:r>
    </w:p>
    <w:p w14:paraId="0515310F"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1907D223" w14:textId="77777777" w:rsidR="009236C9" w:rsidRPr="00D4663C" w:rsidRDefault="009236C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5C155056" w14:textId="7484BB58" w:rsidR="009236C9" w:rsidRPr="00D4663C" w:rsidRDefault="009236C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6.5. Çözüm </w:t>
      </w:r>
      <w:r w:rsidR="00427120"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38B7D6B6" w14:textId="6EC746F8" w:rsidR="009236C9" w:rsidRPr="00D4663C" w:rsidRDefault="009236C9"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3A2A9C" w:rsidRPr="00D4663C">
        <w:rPr>
          <w:rFonts w:ascii="Times New Roman" w:hAnsi="Times New Roman"/>
          <w:i/>
          <w:sz w:val="24"/>
          <w:szCs w:val="24"/>
        </w:rPr>
        <w:t xml:space="preserve">kurumun </w:t>
      </w:r>
      <w:r w:rsidRPr="00D4663C">
        <w:rPr>
          <w:rFonts w:ascii="Times New Roman" w:hAnsi="Times New Roman"/>
          <w:i/>
          <w:sz w:val="24"/>
          <w:szCs w:val="24"/>
        </w:rPr>
        <w:t xml:space="preserve">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7FB4CFA4"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568ECA60"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rPr>
        <w:t>“6.1. Yönetim İş ve İşlemlerine Yönelik Çalışmalar”</w:t>
      </w:r>
      <w:r w:rsidRPr="00D4663C">
        <w:rPr>
          <w:rFonts w:ascii="Times New Roman" w:hAnsi="Times New Roman"/>
          <w:i/>
        </w:rPr>
        <w:t xml:space="preserve"> </w:t>
      </w:r>
      <w:r w:rsidRPr="00D4663C">
        <w:rPr>
          <w:rFonts w:ascii="Times New Roman" w:hAnsi="Times New Roman"/>
          <w:i/>
          <w:sz w:val="24"/>
          <w:szCs w:val="24"/>
          <w:lang w:eastAsia="zh-CN"/>
        </w:rPr>
        <w:t xml:space="preserve">ile ilgili çözüm önerileri  </w:t>
      </w:r>
      <w:r w:rsidRPr="00D4663C">
        <w:rPr>
          <w:rFonts w:ascii="Times New Roman" w:hAnsi="Times New Roman"/>
          <w:b/>
          <w:i/>
        </w:rPr>
        <w:t>“6.1. Yönetim İş ve İşlemlerine Yönelik Çalışmalar”</w:t>
      </w:r>
      <w:r w:rsidRPr="00D4663C">
        <w:rPr>
          <w:rFonts w:ascii="Times New Roman" w:hAnsi="Times New Roman"/>
          <w:i/>
        </w:rPr>
        <w:t xml:space="preserve"> </w:t>
      </w:r>
      <w:r w:rsidRPr="00D4663C">
        <w:rPr>
          <w:rFonts w:ascii="Times New Roman" w:hAnsi="Times New Roman"/>
          <w:i/>
          <w:sz w:val="24"/>
          <w:szCs w:val="24"/>
          <w:lang w:eastAsia="zh-CN"/>
        </w:rPr>
        <w:t xml:space="preserve"> alt başlığı açılarak yazılır.</w:t>
      </w:r>
    </w:p>
    <w:p w14:paraId="3EF6B232"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191F0288" w14:textId="77777777" w:rsidR="009236C9" w:rsidRPr="00D4663C" w:rsidRDefault="009236C9"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24D6CF58" w14:textId="3B87D444" w:rsidR="00E72939" w:rsidRPr="00D4663C" w:rsidRDefault="00B5310E"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7</w:t>
      </w:r>
      <w:r w:rsidR="00E72939" w:rsidRPr="00D4663C">
        <w:rPr>
          <w:rFonts w:ascii="Times New Roman" w:hAnsi="Times New Roman"/>
          <w:b/>
          <w:bCs/>
          <w:iCs/>
          <w:noProof/>
          <w:spacing w:val="-1"/>
          <w:sz w:val="24"/>
          <w:szCs w:val="24"/>
          <w:lang w:val="x-none" w:eastAsia="en-US" w:bidi="en-US"/>
        </w:rPr>
        <w:t>. İZLEME VE DEĞER</w:t>
      </w:r>
      <w:r w:rsidR="00E72939" w:rsidRPr="00D4663C">
        <w:rPr>
          <w:rFonts w:ascii="Times New Roman" w:hAnsi="Times New Roman"/>
          <w:b/>
          <w:bCs/>
          <w:iCs/>
          <w:noProof/>
          <w:spacing w:val="-2"/>
          <w:sz w:val="24"/>
          <w:szCs w:val="24"/>
          <w:lang w:val="x-none" w:eastAsia="en-US" w:bidi="en-US"/>
        </w:rPr>
        <w:t>L</w:t>
      </w:r>
      <w:r w:rsidR="00E72939" w:rsidRPr="00D4663C">
        <w:rPr>
          <w:rFonts w:ascii="Times New Roman" w:hAnsi="Times New Roman"/>
          <w:b/>
          <w:bCs/>
          <w:iCs/>
          <w:noProof/>
          <w:spacing w:val="-1"/>
          <w:sz w:val="24"/>
          <w:szCs w:val="24"/>
          <w:lang w:val="x-none" w:eastAsia="en-US" w:bidi="en-US"/>
        </w:rPr>
        <w:t>E</w:t>
      </w:r>
      <w:r w:rsidR="00E72939" w:rsidRPr="00D4663C">
        <w:rPr>
          <w:rFonts w:ascii="Times New Roman" w:hAnsi="Times New Roman"/>
          <w:b/>
          <w:bCs/>
          <w:iCs/>
          <w:noProof/>
          <w:spacing w:val="-2"/>
          <w:sz w:val="24"/>
          <w:szCs w:val="24"/>
          <w:lang w:val="x-none" w:eastAsia="en-US" w:bidi="en-US"/>
        </w:rPr>
        <w:t>N</w:t>
      </w:r>
      <w:r w:rsidR="00E72939" w:rsidRPr="00D4663C">
        <w:rPr>
          <w:rFonts w:ascii="Times New Roman" w:hAnsi="Times New Roman"/>
          <w:b/>
          <w:bCs/>
          <w:iCs/>
          <w:noProof/>
          <w:spacing w:val="-1"/>
          <w:sz w:val="24"/>
          <w:szCs w:val="24"/>
          <w:lang w:val="x-none" w:eastAsia="en-US" w:bidi="en-US"/>
        </w:rPr>
        <w:t>DİRME</w:t>
      </w:r>
      <w:bookmarkEnd w:id="51"/>
      <w:bookmarkEnd w:id="52"/>
    </w:p>
    <w:p w14:paraId="5FDD1E29" w14:textId="41B609DA" w:rsidR="00E72939" w:rsidRPr="00D4663C" w:rsidRDefault="00E72939" w:rsidP="00E318F3">
      <w:pPr>
        <w:widowControl w:val="0"/>
        <w:numPr>
          <w:ilvl w:val="0"/>
          <w:numId w:val="34"/>
        </w:numPr>
        <w:tabs>
          <w:tab w:val="left" w:pos="993"/>
        </w:tabs>
        <w:autoSpaceDE w:val="0"/>
        <w:autoSpaceDN w:val="0"/>
        <w:adjustRightInd w:val="0"/>
        <w:spacing w:after="0"/>
        <w:ind w:left="142" w:firstLine="567"/>
        <w:jc w:val="both"/>
        <w:rPr>
          <w:rFonts w:ascii="Times New Roman" w:hAnsi="Times New Roman"/>
          <w:spacing w:val="1"/>
          <w:sz w:val="24"/>
          <w:szCs w:val="24"/>
        </w:rPr>
      </w:pPr>
      <w:r w:rsidRPr="00D4663C">
        <w:rPr>
          <w:rFonts w:ascii="Times New Roman" w:hAnsi="Times New Roman"/>
          <w:b/>
          <w:sz w:val="24"/>
          <w:szCs w:val="24"/>
        </w:rPr>
        <w:t>Kurumun daha önce yapılan denetimleriyle ilgili olarak</w:t>
      </w:r>
      <w:r w:rsidR="00663152" w:rsidRPr="00D4663C">
        <w:rPr>
          <w:rFonts w:ascii="Times New Roman" w:hAnsi="Times New Roman"/>
          <w:b/>
          <w:sz w:val="24"/>
          <w:szCs w:val="24"/>
        </w:rPr>
        <w:t>;</w:t>
      </w:r>
      <w:r w:rsidRPr="00D4663C">
        <w:rPr>
          <w:rFonts w:ascii="Times New Roman" w:hAnsi="Times New Roman"/>
          <w:sz w:val="24"/>
          <w:szCs w:val="24"/>
        </w:rPr>
        <w:t xml:space="preserve"> bu bölümde</w:t>
      </w:r>
      <w:r w:rsidR="00754EB7" w:rsidRPr="00D4663C">
        <w:rPr>
          <w:rFonts w:ascii="Times New Roman" w:hAnsi="Times New Roman"/>
          <w:sz w:val="24"/>
          <w:szCs w:val="24"/>
        </w:rPr>
        <w:t>,</w:t>
      </w:r>
      <w:r w:rsidRPr="00D4663C">
        <w:rPr>
          <w:rFonts w:ascii="Times New Roman" w:hAnsi="Times New Roman"/>
          <w:sz w:val="24"/>
          <w:szCs w:val="24"/>
        </w:rPr>
        <w:t xml:space="preserve"> kurumun daha önce yapılan denetimlerine ilişkin denetim </w:t>
      </w:r>
      <w:r w:rsidRPr="00D4663C">
        <w:rPr>
          <w:rFonts w:ascii="Times New Roman" w:hAnsi="Times New Roman"/>
          <w:spacing w:val="-3"/>
          <w:sz w:val="24"/>
          <w:szCs w:val="24"/>
        </w:rPr>
        <w:t>r</w:t>
      </w:r>
      <w:r w:rsidRPr="00D4663C">
        <w:rPr>
          <w:rFonts w:ascii="Times New Roman" w:hAnsi="Times New Roman"/>
          <w:sz w:val="24"/>
          <w:szCs w:val="24"/>
        </w:rPr>
        <w:t xml:space="preserve">aporunda </w:t>
      </w:r>
      <w:r w:rsidRPr="00D4663C">
        <w:rPr>
          <w:rFonts w:ascii="Times New Roman" w:hAnsi="Times New Roman"/>
          <w:spacing w:val="-1"/>
          <w:sz w:val="24"/>
          <w:szCs w:val="24"/>
        </w:rPr>
        <w:t>y</w:t>
      </w:r>
      <w:r w:rsidRPr="00D4663C">
        <w:rPr>
          <w:rFonts w:ascii="Times New Roman" w:hAnsi="Times New Roman"/>
          <w:sz w:val="24"/>
          <w:szCs w:val="24"/>
        </w:rPr>
        <w:t xml:space="preserve">er alan </w:t>
      </w:r>
      <w:r w:rsidRPr="00D4663C">
        <w:rPr>
          <w:rFonts w:ascii="Times New Roman" w:hAnsi="Times New Roman"/>
          <w:spacing w:val="-1"/>
          <w:sz w:val="24"/>
          <w:szCs w:val="24"/>
        </w:rPr>
        <w:t>t</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z w:val="24"/>
          <w:szCs w:val="24"/>
        </w:rPr>
        <w:t>pit</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 ö</w:t>
      </w:r>
      <w:r w:rsidRPr="00D4663C">
        <w:rPr>
          <w:rFonts w:ascii="Times New Roman" w:hAnsi="Times New Roman"/>
          <w:spacing w:val="-1"/>
          <w:sz w:val="24"/>
          <w:szCs w:val="24"/>
        </w:rPr>
        <w:t>n</w:t>
      </w:r>
      <w:r w:rsidRPr="00D4663C">
        <w:rPr>
          <w:rFonts w:ascii="Times New Roman" w:hAnsi="Times New Roman"/>
          <w:sz w:val="24"/>
          <w:szCs w:val="24"/>
        </w:rPr>
        <w:t>er</w:t>
      </w:r>
      <w:r w:rsidRPr="00D4663C">
        <w:rPr>
          <w:rFonts w:ascii="Times New Roman" w:hAnsi="Times New Roman"/>
          <w:spacing w:val="1"/>
          <w:sz w:val="24"/>
          <w:szCs w:val="24"/>
        </w:rPr>
        <w:t>i</w:t>
      </w:r>
      <w:r w:rsidRPr="00D4663C">
        <w:rPr>
          <w:rFonts w:ascii="Times New Roman" w:hAnsi="Times New Roman"/>
          <w:sz w:val="24"/>
          <w:szCs w:val="24"/>
        </w:rPr>
        <w:t>le</w:t>
      </w:r>
      <w:r w:rsidRPr="00D4663C">
        <w:rPr>
          <w:rFonts w:ascii="Times New Roman" w:hAnsi="Times New Roman"/>
          <w:spacing w:val="-2"/>
          <w:sz w:val="24"/>
          <w:szCs w:val="24"/>
        </w:rPr>
        <w:t>r</w:t>
      </w:r>
      <w:r w:rsidRPr="00D4663C">
        <w:rPr>
          <w:rFonts w:ascii="Times New Roman" w:hAnsi="Times New Roman"/>
          <w:spacing w:val="1"/>
          <w:sz w:val="24"/>
          <w:szCs w:val="24"/>
        </w:rPr>
        <w:t>i</w:t>
      </w:r>
      <w:r w:rsidRPr="00D4663C">
        <w:rPr>
          <w:rFonts w:ascii="Times New Roman" w:hAnsi="Times New Roman"/>
          <w:sz w:val="24"/>
          <w:szCs w:val="24"/>
        </w:rPr>
        <w:t>n uy</w:t>
      </w:r>
      <w:r w:rsidRPr="00D4663C">
        <w:rPr>
          <w:rFonts w:ascii="Times New Roman" w:hAnsi="Times New Roman"/>
          <w:spacing w:val="-2"/>
          <w:sz w:val="24"/>
          <w:szCs w:val="24"/>
        </w:rPr>
        <w:t>g</w:t>
      </w:r>
      <w:r w:rsidRPr="00D4663C">
        <w:rPr>
          <w:rFonts w:ascii="Times New Roman" w:hAnsi="Times New Roman"/>
          <w:sz w:val="24"/>
          <w:szCs w:val="24"/>
        </w:rPr>
        <w:t>ulanm</w:t>
      </w:r>
      <w:r w:rsidRPr="00D4663C">
        <w:rPr>
          <w:rFonts w:ascii="Times New Roman" w:hAnsi="Times New Roman"/>
          <w:spacing w:val="-2"/>
          <w:sz w:val="24"/>
          <w:szCs w:val="24"/>
        </w:rPr>
        <w:t>a</w:t>
      </w:r>
      <w:r w:rsidRPr="00D4663C">
        <w:rPr>
          <w:rFonts w:ascii="Times New Roman" w:hAnsi="Times New Roman"/>
          <w:spacing w:val="-1"/>
          <w:sz w:val="24"/>
          <w:szCs w:val="24"/>
        </w:rPr>
        <w:t>s</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z w:val="24"/>
          <w:szCs w:val="24"/>
        </w:rPr>
        <w:t xml:space="preserve">a/giderilmesine yönelik kurum tarafından yapılan çalışmalar, gelişim planı hazırlanıp hazırlanmadığı, </w:t>
      </w:r>
      <w:r w:rsidRPr="00D4663C">
        <w:rPr>
          <w:rFonts w:ascii="Times New Roman" w:hAnsi="Times New Roman"/>
          <w:spacing w:val="3"/>
          <w:sz w:val="24"/>
          <w:szCs w:val="24"/>
        </w:rPr>
        <w:t xml:space="preserve"> </w:t>
      </w:r>
      <w:r w:rsidR="00775A21" w:rsidRPr="00D4663C">
        <w:rPr>
          <w:rFonts w:ascii="Times New Roman" w:hAnsi="Times New Roman"/>
          <w:sz w:val="24"/>
          <w:szCs w:val="24"/>
        </w:rPr>
        <w:t xml:space="preserve">hazırlanan </w:t>
      </w:r>
      <w:r w:rsidR="00775A21" w:rsidRPr="00D4663C">
        <w:rPr>
          <w:rFonts w:ascii="Times New Roman" w:hAnsi="Times New Roman"/>
          <w:spacing w:val="1"/>
          <w:sz w:val="24"/>
          <w:szCs w:val="24"/>
        </w:rPr>
        <w:t>gelişim</w:t>
      </w:r>
      <w:r w:rsidRPr="00D4663C">
        <w:rPr>
          <w:rFonts w:ascii="Times New Roman" w:hAnsi="Times New Roman"/>
          <w:sz w:val="24"/>
          <w:szCs w:val="24"/>
        </w:rPr>
        <w:t xml:space="preserve"> </w:t>
      </w:r>
      <w:r w:rsidR="00754EB7" w:rsidRPr="00D4663C">
        <w:rPr>
          <w:rFonts w:ascii="Times New Roman" w:hAnsi="Times New Roman"/>
          <w:sz w:val="24"/>
          <w:szCs w:val="24"/>
        </w:rPr>
        <w:t>p</w:t>
      </w:r>
      <w:r w:rsidRPr="00D4663C">
        <w:rPr>
          <w:rFonts w:ascii="Times New Roman" w:hAnsi="Times New Roman"/>
          <w:sz w:val="24"/>
          <w:szCs w:val="24"/>
        </w:rPr>
        <w:t>la</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pacing w:val="-1"/>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e</w:t>
      </w:r>
      <w:r w:rsidRPr="00D4663C">
        <w:rPr>
          <w:rFonts w:ascii="Times New Roman" w:hAnsi="Times New Roman"/>
          <w:spacing w:val="-2"/>
          <w:sz w:val="24"/>
          <w:szCs w:val="24"/>
        </w:rPr>
        <w:t>r</w:t>
      </w:r>
      <w:r w:rsidRPr="00D4663C">
        <w:rPr>
          <w:rFonts w:ascii="Times New Roman" w:hAnsi="Times New Roman"/>
          <w:spacing w:val="1"/>
          <w:sz w:val="24"/>
          <w:szCs w:val="24"/>
        </w:rPr>
        <w:t>ç</w:t>
      </w:r>
      <w:r w:rsidRPr="00D4663C">
        <w:rPr>
          <w:rFonts w:ascii="Times New Roman" w:hAnsi="Times New Roman"/>
          <w:sz w:val="24"/>
          <w:szCs w:val="24"/>
        </w:rPr>
        <w:t>ev</w:t>
      </w:r>
      <w:r w:rsidRPr="00D4663C">
        <w:rPr>
          <w:rFonts w:ascii="Times New Roman" w:hAnsi="Times New Roman"/>
          <w:spacing w:val="-3"/>
          <w:sz w:val="24"/>
          <w:szCs w:val="24"/>
        </w:rPr>
        <w:t>e</w:t>
      </w:r>
      <w:r w:rsidRPr="00D4663C">
        <w:rPr>
          <w:rFonts w:ascii="Times New Roman" w:hAnsi="Times New Roman"/>
          <w:spacing w:val="1"/>
          <w:sz w:val="24"/>
          <w:szCs w:val="24"/>
        </w:rPr>
        <w:t>si</w:t>
      </w:r>
      <w:r w:rsidRPr="00D4663C">
        <w:rPr>
          <w:rFonts w:ascii="Times New Roman" w:hAnsi="Times New Roman"/>
          <w:spacing w:val="-1"/>
          <w:sz w:val="24"/>
          <w:szCs w:val="24"/>
        </w:rPr>
        <w:t>n</w:t>
      </w:r>
      <w:r w:rsidRPr="00D4663C">
        <w:rPr>
          <w:rFonts w:ascii="Times New Roman" w:hAnsi="Times New Roman"/>
          <w:sz w:val="24"/>
          <w:szCs w:val="24"/>
        </w:rPr>
        <w:t xml:space="preserve">de kurum tarafından </w:t>
      </w:r>
      <w:r w:rsidRPr="00D4663C">
        <w:rPr>
          <w:rFonts w:ascii="Times New Roman" w:hAnsi="Times New Roman"/>
          <w:spacing w:val="-1"/>
          <w:sz w:val="24"/>
          <w:szCs w:val="24"/>
        </w:rPr>
        <w:t>y</w:t>
      </w:r>
      <w:r w:rsidRPr="00D4663C">
        <w:rPr>
          <w:rFonts w:ascii="Times New Roman" w:hAnsi="Times New Roman"/>
          <w:sz w:val="24"/>
          <w:szCs w:val="24"/>
        </w:rPr>
        <w:t>ü</w:t>
      </w:r>
      <w:r w:rsidRPr="00D4663C">
        <w:rPr>
          <w:rFonts w:ascii="Times New Roman" w:hAnsi="Times New Roman"/>
          <w:spacing w:val="-2"/>
          <w:sz w:val="24"/>
          <w:szCs w:val="24"/>
        </w:rPr>
        <w:t>r</w:t>
      </w:r>
      <w:r w:rsidRPr="00D4663C">
        <w:rPr>
          <w:rFonts w:ascii="Times New Roman" w:hAnsi="Times New Roman"/>
          <w:sz w:val="24"/>
          <w:szCs w:val="24"/>
        </w:rPr>
        <w:t>ü</w:t>
      </w:r>
      <w:r w:rsidRPr="00D4663C">
        <w:rPr>
          <w:rFonts w:ascii="Times New Roman" w:hAnsi="Times New Roman"/>
          <w:spacing w:val="-2"/>
          <w:sz w:val="24"/>
          <w:szCs w:val="24"/>
        </w:rPr>
        <w:t>t</w:t>
      </w:r>
      <w:r w:rsidRPr="00D4663C">
        <w:rPr>
          <w:rFonts w:ascii="Times New Roman" w:hAnsi="Times New Roman"/>
          <w:sz w:val="24"/>
          <w:szCs w:val="24"/>
        </w:rPr>
        <w:t>ülen</w:t>
      </w:r>
      <w:r w:rsidRPr="00D4663C">
        <w:rPr>
          <w:rFonts w:ascii="Times New Roman" w:hAnsi="Times New Roman"/>
          <w:spacing w:val="-1"/>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a</w:t>
      </w:r>
      <w:r w:rsidRPr="00D4663C">
        <w:rPr>
          <w:rFonts w:ascii="Times New Roman" w:hAnsi="Times New Roman"/>
          <w:spacing w:val="-2"/>
          <w:sz w:val="24"/>
          <w:szCs w:val="24"/>
        </w:rPr>
        <w:t>l</w:t>
      </w:r>
      <w:r w:rsidRPr="00D4663C">
        <w:rPr>
          <w:rFonts w:ascii="Times New Roman" w:hAnsi="Times New Roman"/>
          <w:spacing w:val="1"/>
          <w:sz w:val="24"/>
          <w:szCs w:val="24"/>
        </w:rPr>
        <w:t>ı</w:t>
      </w:r>
      <w:r w:rsidRPr="00D4663C">
        <w:rPr>
          <w:rFonts w:ascii="Times New Roman" w:hAnsi="Times New Roman"/>
          <w:spacing w:val="-1"/>
          <w:sz w:val="24"/>
          <w:szCs w:val="24"/>
        </w:rPr>
        <w:t>ş</w:t>
      </w:r>
      <w:r w:rsidRPr="00D4663C">
        <w:rPr>
          <w:rFonts w:ascii="Times New Roman" w:hAnsi="Times New Roman"/>
          <w:spacing w:val="1"/>
          <w:sz w:val="24"/>
          <w:szCs w:val="24"/>
        </w:rPr>
        <w:t>m</w:t>
      </w:r>
      <w:r w:rsidRPr="00D4663C">
        <w:rPr>
          <w:rFonts w:ascii="Times New Roman" w:hAnsi="Times New Roman"/>
          <w:spacing w:val="-2"/>
          <w:sz w:val="24"/>
          <w:szCs w:val="24"/>
        </w:rPr>
        <w:t>a</w:t>
      </w:r>
      <w:r w:rsidRPr="00D4663C">
        <w:rPr>
          <w:rFonts w:ascii="Times New Roman" w:hAnsi="Times New Roman"/>
          <w:sz w:val="24"/>
          <w:szCs w:val="24"/>
        </w:rPr>
        <w:t xml:space="preserve">lar </w:t>
      </w:r>
      <w:r w:rsidRPr="00D4663C">
        <w:rPr>
          <w:rFonts w:ascii="Times New Roman" w:hAnsi="Times New Roman"/>
          <w:spacing w:val="-1"/>
          <w:sz w:val="24"/>
          <w:szCs w:val="24"/>
        </w:rPr>
        <w:t>v</w:t>
      </w:r>
      <w:r w:rsidRPr="00D4663C">
        <w:rPr>
          <w:rFonts w:ascii="Times New Roman" w:hAnsi="Times New Roman"/>
          <w:sz w:val="24"/>
          <w:szCs w:val="24"/>
        </w:rPr>
        <w:t xml:space="preserve">e </w:t>
      </w:r>
      <w:r w:rsidR="00754EB7" w:rsidRPr="00D4663C">
        <w:rPr>
          <w:rFonts w:ascii="Times New Roman" w:hAnsi="Times New Roman"/>
          <w:sz w:val="24"/>
          <w:szCs w:val="24"/>
        </w:rPr>
        <w:t xml:space="preserve">bu çalışmaların </w:t>
      </w:r>
      <w:r w:rsidRPr="00D4663C">
        <w:rPr>
          <w:rFonts w:ascii="Times New Roman" w:hAnsi="Times New Roman"/>
          <w:sz w:val="24"/>
          <w:szCs w:val="24"/>
        </w:rPr>
        <w:t>dü</w:t>
      </w:r>
      <w:r w:rsidRPr="00D4663C">
        <w:rPr>
          <w:rFonts w:ascii="Times New Roman" w:hAnsi="Times New Roman"/>
          <w:spacing w:val="-2"/>
          <w:sz w:val="24"/>
          <w:szCs w:val="24"/>
        </w:rPr>
        <w:t>z</w:t>
      </w:r>
      <w:r w:rsidRPr="00D4663C">
        <w:rPr>
          <w:rFonts w:ascii="Times New Roman" w:hAnsi="Times New Roman"/>
          <w:sz w:val="24"/>
          <w:szCs w:val="24"/>
        </w:rPr>
        <w:t>ey</w:t>
      </w:r>
      <w:r w:rsidRPr="00D4663C">
        <w:rPr>
          <w:rFonts w:ascii="Times New Roman" w:hAnsi="Times New Roman"/>
          <w:spacing w:val="-2"/>
          <w:sz w:val="24"/>
          <w:szCs w:val="24"/>
        </w:rPr>
        <w:t>i</w:t>
      </w:r>
      <w:r w:rsidRPr="00D4663C">
        <w:rPr>
          <w:rFonts w:ascii="Times New Roman" w:hAnsi="Times New Roman"/>
          <w:spacing w:val="-1"/>
          <w:sz w:val="24"/>
          <w:szCs w:val="24"/>
        </w:rPr>
        <w:t xml:space="preserve"> d</w:t>
      </w:r>
      <w:r w:rsidRPr="00D4663C">
        <w:rPr>
          <w:rFonts w:ascii="Times New Roman" w:hAnsi="Times New Roman"/>
          <w:sz w:val="24"/>
          <w:szCs w:val="24"/>
        </w:rPr>
        <w:t>e</w:t>
      </w:r>
      <w:r w:rsidRPr="00D4663C">
        <w:rPr>
          <w:rFonts w:ascii="Times New Roman" w:hAnsi="Times New Roman"/>
          <w:spacing w:val="-1"/>
          <w:sz w:val="24"/>
          <w:szCs w:val="24"/>
        </w:rPr>
        <w:t>ğ</w:t>
      </w:r>
      <w:r w:rsidRPr="00D4663C">
        <w:rPr>
          <w:rFonts w:ascii="Times New Roman" w:hAnsi="Times New Roman"/>
          <w:sz w:val="24"/>
          <w:szCs w:val="24"/>
        </w:rPr>
        <w:t>erlend</w:t>
      </w:r>
      <w:r w:rsidRPr="00D4663C">
        <w:rPr>
          <w:rFonts w:ascii="Times New Roman" w:hAnsi="Times New Roman"/>
          <w:spacing w:val="-2"/>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 xml:space="preserve">ecek, gelişim planı ile ilgili varsa sorunlar ve çözüm önerilerine yer verilecektir. </w:t>
      </w:r>
    </w:p>
    <w:p w14:paraId="24EE5050" w14:textId="090024C8" w:rsidR="00A2482D" w:rsidRPr="00D4663C" w:rsidRDefault="00E72939" w:rsidP="00E318F3">
      <w:pPr>
        <w:widowControl w:val="0"/>
        <w:numPr>
          <w:ilvl w:val="0"/>
          <w:numId w:val="34"/>
        </w:numPr>
        <w:tabs>
          <w:tab w:val="left" w:pos="851"/>
          <w:tab w:val="left" w:pos="993"/>
          <w:tab w:val="left" w:pos="1134"/>
        </w:tabs>
        <w:autoSpaceDE w:val="0"/>
        <w:autoSpaceDN w:val="0"/>
        <w:adjustRightInd w:val="0"/>
        <w:spacing w:after="0"/>
        <w:ind w:left="142" w:firstLine="567"/>
        <w:jc w:val="both"/>
        <w:rPr>
          <w:rFonts w:ascii="Times New Roman" w:hAnsi="Times New Roman"/>
          <w:spacing w:val="1"/>
          <w:sz w:val="24"/>
          <w:szCs w:val="24"/>
        </w:rPr>
      </w:pPr>
      <w:r w:rsidRPr="00D4663C">
        <w:rPr>
          <w:rFonts w:ascii="Times New Roman" w:hAnsi="Times New Roman"/>
          <w:b/>
          <w:sz w:val="24"/>
          <w:szCs w:val="24"/>
        </w:rPr>
        <w:t>Yapılan mevcut denetimle ilgili</w:t>
      </w:r>
      <w:r w:rsidR="00E34AEF" w:rsidRPr="00D4663C">
        <w:rPr>
          <w:rFonts w:ascii="Times New Roman" w:hAnsi="Times New Roman"/>
          <w:b/>
          <w:sz w:val="24"/>
          <w:szCs w:val="24"/>
        </w:rPr>
        <w:t xml:space="preserve"> </w:t>
      </w:r>
      <w:r w:rsidRPr="00D4663C">
        <w:rPr>
          <w:rFonts w:ascii="Times New Roman" w:hAnsi="Times New Roman"/>
          <w:b/>
          <w:sz w:val="24"/>
          <w:szCs w:val="24"/>
        </w:rPr>
        <w:t xml:space="preserve"> olarak</w:t>
      </w:r>
      <w:r w:rsidR="00663152" w:rsidRPr="00D4663C">
        <w:rPr>
          <w:rFonts w:ascii="Times New Roman" w:hAnsi="Times New Roman"/>
          <w:b/>
          <w:sz w:val="24"/>
          <w:szCs w:val="24"/>
        </w:rPr>
        <w:t>;</w:t>
      </w:r>
      <w:r w:rsidRPr="00D4663C">
        <w:rPr>
          <w:rFonts w:ascii="Times New Roman" w:hAnsi="Times New Roman"/>
          <w:sz w:val="24"/>
          <w:szCs w:val="24"/>
        </w:rPr>
        <w:t xml:space="preserve"> </w:t>
      </w:r>
      <w:r w:rsidRPr="00D4663C">
        <w:rPr>
          <w:rFonts w:ascii="Times New Roman" w:eastAsia="Calibri" w:hAnsi="Times New Roman"/>
          <w:sz w:val="24"/>
          <w:szCs w:val="24"/>
        </w:rPr>
        <w:t xml:space="preserve">rehberlik ve denetim raporunun </w:t>
      </w:r>
      <w:r w:rsidR="00101849" w:rsidRPr="00D4663C">
        <w:rPr>
          <w:rFonts w:ascii="Times New Roman" w:eastAsia="Calibri" w:hAnsi="Times New Roman"/>
          <w:sz w:val="24"/>
          <w:szCs w:val="24"/>
        </w:rPr>
        <w:t>kuruma</w:t>
      </w:r>
      <w:r w:rsidRPr="00D4663C">
        <w:rPr>
          <w:rFonts w:ascii="Times New Roman" w:eastAsia="Calibri" w:hAnsi="Times New Roman"/>
          <w:sz w:val="24"/>
          <w:szCs w:val="24"/>
        </w:rPr>
        <w:t xml:space="preserve"> ulaştığı tarihten itibaren bir ay içerisinde, raporda tespit edilen hususlarla ilgili getirilen </w:t>
      </w:r>
      <w:r w:rsidRPr="00D4663C">
        <w:rPr>
          <w:rFonts w:ascii="Times New Roman" w:eastAsia="Calibri" w:hAnsi="Times New Roman"/>
          <w:b/>
          <w:sz w:val="24"/>
          <w:szCs w:val="24"/>
        </w:rPr>
        <w:t>çözüm önerileri</w:t>
      </w:r>
      <w:r w:rsidRPr="00D4663C">
        <w:rPr>
          <w:rFonts w:ascii="Times New Roman" w:eastAsia="Calibri" w:hAnsi="Times New Roman"/>
          <w:sz w:val="24"/>
          <w:szCs w:val="24"/>
        </w:rPr>
        <w:t xml:space="preserve"> doğrultusunda, </w:t>
      </w:r>
      <w:r w:rsidR="000C6669" w:rsidRPr="00D4663C">
        <w:rPr>
          <w:rFonts w:ascii="Times New Roman" w:eastAsia="Calibri" w:hAnsi="Times New Roman"/>
          <w:sz w:val="24"/>
          <w:szCs w:val="24"/>
        </w:rPr>
        <w:t>g</w:t>
      </w:r>
      <w:r w:rsidRPr="00D4663C">
        <w:rPr>
          <w:rFonts w:ascii="Times New Roman" w:eastAsia="Calibri" w:hAnsi="Times New Roman"/>
          <w:sz w:val="24"/>
          <w:szCs w:val="24"/>
        </w:rPr>
        <w:t xml:space="preserve">elişim </w:t>
      </w:r>
      <w:r w:rsidR="000C6669" w:rsidRPr="00D4663C">
        <w:rPr>
          <w:rFonts w:ascii="Times New Roman" w:eastAsia="Calibri" w:hAnsi="Times New Roman"/>
          <w:sz w:val="24"/>
          <w:szCs w:val="24"/>
        </w:rPr>
        <w:t>p</w:t>
      </w:r>
      <w:r w:rsidRPr="00D4663C">
        <w:rPr>
          <w:rFonts w:ascii="Times New Roman" w:eastAsia="Calibri" w:hAnsi="Times New Roman"/>
          <w:sz w:val="24"/>
          <w:szCs w:val="24"/>
        </w:rPr>
        <w:t xml:space="preserve">lanı hazırlanarak </w:t>
      </w:r>
      <w:r w:rsidRPr="00D4663C">
        <w:rPr>
          <w:rFonts w:ascii="Times New Roman" w:eastAsia="Calibri" w:hAnsi="Times New Roman"/>
          <w:spacing w:val="-1"/>
          <w:sz w:val="24"/>
          <w:szCs w:val="24"/>
        </w:rPr>
        <w:t xml:space="preserve">ilgili </w:t>
      </w:r>
      <w:r w:rsidRPr="00D4663C">
        <w:rPr>
          <w:rFonts w:ascii="Times New Roman" w:hAnsi="Times New Roman"/>
          <w:spacing w:val="-1"/>
          <w:sz w:val="24"/>
          <w:szCs w:val="24"/>
        </w:rPr>
        <w:t>il/ilçe m</w:t>
      </w:r>
      <w:r w:rsidR="004005C2" w:rsidRPr="00D4663C">
        <w:rPr>
          <w:rFonts w:ascii="Times New Roman" w:hAnsi="Times New Roman"/>
          <w:spacing w:val="-1"/>
          <w:sz w:val="24"/>
          <w:szCs w:val="24"/>
        </w:rPr>
        <w:t>illî</w:t>
      </w:r>
      <w:r w:rsidRPr="00D4663C">
        <w:rPr>
          <w:rFonts w:ascii="Times New Roman" w:hAnsi="Times New Roman"/>
          <w:spacing w:val="-1"/>
          <w:sz w:val="24"/>
          <w:szCs w:val="24"/>
        </w:rPr>
        <w:t xml:space="preserve"> eğitim müdürlüğüne </w:t>
      </w:r>
      <w:r w:rsidRPr="00D4663C">
        <w:rPr>
          <w:rFonts w:ascii="Times New Roman" w:eastAsia="Calibri" w:hAnsi="Times New Roman"/>
          <w:spacing w:val="-1"/>
          <w:sz w:val="24"/>
          <w:szCs w:val="24"/>
        </w:rPr>
        <w:t xml:space="preserve">gönderilmesi, hazırlanan gelişim planının uygulanma/gerçekleştirilme durumunun ise </w:t>
      </w:r>
      <w:r w:rsidRPr="00D4663C">
        <w:rPr>
          <w:rFonts w:ascii="Times New Roman" w:hAnsi="Times New Roman"/>
          <w:spacing w:val="-1"/>
          <w:sz w:val="24"/>
          <w:szCs w:val="24"/>
        </w:rPr>
        <w:t>il/ilçe m</w:t>
      </w:r>
      <w:r w:rsidR="004005C2" w:rsidRPr="00D4663C">
        <w:rPr>
          <w:rFonts w:ascii="Times New Roman" w:hAnsi="Times New Roman"/>
          <w:spacing w:val="-1"/>
          <w:sz w:val="24"/>
          <w:szCs w:val="24"/>
        </w:rPr>
        <w:t>illî</w:t>
      </w:r>
      <w:r w:rsidRPr="00D4663C">
        <w:rPr>
          <w:rFonts w:ascii="Times New Roman" w:hAnsi="Times New Roman"/>
          <w:spacing w:val="-1"/>
          <w:sz w:val="24"/>
          <w:szCs w:val="24"/>
        </w:rPr>
        <w:t xml:space="preserve"> eğitim müdürlüklerince takibinin yapılması</w:t>
      </w:r>
      <w:r w:rsidRPr="00D4663C">
        <w:rPr>
          <w:rFonts w:ascii="Times New Roman" w:eastAsia="Calibri" w:hAnsi="Times New Roman"/>
          <w:spacing w:val="-1"/>
          <w:sz w:val="24"/>
          <w:szCs w:val="24"/>
        </w:rPr>
        <w:t xml:space="preserve"> gerektiği belirtilecektir. </w:t>
      </w:r>
    </w:p>
    <w:p w14:paraId="514E3BA9" w14:textId="426441BC" w:rsidR="004A65B5" w:rsidRPr="00D4663C" w:rsidRDefault="001E314B" w:rsidP="00D640B7">
      <w:pPr>
        <w:widowControl w:val="0"/>
        <w:numPr>
          <w:ilvl w:val="0"/>
          <w:numId w:val="34"/>
        </w:numPr>
        <w:tabs>
          <w:tab w:val="left" w:pos="851"/>
          <w:tab w:val="left" w:pos="993"/>
        </w:tabs>
        <w:autoSpaceDE w:val="0"/>
        <w:autoSpaceDN w:val="0"/>
        <w:adjustRightInd w:val="0"/>
        <w:spacing w:after="120"/>
        <w:ind w:left="142" w:firstLine="567"/>
        <w:jc w:val="both"/>
        <w:rPr>
          <w:rFonts w:ascii="Times New Roman" w:hAnsi="Times New Roman"/>
          <w:spacing w:val="1"/>
          <w:sz w:val="24"/>
          <w:szCs w:val="24"/>
        </w:rPr>
      </w:pPr>
      <w:r w:rsidRPr="00D4663C">
        <w:rPr>
          <w:rFonts w:ascii="Times New Roman" w:hAnsi="Times New Roman"/>
          <w:b/>
          <w:spacing w:val="-1"/>
          <w:sz w:val="24"/>
          <w:szCs w:val="24"/>
        </w:rPr>
        <w:t>1</w:t>
      </w:r>
      <w:r w:rsidR="005F27E8" w:rsidRPr="00D4663C">
        <w:rPr>
          <w:rFonts w:ascii="Times New Roman" w:hAnsi="Times New Roman"/>
          <w:b/>
          <w:spacing w:val="-1"/>
          <w:sz w:val="24"/>
          <w:szCs w:val="24"/>
        </w:rPr>
        <w:t>2</w:t>
      </w:r>
      <w:r w:rsidRPr="00D4663C">
        <w:rPr>
          <w:rFonts w:ascii="Times New Roman" w:hAnsi="Times New Roman"/>
          <w:b/>
          <w:spacing w:val="-1"/>
          <w:sz w:val="24"/>
          <w:szCs w:val="24"/>
        </w:rPr>
        <w:t>. Kalkınma Planı doğrultusunda kurumda yapılan çalışmalarla ilgili olarak</w:t>
      </w:r>
      <w:r w:rsidR="00663152" w:rsidRPr="00D4663C">
        <w:rPr>
          <w:rFonts w:ascii="Times New Roman" w:hAnsi="Times New Roman"/>
          <w:b/>
          <w:spacing w:val="-1"/>
          <w:sz w:val="24"/>
          <w:szCs w:val="24"/>
        </w:rPr>
        <w:t>;</w:t>
      </w:r>
      <w:r w:rsidRPr="00D4663C">
        <w:rPr>
          <w:rFonts w:ascii="Times New Roman" w:hAnsi="Times New Roman"/>
          <w:b/>
          <w:spacing w:val="-1"/>
          <w:sz w:val="24"/>
          <w:szCs w:val="24"/>
        </w:rPr>
        <w:t xml:space="preserve"> </w:t>
      </w:r>
      <w:r w:rsidR="000C6669" w:rsidRPr="00D4663C">
        <w:rPr>
          <w:rFonts w:ascii="Times New Roman" w:hAnsi="Times New Roman"/>
          <w:bCs/>
          <w:spacing w:val="-1"/>
          <w:sz w:val="24"/>
          <w:szCs w:val="24"/>
        </w:rPr>
        <w:t>b</w:t>
      </w:r>
      <w:r w:rsidRPr="00D4663C">
        <w:rPr>
          <w:rFonts w:ascii="Times New Roman" w:hAnsi="Times New Roman"/>
          <w:sz w:val="24"/>
          <w:szCs w:val="24"/>
        </w:rPr>
        <w:t>u bölümde</w:t>
      </w:r>
      <w:r w:rsidR="000C6669" w:rsidRPr="00D4663C">
        <w:rPr>
          <w:rFonts w:ascii="Times New Roman" w:hAnsi="Times New Roman"/>
          <w:sz w:val="24"/>
          <w:szCs w:val="24"/>
        </w:rPr>
        <w:t xml:space="preserve">, </w:t>
      </w:r>
      <w:r w:rsidRPr="00D4663C">
        <w:rPr>
          <w:rFonts w:ascii="Times New Roman" w:hAnsi="Times New Roman"/>
          <w:sz w:val="24"/>
          <w:szCs w:val="24"/>
        </w:rPr>
        <w:t>1</w:t>
      </w:r>
      <w:r w:rsidR="005F27E8" w:rsidRPr="00D4663C">
        <w:rPr>
          <w:rFonts w:ascii="Times New Roman" w:hAnsi="Times New Roman"/>
          <w:sz w:val="24"/>
          <w:szCs w:val="24"/>
        </w:rPr>
        <w:t>2</w:t>
      </w:r>
      <w:r w:rsidRPr="00D4663C">
        <w:rPr>
          <w:rFonts w:ascii="Times New Roman" w:hAnsi="Times New Roman"/>
          <w:sz w:val="24"/>
          <w:szCs w:val="24"/>
        </w:rPr>
        <w:t xml:space="preserve">. Kalkınma Planı doğrultusunda kurum türüne göre yapılması hedeflenen çalışmalardan hangilerinin yapıldığı/yapılmakta olduğu yani olumlu hususlar değerlendirilecek, henüz gerçekleştirilemeyen hususlara bu bölümde yer verilmeyecektir. </w:t>
      </w:r>
    </w:p>
    <w:p w14:paraId="1AB200B7" w14:textId="45FBA66B" w:rsidR="00E72939" w:rsidRPr="00D4663C" w:rsidRDefault="00700035"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8</w:t>
      </w:r>
      <w:r w:rsidR="00E72939" w:rsidRPr="00D4663C">
        <w:rPr>
          <w:rFonts w:ascii="Times New Roman" w:hAnsi="Times New Roman"/>
          <w:b/>
          <w:bCs/>
          <w:iCs/>
          <w:noProof/>
          <w:spacing w:val="-1"/>
          <w:sz w:val="24"/>
          <w:szCs w:val="24"/>
          <w:lang w:val="x-none" w:eastAsia="en-US" w:bidi="en-US"/>
        </w:rPr>
        <w:t xml:space="preserve">. </w:t>
      </w:r>
      <w:r w:rsidR="00E72939" w:rsidRPr="00D4663C">
        <w:rPr>
          <w:rFonts w:ascii="Times New Roman" w:hAnsi="Times New Roman"/>
          <w:b/>
          <w:bCs/>
          <w:iCs/>
          <w:noProof/>
          <w:spacing w:val="-2"/>
          <w:sz w:val="24"/>
          <w:szCs w:val="24"/>
          <w:lang w:val="x-none" w:eastAsia="en-US" w:bidi="en-US"/>
        </w:rPr>
        <w:t>YÖNETİCİ</w:t>
      </w:r>
      <w:r w:rsidR="00E72939" w:rsidRPr="00D4663C">
        <w:rPr>
          <w:rFonts w:ascii="Times New Roman" w:hAnsi="Times New Roman"/>
          <w:b/>
          <w:bCs/>
          <w:iCs/>
          <w:noProof/>
          <w:spacing w:val="-1"/>
          <w:sz w:val="24"/>
          <w:szCs w:val="24"/>
          <w:lang w:val="x-none" w:eastAsia="en-US" w:bidi="en-US"/>
        </w:rPr>
        <w:t xml:space="preserve"> BİLGİLERİ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9"/>
        <w:gridCol w:w="2123"/>
        <w:gridCol w:w="2013"/>
        <w:gridCol w:w="2447"/>
        <w:gridCol w:w="2013"/>
      </w:tblGrid>
      <w:tr w:rsidR="000F439B" w:rsidRPr="00D4663C" w14:paraId="3630AE7C" w14:textId="77777777" w:rsidTr="00922D67">
        <w:tc>
          <w:tcPr>
            <w:tcW w:w="401" w:type="pct"/>
            <w:vAlign w:val="center"/>
          </w:tcPr>
          <w:p w14:paraId="4056FFDB"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bookmarkStart w:id="53" w:name="_Toc396294623"/>
            <w:bookmarkStart w:id="54" w:name="_Toc466637686"/>
            <w:r w:rsidRPr="00D4663C">
              <w:rPr>
                <w:rFonts w:ascii="Times New Roman" w:hAnsi="Times New Roman"/>
                <w:b/>
                <w:sz w:val="20"/>
                <w:szCs w:val="20"/>
              </w:rPr>
              <w:t xml:space="preserve">Sıra </w:t>
            </w:r>
          </w:p>
        </w:tc>
        <w:tc>
          <w:tcPr>
            <w:tcW w:w="1136" w:type="pct"/>
            <w:vAlign w:val="center"/>
          </w:tcPr>
          <w:p w14:paraId="64A23EA9"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Adı Soyadı</w:t>
            </w:r>
          </w:p>
        </w:tc>
        <w:tc>
          <w:tcPr>
            <w:tcW w:w="1077" w:type="pct"/>
            <w:vAlign w:val="center"/>
          </w:tcPr>
          <w:p w14:paraId="3F4ACBE3"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 xml:space="preserve">Görevi </w:t>
            </w:r>
          </w:p>
        </w:tc>
        <w:tc>
          <w:tcPr>
            <w:tcW w:w="1309" w:type="pct"/>
          </w:tcPr>
          <w:p w14:paraId="337C8BEC"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Görevlendirme durumu (görevlendirme/geçici görevlendirme)</w:t>
            </w:r>
          </w:p>
        </w:tc>
        <w:tc>
          <w:tcPr>
            <w:tcW w:w="1077" w:type="pct"/>
            <w:vAlign w:val="center"/>
          </w:tcPr>
          <w:p w14:paraId="4C10A903"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Bu kurumdaki yöneticilik süresi</w:t>
            </w:r>
          </w:p>
        </w:tc>
      </w:tr>
      <w:tr w:rsidR="000F439B" w:rsidRPr="00D4663C" w14:paraId="5E9E152A" w14:textId="77777777" w:rsidTr="00922D67">
        <w:trPr>
          <w:trHeight w:hRule="exact" w:val="340"/>
        </w:trPr>
        <w:tc>
          <w:tcPr>
            <w:tcW w:w="401" w:type="pct"/>
            <w:vAlign w:val="center"/>
          </w:tcPr>
          <w:p w14:paraId="04A28F16"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1</w:t>
            </w:r>
          </w:p>
        </w:tc>
        <w:tc>
          <w:tcPr>
            <w:tcW w:w="1136" w:type="pct"/>
            <w:vAlign w:val="center"/>
          </w:tcPr>
          <w:p w14:paraId="6B57EFC5"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27963BEC"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4985A12E"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26853063"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 xml:space="preserve">            </w:t>
            </w:r>
          </w:p>
        </w:tc>
      </w:tr>
      <w:tr w:rsidR="000F439B" w:rsidRPr="00D4663C" w14:paraId="3D31A787" w14:textId="77777777" w:rsidTr="00922D67">
        <w:trPr>
          <w:trHeight w:hRule="exact" w:val="340"/>
        </w:trPr>
        <w:tc>
          <w:tcPr>
            <w:tcW w:w="401" w:type="pct"/>
            <w:vAlign w:val="center"/>
          </w:tcPr>
          <w:p w14:paraId="719EC5DF"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2</w:t>
            </w:r>
          </w:p>
        </w:tc>
        <w:tc>
          <w:tcPr>
            <w:tcW w:w="1136" w:type="pct"/>
            <w:vAlign w:val="center"/>
          </w:tcPr>
          <w:p w14:paraId="7319DF24"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42924DE8"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01C3916E" w14:textId="77777777" w:rsidR="000F439B" w:rsidRPr="00D4663C" w:rsidRDefault="000F439B" w:rsidP="00922D67">
            <w:pPr>
              <w:rPr>
                <w:rFonts w:ascii="Times New Roman" w:hAnsi="Times New Roman"/>
              </w:rPr>
            </w:pPr>
          </w:p>
        </w:tc>
        <w:tc>
          <w:tcPr>
            <w:tcW w:w="1077" w:type="pct"/>
          </w:tcPr>
          <w:p w14:paraId="46AEDBC3" w14:textId="77777777" w:rsidR="000F439B" w:rsidRPr="00D4663C" w:rsidRDefault="000F439B" w:rsidP="00922D67">
            <w:pPr>
              <w:rPr>
                <w:rFonts w:ascii="Times New Roman" w:hAnsi="Times New Roman"/>
              </w:rPr>
            </w:pPr>
          </w:p>
        </w:tc>
      </w:tr>
      <w:tr w:rsidR="000F439B" w:rsidRPr="00D4663C" w14:paraId="7363FA8F" w14:textId="77777777" w:rsidTr="00922D67">
        <w:trPr>
          <w:trHeight w:hRule="exact" w:val="340"/>
        </w:trPr>
        <w:tc>
          <w:tcPr>
            <w:tcW w:w="401" w:type="pct"/>
            <w:vAlign w:val="center"/>
          </w:tcPr>
          <w:p w14:paraId="34F4AECD"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3</w:t>
            </w:r>
          </w:p>
        </w:tc>
        <w:tc>
          <w:tcPr>
            <w:tcW w:w="1136" w:type="pct"/>
            <w:vAlign w:val="center"/>
          </w:tcPr>
          <w:p w14:paraId="29E2B043"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7890C03F"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642C1CC8" w14:textId="77777777" w:rsidR="000F439B" w:rsidRPr="00D4663C" w:rsidRDefault="000F439B" w:rsidP="00922D67">
            <w:pPr>
              <w:rPr>
                <w:rFonts w:ascii="Times New Roman" w:hAnsi="Times New Roman"/>
              </w:rPr>
            </w:pPr>
          </w:p>
        </w:tc>
        <w:tc>
          <w:tcPr>
            <w:tcW w:w="1077" w:type="pct"/>
          </w:tcPr>
          <w:p w14:paraId="0B591414" w14:textId="77777777" w:rsidR="000F439B" w:rsidRPr="00D4663C" w:rsidRDefault="000F439B" w:rsidP="00922D67">
            <w:pPr>
              <w:rPr>
                <w:rFonts w:ascii="Times New Roman" w:hAnsi="Times New Roman"/>
              </w:rPr>
            </w:pPr>
          </w:p>
        </w:tc>
      </w:tr>
    </w:tbl>
    <w:p w14:paraId="0730962F" w14:textId="5A5A1E58" w:rsidR="00257BB6" w:rsidRPr="00D4663C" w:rsidRDefault="00E72939" w:rsidP="008359B5">
      <w:pPr>
        <w:spacing w:after="120"/>
        <w:ind w:firstLine="709"/>
        <w:jc w:val="both"/>
        <w:rPr>
          <w:rFonts w:ascii="Times New Roman" w:hAnsi="Times New Roman"/>
          <w:bCs/>
          <w:i/>
          <w:color w:val="FF0000"/>
          <w:sz w:val="18"/>
          <w:szCs w:val="18"/>
        </w:rPr>
      </w:pPr>
      <w:r w:rsidRPr="00D4663C">
        <w:rPr>
          <w:rFonts w:ascii="Times New Roman" w:hAnsi="Times New Roman"/>
          <w:bCs/>
          <w:i/>
          <w:iCs/>
          <w:noProof/>
          <w:color w:val="FF0000"/>
          <w:spacing w:val="-1"/>
          <w:sz w:val="18"/>
          <w:szCs w:val="18"/>
        </w:rPr>
        <w:t>Açıklama:</w:t>
      </w:r>
      <w:r w:rsidRPr="00D4663C">
        <w:rPr>
          <w:rFonts w:ascii="Times New Roman" w:hAnsi="Times New Roman"/>
          <w:bCs/>
          <w:i/>
          <w:color w:val="FF0000"/>
          <w:sz w:val="18"/>
          <w:szCs w:val="18"/>
        </w:rPr>
        <w:t xml:space="preserve"> “Millî Eğitim Bakanlığı Eğitim Kurumlarına Yönetici Görevlendirme Yönetmeliği” kapsamında yönetici olarak görevlendirilen yöneticiler için “görevlendirme” diğer görevlendirmeler için geçici görevlendirme yazılacaktır.</w:t>
      </w:r>
    </w:p>
    <w:p w14:paraId="346B238A" w14:textId="4778BBE4" w:rsidR="00E72939" w:rsidRPr="00D4663C" w:rsidRDefault="00B5310E"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9</w:t>
      </w:r>
      <w:r w:rsidR="00E72939" w:rsidRPr="00D4663C">
        <w:rPr>
          <w:rFonts w:ascii="Times New Roman" w:hAnsi="Times New Roman"/>
          <w:b/>
          <w:bCs/>
          <w:iCs/>
          <w:noProof/>
          <w:spacing w:val="-1"/>
          <w:sz w:val="24"/>
          <w:szCs w:val="24"/>
          <w:lang w:val="x-none" w:eastAsia="en-US" w:bidi="en-US"/>
        </w:rPr>
        <w:t>. ÖRNEK UYGULAMALAR</w:t>
      </w:r>
      <w:bookmarkEnd w:id="53"/>
      <w:bookmarkEnd w:id="54"/>
    </w:p>
    <w:p w14:paraId="233BC395" w14:textId="50B60180" w:rsidR="00167B07" w:rsidRPr="00D4663C" w:rsidRDefault="00E72939" w:rsidP="008359B5">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 xml:space="preserve">Varsa örnek uygulamalar hakkında ayrıntılı açıklamalara yer verilecektir. </w:t>
      </w:r>
    </w:p>
    <w:p w14:paraId="7DF496E0" w14:textId="5C5F630D" w:rsidR="00E72939" w:rsidRPr="00D4663C" w:rsidRDefault="00B5310E" w:rsidP="00E318F3">
      <w:pPr>
        <w:spacing w:after="0"/>
        <w:ind w:firstLine="708"/>
        <w:rPr>
          <w:rFonts w:ascii="Times New Roman" w:hAnsi="Times New Roman"/>
          <w:b/>
          <w:bCs/>
          <w:iCs/>
          <w:noProof/>
          <w:spacing w:val="-1"/>
          <w:sz w:val="24"/>
          <w:szCs w:val="24"/>
          <w:lang w:val="x-none" w:eastAsia="en-US" w:bidi="en-US"/>
        </w:rPr>
      </w:pPr>
      <w:bookmarkStart w:id="55" w:name="_Toc466637687"/>
      <w:r w:rsidRPr="00D4663C">
        <w:rPr>
          <w:rFonts w:ascii="Times New Roman" w:hAnsi="Times New Roman"/>
          <w:b/>
          <w:bCs/>
          <w:iCs/>
          <w:noProof/>
          <w:spacing w:val="-1"/>
          <w:sz w:val="24"/>
          <w:szCs w:val="24"/>
          <w:lang w:eastAsia="en-US" w:bidi="en-US"/>
        </w:rPr>
        <w:lastRenderedPageBreak/>
        <w:t>10</w:t>
      </w:r>
      <w:r w:rsidR="00E72939" w:rsidRPr="00D4663C">
        <w:rPr>
          <w:rFonts w:ascii="Times New Roman" w:hAnsi="Times New Roman"/>
          <w:b/>
          <w:bCs/>
          <w:iCs/>
          <w:noProof/>
          <w:spacing w:val="-1"/>
          <w:sz w:val="24"/>
          <w:szCs w:val="24"/>
          <w:lang w:val="x-none" w:eastAsia="en-US" w:bidi="en-US"/>
        </w:rPr>
        <w:t>. GENEL DEĞERLENDİRME</w:t>
      </w:r>
      <w:bookmarkEnd w:id="55"/>
    </w:p>
    <w:p w14:paraId="2B4CF7FA" w14:textId="77777777" w:rsidR="00E72939" w:rsidRPr="008101F5"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ve alınacak önlemler ile denetim sonunda, soruşturmayı gerektiren bir durumun ortaya çıkması halinde, bu durumun açıklaması yapılacaktır.</w:t>
      </w:r>
    </w:p>
    <w:sectPr w:rsidR="00E72939" w:rsidRPr="008101F5" w:rsidSect="00532BB1">
      <w:headerReference w:type="default" r:id="rId11"/>
      <w:footerReference w:type="default" r:id="rId12"/>
      <w:headerReference w:type="first" r:id="rId13"/>
      <w:footerReference w:type="first" r:id="rId14"/>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A6E32" w14:textId="77777777" w:rsidR="0090714A" w:rsidRDefault="0090714A" w:rsidP="006140B4">
      <w:pPr>
        <w:spacing w:after="0" w:line="240" w:lineRule="auto"/>
      </w:pPr>
      <w:r>
        <w:separator/>
      </w:r>
    </w:p>
  </w:endnote>
  <w:endnote w:type="continuationSeparator" w:id="0">
    <w:p w14:paraId="5FB0C10B" w14:textId="77777777" w:rsidR="0090714A" w:rsidRDefault="0090714A"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7E0A9E" w:rsidRPr="00DF4177" w14:paraId="1542F89B" w14:textId="77777777" w:rsidTr="00AD0E83">
      <w:trPr>
        <w:trHeight w:val="719"/>
      </w:trPr>
      <w:tc>
        <w:tcPr>
          <w:tcW w:w="8472" w:type="dxa"/>
          <w:shd w:val="clear" w:color="auto" w:fill="auto"/>
          <w:vAlign w:val="center"/>
        </w:tcPr>
        <w:p w14:paraId="318B7830" w14:textId="77777777" w:rsidR="007E0A9E" w:rsidRPr="00AE7F01"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Millî Eğitim Bakanlığı</w:t>
          </w:r>
        </w:p>
        <w:p w14:paraId="4E8E9DCE" w14:textId="77777777" w:rsidR="007E0A9E" w:rsidRPr="00AD0E83"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Teftiş Kurulu Başkanlığı</w:t>
          </w:r>
        </w:p>
      </w:tc>
      <w:tc>
        <w:tcPr>
          <w:tcW w:w="850" w:type="dxa"/>
          <w:shd w:val="clear" w:color="auto" w:fill="auto"/>
        </w:tcPr>
        <w:p w14:paraId="5048D5E8" w14:textId="27151D43" w:rsidR="007E0A9E" w:rsidRPr="00EE241B" w:rsidRDefault="007E0A9E"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775271FF" wp14:editId="61196A6F">
                <wp:extent cx="419100" cy="4508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50850"/>
                        </a:xfrm>
                        <a:prstGeom prst="rect">
                          <a:avLst/>
                        </a:prstGeom>
                        <a:noFill/>
                        <a:ln>
                          <a:noFill/>
                        </a:ln>
                      </pic:spPr>
                    </pic:pic>
                  </a:graphicData>
                </a:graphic>
              </wp:inline>
            </w:drawing>
          </w:r>
        </w:p>
      </w:tc>
    </w:tr>
  </w:tbl>
  <w:p w14:paraId="4548052F" w14:textId="3A69727D" w:rsidR="007E0A9E" w:rsidRPr="00EE241B" w:rsidRDefault="007E0A9E"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30EC44C7" wp14:editId="3472FD3A">
              <wp:simplePos x="0" y="0"/>
              <wp:positionH relativeFrom="column">
                <wp:posOffset>-1282065</wp:posOffset>
              </wp:positionH>
              <wp:positionV relativeFrom="paragraph">
                <wp:posOffset>158114</wp:posOffset>
              </wp:positionV>
              <wp:extent cx="7014210" cy="0"/>
              <wp:effectExtent l="0" t="19050" r="15240" b="0"/>
              <wp:wrapNone/>
              <wp:docPr id="1810076119"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ABCF516"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76FBC2B9" w14:textId="77777777" w:rsidR="007E0A9E" w:rsidRPr="00EE241B" w:rsidRDefault="007E0A9E"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7E0A9E" w:rsidRPr="00DF4177" w14:paraId="5B193185" w14:textId="77777777" w:rsidTr="00703A13">
      <w:trPr>
        <w:trHeight w:val="719"/>
      </w:trPr>
      <w:tc>
        <w:tcPr>
          <w:tcW w:w="8472" w:type="dxa"/>
          <w:shd w:val="clear" w:color="auto" w:fill="auto"/>
          <w:vAlign w:val="center"/>
        </w:tcPr>
        <w:p w14:paraId="0647FDC1" w14:textId="77777777" w:rsidR="007E0A9E" w:rsidRPr="00AE7F01"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Millî Eğitim Bakanlığı</w:t>
          </w:r>
        </w:p>
        <w:p w14:paraId="12DE7E41" w14:textId="77777777" w:rsidR="007E0A9E" w:rsidRPr="00AD0E83" w:rsidRDefault="007E0A9E" w:rsidP="00AE7F01">
          <w:pPr>
            <w:tabs>
              <w:tab w:val="center" w:pos="4536"/>
              <w:tab w:val="right" w:pos="9072"/>
            </w:tabs>
            <w:spacing w:after="0" w:line="240" w:lineRule="auto"/>
            <w:jc w:val="right"/>
            <w:rPr>
              <w:rFonts w:ascii="Arial" w:eastAsia="Calibri" w:hAnsi="Arial" w:cs="Arial"/>
              <w:b/>
              <w:i/>
              <w:sz w:val="12"/>
              <w:szCs w:val="14"/>
              <w:lang w:val="x-none" w:eastAsia="x-none"/>
            </w:rPr>
          </w:pPr>
          <w:r w:rsidRPr="00AE7F01">
            <w:rPr>
              <w:rFonts w:ascii="Times New Roman" w:eastAsia="Calibri" w:hAnsi="Times New Roman"/>
              <w:sz w:val="12"/>
              <w:szCs w:val="14"/>
              <w:lang w:eastAsia="en-US"/>
            </w:rPr>
            <w:t>Teftiş Kurulu Başkanlığı</w:t>
          </w:r>
        </w:p>
      </w:tc>
      <w:tc>
        <w:tcPr>
          <w:tcW w:w="850" w:type="dxa"/>
          <w:shd w:val="clear" w:color="auto" w:fill="auto"/>
        </w:tcPr>
        <w:p w14:paraId="7C9E2C5F" w14:textId="1FE4AE22" w:rsidR="007E0A9E" w:rsidRPr="00EE241B" w:rsidRDefault="007E0A9E"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4363DE70" wp14:editId="333F5676">
                <wp:extent cx="425450" cy="4572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457200"/>
                        </a:xfrm>
                        <a:prstGeom prst="rect">
                          <a:avLst/>
                        </a:prstGeom>
                        <a:noFill/>
                        <a:ln>
                          <a:noFill/>
                        </a:ln>
                      </pic:spPr>
                    </pic:pic>
                  </a:graphicData>
                </a:graphic>
              </wp:inline>
            </w:drawing>
          </w:r>
        </w:p>
      </w:tc>
    </w:tr>
  </w:tbl>
  <w:p w14:paraId="708DA2A4" w14:textId="3EC49010" w:rsidR="007E0A9E" w:rsidRPr="00EE241B" w:rsidRDefault="007E0A9E"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69595736" wp14:editId="03B7D720">
              <wp:simplePos x="0" y="0"/>
              <wp:positionH relativeFrom="column">
                <wp:posOffset>-1282065</wp:posOffset>
              </wp:positionH>
              <wp:positionV relativeFrom="paragraph">
                <wp:posOffset>158114</wp:posOffset>
              </wp:positionV>
              <wp:extent cx="7014210" cy="0"/>
              <wp:effectExtent l="0" t="19050" r="15240" b="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A6887A"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04A559EE" w14:textId="77777777" w:rsidR="007E0A9E" w:rsidRPr="00EE241B" w:rsidRDefault="007E0A9E" w:rsidP="00693736">
    <w:pPr>
      <w:pStyle w:val="Altbilgi"/>
      <w:spacing w:after="0" w:line="0" w:lineRule="atLeast"/>
    </w:pPr>
  </w:p>
  <w:p w14:paraId="5677A5C0" w14:textId="77777777" w:rsidR="007E0A9E" w:rsidRDefault="007E0A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55473" w14:textId="77777777" w:rsidR="0090714A" w:rsidRDefault="0090714A" w:rsidP="006140B4">
      <w:pPr>
        <w:spacing w:after="0" w:line="240" w:lineRule="auto"/>
      </w:pPr>
      <w:r>
        <w:separator/>
      </w:r>
    </w:p>
  </w:footnote>
  <w:footnote w:type="continuationSeparator" w:id="0">
    <w:p w14:paraId="71E59284" w14:textId="77777777" w:rsidR="0090714A" w:rsidRDefault="0090714A"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550D" w14:textId="0A8C0181" w:rsidR="007E0A9E" w:rsidRPr="006D0C97" w:rsidRDefault="007E0A9E"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01A8169B" wp14:editId="71BA1386">
              <wp:simplePos x="0" y="0"/>
              <wp:positionH relativeFrom="column">
                <wp:posOffset>5487035</wp:posOffset>
              </wp:positionH>
              <wp:positionV relativeFrom="paragraph">
                <wp:posOffset>10795</wp:posOffset>
              </wp:positionV>
              <wp:extent cx="311150" cy="294640"/>
              <wp:effectExtent l="0" t="0" r="0" b="0"/>
              <wp:wrapNone/>
              <wp:docPr id="10544215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EBB3"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51B0">
                            <w:rPr>
                              <w:i/>
                              <w:noProof/>
                              <w:color w:val="FFFFFF"/>
                            </w:rPr>
                            <w:t>20</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8169B"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" filled="f" stroked="f">
              <v:textbox inset="0,0,0,0">
                <w:txbxContent>
                  <w:p w14:paraId="7E7EEBB3"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51B0">
                      <w:rPr>
                        <w:i/>
                        <w:noProof/>
                        <w:color w:val="FFFFFF"/>
                      </w:rPr>
                      <w:t>20</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2877E3B2" wp14:editId="680A98DF">
              <wp:simplePos x="0" y="0"/>
              <wp:positionH relativeFrom="column">
                <wp:posOffset>5514340</wp:posOffset>
              </wp:positionH>
              <wp:positionV relativeFrom="paragraph">
                <wp:posOffset>-10795</wp:posOffset>
              </wp:positionV>
              <wp:extent cx="234315" cy="243840"/>
              <wp:effectExtent l="0" t="0" r="0" b="0"/>
              <wp:wrapNone/>
              <wp:docPr id="2063569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0103A4"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06F99F41" w14:textId="552A568D" w:rsidR="007E0A9E" w:rsidRPr="00716C0D" w:rsidRDefault="007E0A9E" w:rsidP="00E72939">
    <w:pPr>
      <w:tabs>
        <w:tab w:val="left" w:pos="851"/>
      </w:tabs>
      <w:spacing w:after="0" w:line="240" w:lineRule="auto"/>
      <w:ind w:right="566"/>
      <w:rPr>
        <w:rFonts w:ascii="Times New Roman" w:hAnsi="Times New Roman"/>
        <w:b/>
        <w:color w:val="000000"/>
        <w:sz w:val="16"/>
        <w:szCs w:val="16"/>
      </w:rPr>
    </w:pPr>
    <w:r w:rsidRPr="00716C0D">
      <w:rPr>
        <w:rFonts w:ascii="Times New Roman" w:hAnsi="Times New Roman"/>
        <w:b/>
        <w:color w:val="000000"/>
        <w:sz w:val="16"/>
        <w:szCs w:val="16"/>
      </w:rPr>
      <w:t xml:space="preserve">                                                                     </w:t>
    </w:r>
    <w:r>
      <w:rPr>
        <w:rFonts w:ascii="Times New Roman" w:hAnsi="Times New Roman"/>
        <w:b/>
        <w:color w:val="000000"/>
        <w:sz w:val="16"/>
        <w:szCs w:val="16"/>
      </w:rPr>
      <w:t xml:space="preserve">        </w:t>
    </w:r>
    <w:r w:rsidRPr="0072084A">
      <w:rPr>
        <w:rFonts w:ascii="Times New Roman" w:hAnsi="Times New Roman"/>
        <w:b/>
        <w:color w:val="000000"/>
        <w:sz w:val="16"/>
        <w:szCs w:val="16"/>
      </w:rPr>
      <w:t>İl/İlçe …………………..  Bilim ve Sanat Merkezi Rehberlik ve Denetim Raporu</w:t>
    </w:r>
  </w:p>
  <w:p w14:paraId="315F37B0" w14:textId="506F3C45" w:rsidR="007E0A9E" w:rsidRPr="007F0A53" w:rsidRDefault="007E0A9E"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1A66DDAA" wp14:editId="09C472A8">
              <wp:simplePos x="0" y="0"/>
              <wp:positionH relativeFrom="column">
                <wp:posOffset>-972185</wp:posOffset>
              </wp:positionH>
              <wp:positionV relativeFrom="paragraph">
                <wp:posOffset>28575</wp:posOffset>
              </wp:positionV>
              <wp:extent cx="6717665" cy="10795"/>
              <wp:effectExtent l="19050" t="19050" r="6985" b="8255"/>
              <wp:wrapNone/>
              <wp:docPr id="199724314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84A7E1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DEFB" w14:textId="51B54393" w:rsidR="007E0A9E" w:rsidRPr="006D0C97" w:rsidRDefault="007E0A9E"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73174F32" wp14:editId="0227F381">
              <wp:simplePos x="0" y="0"/>
              <wp:positionH relativeFrom="column">
                <wp:posOffset>5337175</wp:posOffset>
              </wp:positionH>
              <wp:positionV relativeFrom="paragraph">
                <wp:posOffset>10795</wp:posOffset>
              </wp:positionV>
              <wp:extent cx="586740" cy="294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19A6"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51B0">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74F32"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3B7519A6"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D051B0">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60462740" wp14:editId="472DFBAA">
              <wp:simplePos x="0" y="0"/>
              <wp:positionH relativeFrom="column">
                <wp:posOffset>5514340</wp:posOffset>
              </wp:positionH>
              <wp:positionV relativeFrom="paragraph">
                <wp:posOffset>-10795</wp:posOffset>
              </wp:positionV>
              <wp:extent cx="234315" cy="24384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63090D"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6B110BB6" w14:textId="07B36C1C" w:rsidR="007E0A9E" w:rsidRPr="00716C0D" w:rsidRDefault="007E0A9E" w:rsidP="00E72939">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 xml:space="preserve">                                                                            İl/İlçe …………………..  Bilim ve Sanat Merkezi Rehberlik ve Denetim Raporu</w:t>
    </w:r>
  </w:p>
  <w:p w14:paraId="07FB3EBB" w14:textId="4CAEB19D" w:rsidR="007E0A9E" w:rsidRPr="007F0A53" w:rsidRDefault="007E0A9E"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7E5CA647" wp14:editId="40E5D87B">
              <wp:simplePos x="0" y="0"/>
              <wp:positionH relativeFrom="column">
                <wp:posOffset>-972185</wp:posOffset>
              </wp:positionH>
              <wp:positionV relativeFrom="paragraph">
                <wp:posOffset>28575</wp:posOffset>
              </wp:positionV>
              <wp:extent cx="6717665" cy="10795"/>
              <wp:effectExtent l="19050" t="19050" r="698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D9E13F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D89"/>
    <w:multiLevelType w:val="hybridMultilevel"/>
    <w:tmpl w:val="D03AD168"/>
    <w:lvl w:ilvl="0" w:tplc="43D6BAEC">
      <w:start w:val="1"/>
      <w:numFmt w:val="decimal"/>
      <w:lvlText w:val="%1."/>
      <w:lvlJc w:val="left"/>
      <w:pPr>
        <w:ind w:left="1920" w:hanging="360"/>
      </w:pPr>
      <w:rPr>
        <w:rFonts w:ascii="Times New Roman" w:eastAsia="Times New Roman" w:hAnsi="Times New Roman" w:cs="Times New Roman"/>
        <w:b/>
        <w:i w:val="0"/>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 w15:restartNumberingAfterBreak="0">
    <w:nsid w:val="0C1C3CD9"/>
    <w:multiLevelType w:val="hybridMultilevel"/>
    <w:tmpl w:val="0102E27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350FBC"/>
    <w:multiLevelType w:val="hybridMultilevel"/>
    <w:tmpl w:val="99DE7F5C"/>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D65BBE"/>
    <w:multiLevelType w:val="hybridMultilevel"/>
    <w:tmpl w:val="B4B05696"/>
    <w:lvl w:ilvl="0" w:tplc="47448FFA">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C316A"/>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76553"/>
    <w:multiLevelType w:val="hybridMultilevel"/>
    <w:tmpl w:val="70D64C56"/>
    <w:lvl w:ilvl="0" w:tplc="603074BA">
      <w:start w:val="1"/>
      <w:numFmt w:val="decimal"/>
      <w:lvlText w:val="%1."/>
      <w:lvlJc w:val="left"/>
      <w:pPr>
        <w:ind w:left="1211" w:hanging="360"/>
      </w:pPr>
      <w:rPr>
        <w:b/>
        <w:i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0DF5C55"/>
    <w:multiLevelType w:val="hybridMultilevel"/>
    <w:tmpl w:val="B2444BD2"/>
    <w:lvl w:ilvl="0" w:tplc="2460E340">
      <w:start w:val="1"/>
      <w:numFmt w:val="decimal"/>
      <w:lvlText w:val="%1."/>
      <w:lvlJc w:val="left"/>
      <w:pPr>
        <w:ind w:left="720" w:hanging="360"/>
      </w:pPr>
      <w:rPr>
        <w:rFonts w:ascii="Times New Roman" w:hAnsi="Times New Roman" w:cs="Times New Roman"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24768A"/>
    <w:multiLevelType w:val="hybridMultilevel"/>
    <w:tmpl w:val="A0324514"/>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8F3DD4"/>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DB6151"/>
    <w:multiLevelType w:val="hybridMultilevel"/>
    <w:tmpl w:val="644E8A78"/>
    <w:lvl w:ilvl="0" w:tplc="A80C86AE">
      <w:start w:val="6"/>
      <w:numFmt w:val="decimal"/>
      <w:lvlText w:val="%1."/>
      <w:lvlJc w:val="left"/>
      <w:pPr>
        <w:ind w:left="1353" w:hanging="360"/>
      </w:pPr>
      <w:rPr>
        <w:rFonts w:ascii="Times New Roman" w:hAnsi="Times New Roman" w:cs="Times New Roman"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1" w15:restartNumberingAfterBreak="0">
    <w:nsid w:val="1C7B4BDE"/>
    <w:multiLevelType w:val="hybridMultilevel"/>
    <w:tmpl w:val="EB548370"/>
    <w:lvl w:ilvl="0" w:tplc="AACE4A68">
      <w:start w:val="11"/>
      <w:numFmt w:val="decimal"/>
      <w:lvlText w:val="%1."/>
      <w:lvlJc w:val="left"/>
      <w:pPr>
        <w:ind w:left="1070" w:hanging="360"/>
      </w:pPr>
      <w:rPr>
        <w:rFonts w:hint="default"/>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24C1370C"/>
    <w:multiLevelType w:val="hybridMultilevel"/>
    <w:tmpl w:val="33C4384A"/>
    <w:lvl w:ilvl="0" w:tplc="2460E340">
      <w:start w:val="1"/>
      <w:numFmt w:val="decimal"/>
      <w:lvlText w:val="%1."/>
      <w:lvlJc w:val="left"/>
      <w:pPr>
        <w:ind w:left="720" w:hanging="360"/>
      </w:pPr>
      <w:rPr>
        <w:rFonts w:ascii="Times New Roman" w:hAnsi="Times New Roman" w:cs="Times New Roman" w:hint="default"/>
        <w:b/>
        <w:i w:val="0"/>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287849"/>
    <w:multiLevelType w:val="hybridMultilevel"/>
    <w:tmpl w:val="83D88B78"/>
    <w:lvl w:ilvl="0" w:tplc="1A00DA12">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C453DE"/>
    <w:multiLevelType w:val="hybridMultilevel"/>
    <w:tmpl w:val="77684592"/>
    <w:lvl w:ilvl="0" w:tplc="A5BE0AE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E96211"/>
    <w:multiLevelType w:val="hybridMultilevel"/>
    <w:tmpl w:val="7510417A"/>
    <w:lvl w:ilvl="0" w:tplc="A5BE0AE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E73945"/>
    <w:multiLevelType w:val="hybridMultilevel"/>
    <w:tmpl w:val="F9C210F8"/>
    <w:lvl w:ilvl="0" w:tplc="36B675B4">
      <w:start w:val="1"/>
      <w:numFmt w:val="decimal"/>
      <w:lvlText w:val="%1."/>
      <w:lvlJc w:val="left"/>
      <w:pPr>
        <w:ind w:left="1070"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DA3C9F"/>
    <w:multiLevelType w:val="hybridMultilevel"/>
    <w:tmpl w:val="AE44EEF2"/>
    <w:lvl w:ilvl="0" w:tplc="A5BE0AE8">
      <w:start w:val="1"/>
      <w:numFmt w:val="lowerLetter"/>
      <w:lvlText w:val="%1)"/>
      <w:lvlJc w:val="left"/>
      <w:pPr>
        <w:ind w:left="720" w:hanging="360"/>
      </w:pPr>
      <w:rPr>
        <w:b/>
      </w:rPr>
    </w:lvl>
    <w:lvl w:ilvl="1" w:tplc="52A2792C">
      <w:start w:val="1"/>
      <w:numFmt w:val="decimal"/>
      <w:lvlText w:val="%2."/>
      <w:lvlJc w:val="left"/>
      <w:pPr>
        <w:ind w:left="2912"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0F2C50"/>
    <w:multiLevelType w:val="hybridMultilevel"/>
    <w:tmpl w:val="B2D88CDC"/>
    <w:lvl w:ilvl="0" w:tplc="634CCC96">
      <w:start w:val="1"/>
      <w:numFmt w:val="lowerLetter"/>
      <w:lvlText w:val="%1."/>
      <w:lvlJc w:val="left"/>
      <w:pPr>
        <w:ind w:left="1189" w:hanging="360"/>
      </w:pPr>
      <w:rPr>
        <w:rFonts w:hint="default"/>
        <w:b/>
        <w:bCs/>
        <w:i w:val="0"/>
        <w:iCs w:val="0"/>
      </w:rPr>
    </w:lvl>
    <w:lvl w:ilvl="1" w:tplc="041F0019" w:tentative="1">
      <w:start w:val="1"/>
      <w:numFmt w:val="lowerLetter"/>
      <w:lvlText w:val="%2."/>
      <w:lvlJc w:val="left"/>
      <w:pPr>
        <w:ind w:left="1909" w:hanging="360"/>
      </w:pPr>
    </w:lvl>
    <w:lvl w:ilvl="2" w:tplc="041F001B" w:tentative="1">
      <w:start w:val="1"/>
      <w:numFmt w:val="lowerRoman"/>
      <w:lvlText w:val="%3."/>
      <w:lvlJc w:val="right"/>
      <w:pPr>
        <w:ind w:left="2629" w:hanging="180"/>
      </w:pPr>
    </w:lvl>
    <w:lvl w:ilvl="3" w:tplc="041F000F" w:tentative="1">
      <w:start w:val="1"/>
      <w:numFmt w:val="decimal"/>
      <w:lvlText w:val="%4."/>
      <w:lvlJc w:val="left"/>
      <w:pPr>
        <w:ind w:left="3349" w:hanging="360"/>
      </w:pPr>
    </w:lvl>
    <w:lvl w:ilvl="4" w:tplc="041F0019" w:tentative="1">
      <w:start w:val="1"/>
      <w:numFmt w:val="lowerLetter"/>
      <w:lvlText w:val="%5."/>
      <w:lvlJc w:val="left"/>
      <w:pPr>
        <w:ind w:left="4069" w:hanging="360"/>
      </w:pPr>
    </w:lvl>
    <w:lvl w:ilvl="5" w:tplc="041F001B" w:tentative="1">
      <w:start w:val="1"/>
      <w:numFmt w:val="lowerRoman"/>
      <w:lvlText w:val="%6."/>
      <w:lvlJc w:val="right"/>
      <w:pPr>
        <w:ind w:left="4789" w:hanging="180"/>
      </w:pPr>
    </w:lvl>
    <w:lvl w:ilvl="6" w:tplc="041F000F" w:tentative="1">
      <w:start w:val="1"/>
      <w:numFmt w:val="decimal"/>
      <w:lvlText w:val="%7."/>
      <w:lvlJc w:val="left"/>
      <w:pPr>
        <w:ind w:left="5509" w:hanging="360"/>
      </w:pPr>
    </w:lvl>
    <w:lvl w:ilvl="7" w:tplc="041F0019" w:tentative="1">
      <w:start w:val="1"/>
      <w:numFmt w:val="lowerLetter"/>
      <w:lvlText w:val="%8."/>
      <w:lvlJc w:val="left"/>
      <w:pPr>
        <w:ind w:left="6229" w:hanging="360"/>
      </w:pPr>
    </w:lvl>
    <w:lvl w:ilvl="8" w:tplc="041F001B" w:tentative="1">
      <w:start w:val="1"/>
      <w:numFmt w:val="lowerRoman"/>
      <w:lvlText w:val="%9."/>
      <w:lvlJc w:val="right"/>
      <w:pPr>
        <w:ind w:left="6949" w:hanging="180"/>
      </w:pPr>
    </w:lvl>
  </w:abstractNum>
  <w:abstractNum w:abstractNumId="19" w15:restartNumberingAfterBreak="0">
    <w:nsid w:val="3B6D7491"/>
    <w:multiLevelType w:val="hybridMultilevel"/>
    <w:tmpl w:val="BF1C4430"/>
    <w:lvl w:ilvl="0" w:tplc="603074BA">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E87706"/>
    <w:multiLevelType w:val="hybridMultilevel"/>
    <w:tmpl w:val="C108CBF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292EA6"/>
    <w:multiLevelType w:val="hybridMultilevel"/>
    <w:tmpl w:val="AE4AE404"/>
    <w:lvl w:ilvl="0" w:tplc="1576A79E">
      <w:start w:val="1"/>
      <w:numFmt w:val="decimal"/>
      <w:lvlText w:val="%1."/>
      <w:lvlJc w:val="left"/>
      <w:pPr>
        <w:ind w:left="1353"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0C1F6E"/>
    <w:multiLevelType w:val="hybridMultilevel"/>
    <w:tmpl w:val="5AB8CD1A"/>
    <w:lvl w:ilvl="0" w:tplc="440CE64A">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8559E7"/>
    <w:multiLevelType w:val="hybridMultilevel"/>
    <w:tmpl w:val="572C9580"/>
    <w:lvl w:ilvl="0" w:tplc="A5BE0AE8">
      <w:start w:val="1"/>
      <w:numFmt w:val="lowerLetter"/>
      <w:lvlText w:val="%1)"/>
      <w:lvlJc w:val="left"/>
      <w:pPr>
        <w:ind w:left="720" w:hanging="360"/>
      </w:pPr>
      <w:rPr>
        <w:b/>
      </w:rPr>
    </w:lvl>
    <w:lvl w:ilvl="1" w:tplc="E16A19D0">
      <w:start w:val="1"/>
      <w:numFmt w:val="lowerLetter"/>
      <w:lvlText w:val="%2)"/>
      <w:lvlJc w:val="left"/>
      <w:pPr>
        <w:ind w:left="1440" w:hanging="360"/>
      </w:pPr>
      <w:rPr>
        <w:rFonts w:hint="default"/>
        <w:b/>
        <w:i w:val="0"/>
        <w:sz w:val="24"/>
        <w:szCs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4E683B"/>
    <w:multiLevelType w:val="hybridMultilevel"/>
    <w:tmpl w:val="96F4AC42"/>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1E7418"/>
    <w:multiLevelType w:val="hybridMultilevel"/>
    <w:tmpl w:val="FD6CA376"/>
    <w:lvl w:ilvl="0" w:tplc="616840FE">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237424"/>
    <w:multiLevelType w:val="hybridMultilevel"/>
    <w:tmpl w:val="42F40D86"/>
    <w:lvl w:ilvl="0" w:tplc="603074BA">
      <w:start w:val="1"/>
      <w:numFmt w:val="decimal"/>
      <w:lvlText w:val="%1."/>
      <w:lvlJc w:val="left"/>
      <w:pPr>
        <w:ind w:left="1070" w:hanging="360"/>
      </w:pPr>
      <w:rPr>
        <w:b/>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7" w15:restartNumberingAfterBreak="0">
    <w:nsid w:val="47332D95"/>
    <w:multiLevelType w:val="hybridMultilevel"/>
    <w:tmpl w:val="77684592"/>
    <w:lvl w:ilvl="0" w:tplc="A5BE0AE8">
      <w:start w:val="1"/>
      <w:numFmt w:val="lowerLetter"/>
      <w:lvlText w:val="%1)"/>
      <w:lvlJc w:val="left"/>
      <w:pPr>
        <w:ind w:left="1353" w:hanging="360"/>
      </w:pPr>
      <w:rPr>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8" w15:restartNumberingAfterBreak="0">
    <w:nsid w:val="476E1AB3"/>
    <w:multiLevelType w:val="hybridMultilevel"/>
    <w:tmpl w:val="DEC021C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7C05CEE"/>
    <w:multiLevelType w:val="multilevel"/>
    <w:tmpl w:val="8640C080"/>
    <w:lvl w:ilvl="0">
      <w:start w:val="1"/>
      <w:numFmt w:val="decimal"/>
      <w:lvlText w:val="%1."/>
      <w:lvlJc w:val="left"/>
      <w:pPr>
        <w:ind w:left="720" w:hanging="360"/>
      </w:pPr>
      <w:rPr>
        <w:rFonts w:ascii="Times New Roman" w:hAnsi="Times New Roman" w:cs="Times New Roman" w:hint="default"/>
        <w:b/>
      </w:rPr>
    </w:lvl>
    <w:lvl w:ilvl="1">
      <w:start w:val="6"/>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B2A4703"/>
    <w:multiLevelType w:val="multilevel"/>
    <w:tmpl w:val="8730AC52"/>
    <w:lvl w:ilvl="0">
      <w:start w:val="1"/>
      <w:numFmt w:val="decimal"/>
      <w:lvlText w:val="%1."/>
      <w:lvlJc w:val="left"/>
      <w:pPr>
        <w:ind w:left="644" w:hanging="360"/>
      </w:pPr>
      <w:rPr>
        <w:rFonts w:ascii="Times New Roman" w:hAnsi="Times New Roman" w:cs="Times New Roman" w:hint="default"/>
        <w:b/>
        <w:sz w:val="24"/>
        <w:szCs w:val="24"/>
      </w:rPr>
    </w:lvl>
    <w:lvl w:ilvl="1">
      <w:start w:val="4"/>
      <w:numFmt w:val="decimal"/>
      <w:isLgl/>
      <w:lvlText w:val="%1.%2."/>
      <w:lvlJc w:val="left"/>
      <w:pPr>
        <w:ind w:left="977" w:hanging="41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1" w15:restartNumberingAfterBreak="0">
    <w:nsid w:val="4DCC455D"/>
    <w:multiLevelType w:val="hybridMultilevel"/>
    <w:tmpl w:val="CAF49DEE"/>
    <w:lvl w:ilvl="0" w:tplc="041F0001">
      <w:start w:val="1"/>
      <w:numFmt w:val="bullet"/>
      <w:lvlText w:val=""/>
      <w:lvlJc w:val="left"/>
      <w:pPr>
        <w:ind w:left="720" w:hanging="360"/>
      </w:pPr>
      <w:rPr>
        <w:rFonts w:ascii="Symbol" w:hAnsi="Symbol" w:hint="default"/>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0F02FF"/>
    <w:multiLevelType w:val="hybridMultilevel"/>
    <w:tmpl w:val="C28282D2"/>
    <w:lvl w:ilvl="0" w:tplc="123017FA">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1F7695"/>
    <w:multiLevelType w:val="hybridMultilevel"/>
    <w:tmpl w:val="F4A4B9A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6F50B6"/>
    <w:multiLevelType w:val="hybridMultilevel"/>
    <w:tmpl w:val="8E026ABC"/>
    <w:lvl w:ilvl="0" w:tplc="08D63FD2">
      <w:start w:val="1"/>
      <w:numFmt w:val="decimal"/>
      <w:lvlText w:val="%1."/>
      <w:lvlJc w:val="left"/>
      <w:pPr>
        <w:ind w:left="720"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C62265"/>
    <w:multiLevelType w:val="hybridMultilevel"/>
    <w:tmpl w:val="8FBC8E3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330907"/>
    <w:multiLevelType w:val="hybridMultilevel"/>
    <w:tmpl w:val="FD6CA376"/>
    <w:lvl w:ilvl="0" w:tplc="616840FE">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F91087A"/>
    <w:multiLevelType w:val="hybridMultilevel"/>
    <w:tmpl w:val="AAECB334"/>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FA87366"/>
    <w:multiLevelType w:val="hybridMultilevel"/>
    <w:tmpl w:val="8FBC8E3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221135"/>
    <w:multiLevelType w:val="hybridMultilevel"/>
    <w:tmpl w:val="0EFE8894"/>
    <w:lvl w:ilvl="0" w:tplc="0BFAC7DA">
      <w:start w:val="12"/>
      <w:numFmt w:val="decimal"/>
      <w:lvlText w:val="%1."/>
      <w:lvlJc w:val="left"/>
      <w:pPr>
        <w:ind w:left="1070" w:hanging="360"/>
      </w:pPr>
      <w:rPr>
        <w:rFonts w:hint="default"/>
        <w:b/>
        <w:bCs/>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0" w15:restartNumberingAfterBreak="0">
    <w:nsid w:val="638C506B"/>
    <w:multiLevelType w:val="hybridMultilevel"/>
    <w:tmpl w:val="80D8842C"/>
    <w:lvl w:ilvl="0" w:tplc="B882E090">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881617D"/>
    <w:multiLevelType w:val="hybridMultilevel"/>
    <w:tmpl w:val="D8327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8B77CD"/>
    <w:multiLevelType w:val="hybridMultilevel"/>
    <w:tmpl w:val="20B077D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DE04256"/>
    <w:multiLevelType w:val="hybridMultilevel"/>
    <w:tmpl w:val="B4E09178"/>
    <w:lvl w:ilvl="0" w:tplc="041F0001">
      <w:start w:val="1"/>
      <w:numFmt w:val="bullet"/>
      <w:lvlText w:val=""/>
      <w:lvlJc w:val="left"/>
      <w:pPr>
        <w:ind w:left="720" w:hanging="360"/>
      </w:pPr>
      <w:rPr>
        <w:rFonts w:ascii="Symbol" w:hAnsi="Symbol" w:hint="default"/>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9"/>
  </w:num>
  <w:num w:numId="5">
    <w:abstractNumId w:val="32"/>
  </w:num>
  <w:num w:numId="6">
    <w:abstractNumId w:val="25"/>
  </w:num>
  <w:num w:numId="7">
    <w:abstractNumId w:val="23"/>
  </w:num>
  <w:num w:numId="8">
    <w:abstractNumId w:val="17"/>
  </w:num>
  <w:num w:numId="9">
    <w:abstractNumId w:val="9"/>
  </w:num>
  <w:num w:numId="10">
    <w:abstractNumId w:val="3"/>
  </w:num>
  <w:num w:numId="11">
    <w:abstractNumId w:val="36"/>
  </w:num>
  <w:num w:numId="12">
    <w:abstractNumId w:val="6"/>
  </w:num>
  <w:num w:numId="13">
    <w:abstractNumId w:val="12"/>
  </w:num>
  <w:num w:numId="14">
    <w:abstractNumId w:val="43"/>
  </w:num>
  <w:num w:numId="15">
    <w:abstractNumId w:val="31"/>
  </w:num>
  <w:num w:numId="16">
    <w:abstractNumId w:val="33"/>
  </w:num>
  <w:num w:numId="17">
    <w:abstractNumId w:val="19"/>
  </w:num>
  <w:num w:numId="18">
    <w:abstractNumId w:val="21"/>
  </w:num>
  <w:num w:numId="19">
    <w:abstractNumId w:val="28"/>
  </w:num>
  <w:num w:numId="20">
    <w:abstractNumId w:val="0"/>
  </w:num>
  <w:num w:numId="21">
    <w:abstractNumId w:val="27"/>
  </w:num>
  <w:num w:numId="22">
    <w:abstractNumId w:val="1"/>
  </w:num>
  <w:num w:numId="23">
    <w:abstractNumId w:val="37"/>
  </w:num>
  <w:num w:numId="24">
    <w:abstractNumId w:val="24"/>
  </w:num>
  <w:num w:numId="25">
    <w:abstractNumId w:val="34"/>
  </w:num>
  <w:num w:numId="26">
    <w:abstractNumId w:val="26"/>
  </w:num>
  <w:num w:numId="27">
    <w:abstractNumId w:val="5"/>
  </w:num>
  <w:num w:numId="28">
    <w:abstractNumId w:val="42"/>
  </w:num>
  <w:num w:numId="29">
    <w:abstractNumId w:val="20"/>
  </w:num>
  <w:num w:numId="30">
    <w:abstractNumId w:val="2"/>
  </w:num>
  <w:num w:numId="31">
    <w:abstractNumId w:val="16"/>
  </w:num>
  <w:num w:numId="32">
    <w:abstractNumId w:val="38"/>
  </w:num>
  <w:num w:numId="33">
    <w:abstractNumId w:val="35"/>
  </w:num>
  <w:num w:numId="34">
    <w:abstractNumId w:val="14"/>
  </w:num>
  <w:num w:numId="35">
    <w:abstractNumId w:val="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0"/>
  </w:num>
  <w:num w:numId="39">
    <w:abstractNumId w:val="22"/>
  </w:num>
  <w:num w:numId="40">
    <w:abstractNumId w:val="18"/>
  </w:num>
  <w:num w:numId="41">
    <w:abstractNumId w:val="11"/>
  </w:num>
  <w:num w:numId="42">
    <w:abstractNumId w:val="39"/>
  </w:num>
  <w:num w:numId="43">
    <w:abstractNumId w:val="8"/>
  </w:num>
  <w:num w:numId="4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36AC"/>
    <w:rsid w:val="00004BEB"/>
    <w:rsid w:val="00010D9F"/>
    <w:rsid w:val="00010F98"/>
    <w:rsid w:val="000119A0"/>
    <w:rsid w:val="000124B6"/>
    <w:rsid w:val="00014651"/>
    <w:rsid w:val="00016C8F"/>
    <w:rsid w:val="00017426"/>
    <w:rsid w:val="00020730"/>
    <w:rsid w:val="000213FB"/>
    <w:rsid w:val="00026A3F"/>
    <w:rsid w:val="00026F9E"/>
    <w:rsid w:val="000307B7"/>
    <w:rsid w:val="000307F9"/>
    <w:rsid w:val="00030C3C"/>
    <w:rsid w:val="0003122E"/>
    <w:rsid w:val="0003157E"/>
    <w:rsid w:val="000323E5"/>
    <w:rsid w:val="00032D70"/>
    <w:rsid w:val="000330D7"/>
    <w:rsid w:val="000333AD"/>
    <w:rsid w:val="00033BC7"/>
    <w:rsid w:val="00034815"/>
    <w:rsid w:val="000349D0"/>
    <w:rsid w:val="00037799"/>
    <w:rsid w:val="0004138B"/>
    <w:rsid w:val="00042622"/>
    <w:rsid w:val="0004286A"/>
    <w:rsid w:val="0004391B"/>
    <w:rsid w:val="000439F4"/>
    <w:rsid w:val="00044E00"/>
    <w:rsid w:val="0004501C"/>
    <w:rsid w:val="000453E4"/>
    <w:rsid w:val="00045D5B"/>
    <w:rsid w:val="00046DEE"/>
    <w:rsid w:val="000471FE"/>
    <w:rsid w:val="0005129C"/>
    <w:rsid w:val="0005267B"/>
    <w:rsid w:val="00052E74"/>
    <w:rsid w:val="0005303D"/>
    <w:rsid w:val="000534DC"/>
    <w:rsid w:val="00055E78"/>
    <w:rsid w:val="00060306"/>
    <w:rsid w:val="000613D1"/>
    <w:rsid w:val="00061B29"/>
    <w:rsid w:val="00061BB4"/>
    <w:rsid w:val="000624F4"/>
    <w:rsid w:val="00062858"/>
    <w:rsid w:val="0006605B"/>
    <w:rsid w:val="00071C9D"/>
    <w:rsid w:val="00072BDA"/>
    <w:rsid w:val="00075773"/>
    <w:rsid w:val="00077CE4"/>
    <w:rsid w:val="0008232B"/>
    <w:rsid w:val="0008457D"/>
    <w:rsid w:val="000854AD"/>
    <w:rsid w:val="000864D6"/>
    <w:rsid w:val="000866F3"/>
    <w:rsid w:val="00086D28"/>
    <w:rsid w:val="00092DEE"/>
    <w:rsid w:val="00092FAB"/>
    <w:rsid w:val="00093E69"/>
    <w:rsid w:val="0009476E"/>
    <w:rsid w:val="00094C66"/>
    <w:rsid w:val="000955BE"/>
    <w:rsid w:val="00095FBE"/>
    <w:rsid w:val="000965C3"/>
    <w:rsid w:val="000A16A6"/>
    <w:rsid w:val="000A3D51"/>
    <w:rsid w:val="000A467E"/>
    <w:rsid w:val="000A4903"/>
    <w:rsid w:val="000A70DD"/>
    <w:rsid w:val="000A7EA0"/>
    <w:rsid w:val="000B13DA"/>
    <w:rsid w:val="000B1886"/>
    <w:rsid w:val="000B2182"/>
    <w:rsid w:val="000B2393"/>
    <w:rsid w:val="000B2A85"/>
    <w:rsid w:val="000B4748"/>
    <w:rsid w:val="000B5C07"/>
    <w:rsid w:val="000B5D24"/>
    <w:rsid w:val="000B656B"/>
    <w:rsid w:val="000B6AAF"/>
    <w:rsid w:val="000C00F0"/>
    <w:rsid w:val="000C056B"/>
    <w:rsid w:val="000C17C3"/>
    <w:rsid w:val="000C1920"/>
    <w:rsid w:val="000C4054"/>
    <w:rsid w:val="000C453F"/>
    <w:rsid w:val="000C6669"/>
    <w:rsid w:val="000C6CED"/>
    <w:rsid w:val="000C718B"/>
    <w:rsid w:val="000C72FD"/>
    <w:rsid w:val="000D02CA"/>
    <w:rsid w:val="000D06C7"/>
    <w:rsid w:val="000D20FF"/>
    <w:rsid w:val="000D222D"/>
    <w:rsid w:val="000D2644"/>
    <w:rsid w:val="000D44BC"/>
    <w:rsid w:val="000D486C"/>
    <w:rsid w:val="000D5287"/>
    <w:rsid w:val="000D6119"/>
    <w:rsid w:val="000D752C"/>
    <w:rsid w:val="000D7C9D"/>
    <w:rsid w:val="000E155A"/>
    <w:rsid w:val="000E2258"/>
    <w:rsid w:val="000E5674"/>
    <w:rsid w:val="000E6203"/>
    <w:rsid w:val="000E6872"/>
    <w:rsid w:val="000F0F50"/>
    <w:rsid w:val="000F2F0D"/>
    <w:rsid w:val="000F32D6"/>
    <w:rsid w:val="000F3F2D"/>
    <w:rsid w:val="000F4322"/>
    <w:rsid w:val="000F439B"/>
    <w:rsid w:val="000F4E25"/>
    <w:rsid w:val="000F502D"/>
    <w:rsid w:val="000F5B95"/>
    <w:rsid w:val="000F5E54"/>
    <w:rsid w:val="000F7663"/>
    <w:rsid w:val="0010052A"/>
    <w:rsid w:val="001012A1"/>
    <w:rsid w:val="00101849"/>
    <w:rsid w:val="00101DA0"/>
    <w:rsid w:val="00101E67"/>
    <w:rsid w:val="00101EC9"/>
    <w:rsid w:val="001020D5"/>
    <w:rsid w:val="00102ABE"/>
    <w:rsid w:val="00102F07"/>
    <w:rsid w:val="001036A6"/>
    <w:rsid w:val="00105F3F"/>
    <w:rsid w:val="001063C0"/>
    <w:rsid w:val="00106E9E"/>
    <w:rsid w:val="00106EFB"/>
    <w:rsid w:val="00107636"/>
    <w:rsid w:val="00107999"/>
    <w:rsid w:val="00110BBA"/>
    <w:rsid w:val="00111581"/>
    <w:rsid w:val="001115A1"/>
    <w:rsid w:val="001119B2"/>
    <w:rsid w:val="00113CE6"/>
    <w:rsid w:val="00114451"/>
    <w:rsid w:val="00114FB1"/>
    <w:rsid w:val="00115954"/>
    <w:rsid w:val="001160CF"/>
    <w:rsid w:val="0011612E"/>
    <w:rsid w:val="0012398F"/>
    <w:rsid w:val="00123DFB"/>
    <w:rsid w:val="00124590"/>
    <w:rsid w:val="00125B1E"/>
    <w:rsid w:val="00125D62"/>
    <w:rsid w:val="00125E1F"/>
    <w:rsid w:val="00127CC8"/>
    <w:rsid w:val="00127FBC"/>
    <w:rsid w:val="0013087C"/>
    <w:rsid w:val="00130990"/>
    <w:rsid w:val="00131CD3"/>
    <w:rsid w:val="00132254"/>
    <w:rsid w:val="001326BC"/>
    <w:rsid w:val="00132958"/>
    <w:rsid w:val="0013318D"/>
    <w:rsid w:val="00133680"/>
    <w:rsid w:val="00134039"/>
    <w:rsid w:val="00137BBE"/>
    <w:rsid w:val="00140AB5"/>
    <w:rsid w:val="0014181F"/>
    <w:rsid w:val="001452B8"/>
    <w:rsid w:val="00145D5A"/>
    <w:rsid w:val="00151157"/>
    <w:rsid w:val="00154E73"/>
    <w:rsid w:val="00156250"/>
    <w:rsid w:val="00156F2C"/>
    <w:rsid w:val="001577AE"/>
    <w:rsid w:val="001607A3"/>
    <w:rsid w:val="00161CB6"/>
    <w:rsid w:val="00161E72"/>
    <w:rsid w:val="00161F40"/>
    <w:rsid w:val="001622C6"/>
    <w:rsid w:val="001627A1"/>
    <w:rsid w:val="00162EC8"/>
    <w:rsid w:val="001636A9"/>
    <w:rsid w:val="00163E3C"/>
    <w:rsid w:val="001651D6"/>
    <w:rsid w:val="00167B07"/>
    <w:rsid w:val="00167F92"/>
    <w:rsid w:val="00171732"/>
    <w:rsid w:val="00173BBD"/>
    <w:rsid w:val="001742E9"/>
    <w:rsid w:val="001744CF"/>
    <w:rsid w:val="00176401"/>
    <w:rsid w:val="00180094"/>
    <w:rsid w:val="00180ADF"/>
    <w:rsid w:val="00180B1D"/>
    <w:rsid w:val="0018150C"/>
    <w:rsid w:val="001824ED"/>
    <w:rsid w:val="00183F62"/>
    <w:rsid w:val="00186B96"/>
    <w:rsid w:val="00195251"/>
    <w:rsid w:val="001A0A84"/>
    <w:rsid w:val="001A0FBF"/>
    <w:rsid w:val="001A21FC"/>
    <w:rsid w:val="001A5481"/>
    <w:rsid w:val="001A5650"/>
    <w:rsid w:val="001A59D8"/>
    <w:rsid w:val="001A6D36"/>
    <w:rsid w:val="001B2EEA"/>
    <w:rsid w:val="001B37CA"/>
    <w:rsid w:val="001B4249"/>
    <w:rsid w:val="001B4EFE"/>
    <w:rsid w:val="001B6F5D"/>
    <w:rsid w:val="001C1116"/>
    <w:rsid w:val="001C1C6A"/>
    <w:rsid w:val="001C1C97"/>
    <w:rsid w:val="001C3CEF"/>
    <w:rsid w:val="001C3E5F"/>
    <w:rsid w:val="001C47E3"/>
    <w:rsid w:val="001C4E46"/>
    <w:rsid w:val="001C4EB3"/>
    <w:rsid w:val="001C6321"/>
    <w:rsid w:val="001C7B77"/>
    <w:rsid w:val="001D0271"/>
    <w:rsid w:val="001D1025"/>
    <w:rsid w:val="001D22A0"/>
    <w:rsid w:val="001D2475"/>
    <w:rsid w:val="001D5265"/>
    <w:rsid w:val="001D5602"/>
    <w:rsid w:val="001E00BF"/>
    <w:rsid w:val="001E290B"/>
    <w:rsid w:val="001E2948"/>
    <w:rsid w:val="001E2A7D"/>
    <w:rsid w:val="001E314B"/>
    <w:rsid w:val="001E329B"/>
    <w:rsid w:val="001E5D8B"/>
    <w:rsid w:val="001E6065"/>
    <w:rsid w:val="001E643E"/>
    <w:rsid w:val="001F088D"/>
    <w:rsid w:val="001F10D0"/>
    <w:rsid w:val="001F1479"/>
    <w:rsid w:val="001F1ACD"/>
    <w:rsid w:val="001F2757"/>
    <w:rsid w:val="001F2E0A"/>
    <w:rsid w:val="001F3539"/>
    <w:rsid w:val="001F4850"/>
    <w:rsid w:val="002041EB"/>
    <w:rsid w:val="002063F3"/>
    <w:rsid w:val="002072F0"/>
    <w:rsid w:val="00207748"/>
    <w:rsid w:val="0020797E"/>
    <w:rsid w:val="00210765"/>
    <w:rsid w:val="00210FE2"/>
    <w:rsid w:val="00212558"/>
    <w:rsid w:val="00212950"/>
    <w:rsid w:val="00212BF0"/>
    <w:rsid w:val="00212C46"/>
    <w:rsid w:val="0021347F"/>
    <w:rsid w:val="0021360B"/>
    <w:rsid w:val="00213BB4"/>
    <w:rsid w:val="00213BFD"/>
    <w:rsid w:val="00213D84"/>
    <w:rsid w:val="0021525D"/>
    <w:rsid w:val="002165C1"/>
    <w:rsid w:val="002166C4"/>
    <w:rsid w:val="00217334"/>
    <w:rsid w:val="00222D23"/>
    <w:rsid w:val="002242A6"/>
    <w:rsid w:val="00224386"/>
    <w:rsid w:val="002246EB"/>
    <w:rsid w:val="00224744"/>
    <w:rsid w:val="00225410"/>
    <w:rsid w:val="00226A72"/>
    <w:rsid w:val="00226D80"/>
    <w:rsid w:val="00230712"/>
    <w:rsid w:val="00230986"/>
    <w:rsid w:val="00231B8E"/>
    <w:rsid w:val="00232752"/>
    <w:rsid w:val="002328DE"/>
    <w:rsid w:val="00233016"/>
    <w:rsid w:val="002337C5"/>
    <w:rsid w:val="00233A9F"/>
    <w:rsid w:val="00235E34"/>
    <w:rsid w:val="002366C3"/>
    <w:rsid w:val="00237626"/>
    <w:rsid w:val="00237AFE"/>
    <w:rsid w:val="00237E6A"/>
    <w:rsid w:val="00240A4F"/>
    <w:rsid w:val="002426AE"/>
    <w:rsid w:val="00245AEC"/>
    <w:rsid w:val="00246F63"/>
    <w:rsid w:val="00247D93"/>
    <w:rsid w:val="00250BCF"/>
    <w:rsid w:val="002511C2"/>
    <w:rsid w:val="002513F0"/>
    <w:rsid w:val="00251C54"/>
    <w:rsid w:val="00253377"/>
    <w:rsid w:val="00253F9B"/>
    <w:rsid w:val="00255D80"/>
    <w:rsid w:val="00257BB6"/>
    <w:rsid w:val="002602B2"/>
    <w:rsid w:val="002605EA"/>
    <w:rsid w:val="00260662"/>
    <w:rsid w:val="00261485"/>
    <w:rsid w:val="0026423A"/>
    <w:rsid w:val="00264536"/>
    <w:rsid w:val="002657A9"/>
    <w:rsid w:val="0026654F"/>
    <w:rsid w:val="00266A0B"/>
    <w:rsid w:val="002678F5"/>
    <w:rsid w:val="00267B8A"/>
    <w:rsid w:val="002725F8"/>
    <w:rsid w:val="00272ED1"/>
    <w:rsid w:val="00275D49"/>
    <w:rsid w:val="00275E41"/>
    <w:rsid w:val="002761B9"/>
    <w:rsid w:val="002771B6"/>
    <w:rsid w:val="00281C18"/>
    <w:rsid w:val="00282095"/>
    <w:rsid w:val="0028216F"/>
    <w:rsid w:val="00282DCD"/>
    <w:rsid w:val="002861E7"/>
    <w:rsid w:val="0028728D"/>
    <w:rsid w:val="00292BD7"/>
    <w:rsid w:val="002930AF"/>
    <w:rsid w:val="002944DE"/>
    <w:rsid w:val="00294ADD"/>
    <w:rsid w:val="00294D97"/>
    <w:rsid w:val="00294F60"/>
    <w:rsid w:val="00295E44"/>
    <w:rsid w:val="00295F0B"/>
    <w:rsid w:val="00295FA7"/>
    <w:rsid w:val="00296F7C"/>
    <w:rsid w:val="00297C44"/>
    <w:rsid w:val="00297C5D"/>
    <w:rsid w:val="002A190B"/>
    <w:rsid w:val="002A21DB"/>
    <w:rsid w:val="002A2274"/>
    <w:rsid w:val="002A30C1"/>
    <w:rsid w:val="002A380B"/>
    <w:rsid w:val="002A43AF"/>
    <w:rsid w:val="002A4AC7"/>
    <w:rsid w:val="002A4FF8"/>
    <w:rsid w:val="002A7BD0"/>
    <w:rsid w:val="002B0014"/>
    <w:rsid w:val="002B0167"/>
    <w:rsid w:val="002B2C70"/>
    <w:rsid w:val="002B5B21"/>
    <w:rsid w:val="002C0C15"/>
    <w:rsid w:val="002C1610"/>
    <w:rsid w:val="002C3AEF"/>
    <w:rsid w:val="002C3E1F"/>
    <w:rsid w:val="002C5D20"/>
    <w:rsid w:val="002C5E33"/>
    <w:rsid w:val="002C7702"/>
    <w:rsid w:val="002D1313"/>
    <w:rsid w:val="002D213E"/>
    <w:rsid w:val="002E0585"/>
    <w:rsid w:val="002E192B"/>
    <w:rsid w:val="002E195F"/>
    <w:rsid w:val="002E1E96"/>
    <w:rsid w:val="002E1FF8"/>
    <w:rsid w:val="002E269C"/>
    <w:rsid w:val="002E3442"/>
    <w:rsid w:val="002E4998"/>
    <w:rsid w:val="002E4E2D"/>
    <w:rsid w:val="002E6518"/>
    <w:rsid w:val="002E7D78"/>
    <w:rsid w:val="002F0A5A"/>
    <w:rsid w:val="002F3AE2"/>
    <w:rsid w:val="002F4331"/>
    <w:rsid w:val="002F6F66"/>
    <w:rsid w:val="002F714F"/>
    <w:rsid w:val="002F73D3"/>
    <w:rsid w:val="002F7DB7"/>
    <w:rsid w:val="0030029F"/>
    <w:rsid w:val="00300424"/>
    <w:rsid w:val="00300D5A"/>
    <w:rsid w:val="0030187C"/>
    <w:rsid w:val="00301B7B"/>
    <w:rsid w:val="0030472D"/>
    <w:rsid w:val="00305EE6"/>
    <w:rsid w:val="00306567"/>
    <w:rsid w:val="0031127A"/>
    <w:rsid w:val="00312068"/>
    <w:rsid w:val="003148CA"/>
    <w:rsid w:val="00315633"/>
    <w:rsid w:val="00315EC9"/>
    <w:rsid w:val="00316171"/>
    <w:rsid w:val="00317FD9"/>
    <w:rsid w:val="00320ECD"/>
    <w:rsid w:val="003235A2"/>
    <w:rsid w:val="00323650"/>
    <w:rsid w:val="00324342"/>
    <w:rsid w:val="003250E0"/>
    <w:rsid w:val="00326C21"/>
    <w:rsid w:val="00327627"/>
    <w:rsid w:val="00330A77"/>
    <w:rsid w:val="00330BE1"/>
    <w:rsid w:val="00330BE8"/>
    <w:rsid w:val="003313B6"/>
    <w:rsid w:val="003335B5"/>
    <w:rsid w:val="00337AF3"/>
    <w:rsid w:val="00340A80"/>
    <w:rsid w:val="0034161D"/>
    <w:rsid w:val="00343060"/>
    <w:rsid w:val="003462EA"/>
    <w:rsid w:val="003466E3"/>
    <w:rsid w:val="003500B3"/>
    <w:rsid w:val="00350BFC"/>
    <w:rsid w:val="00351200"/>
    <w:rsid w:val="00352437"/>
    <w:rsid w:val="00352D11"/>
    <w:rsid w:val="003536A4"/>
    <w:rsid w:val="0035370B"/>
    <w:rsid w:val="00353E3D"/>
    <w:rsid w:val="00354FC2"/>
    <w:rsid w:val="003551FC"/>
    <w:rsid w:val="00355ABA"/>
    <w:rsid w:val="00356042"/>
    <w:rsid w:val="00356232"/>
    <w:rsid w:val="003562E8"/>
    <w:rsid w:val="00360267"/>
    <w:rsid w:val="0036085E"/>
    <w:rsid w:val="003612D6"/>
    <w:rsid w:val="0036177C"/>
    <w:rsid w:val="00361A60"/>
    <w:rsid w:val="003633BD"/>
    <w:rsid w:val="00363A91"/>
    <w:rsid w:val="00363D95"/>
    <w:rsid w:val="0036494E"/>
    <w:rsid w:val="0036680F"/>
    <w:rsid w:val="00366EBC"/>
    <w:rsid w:val="003676F2"/>
    <w:rsid w:val="0036772A"/>
    <w:rsid w:val="0037010E"/>
    <w:rsid w:val="00371B8A"/>
    <w:rsid w:val="00372608"/>
    <w:rsid w:val="003750DF"/>
    <w:rsid w:val="0037520A"/>
    <w:rsid w:val="003757E7"/>
    <w:rsid w:val="00376213"/>
    <w:rsid w:val="0037675D"/>
    <w:rsid w:val="0037772E"/>
    <w:rsid w:val="00377BC1"/>
    <w:rsid w:val="00377C2C"/>
    <w:rsid w:val="003820A9"/>
    <w:rsid w:val="0038334F"/>
    <w:rsid w:val="00384A87"/>
    <w:rsid w:val="0038642C"/>
    <w:rsid w:val="00386B5C"/>
    <w:rsid w:val="0039086B"/>
    <w:rsid w:val="00391DEC"/>
    <w:rsid w:val="00392ED5"/>
    <w:rsid w:val="00395471"/>
    <w:rsid w:val="003967D3"/>
    <w:rsid w:val="003A00E2"/>
    <w:rsid w:val="003A13AA"/>
    <w:rsid w:val="003A242C"/>
    <w:rsid w:val="003A2A9C"/>
    <w:rsid w:val="003A2B0C"/>
    <w:rsid w:val="003A3756"/>
    <w:rsid w:val="003A40AF"/>
    <w:rsid w:val="003A6180"/>
    <w:rsid w:val="003A6492"/>
    <w:rsid w:val="003A65C0"/>
    <w:rsid w:val="003A71B8"/>
    <w:rsid w:val="003B0D2F"/>
    <w:rsid w:val="003B1985"/>
    <w:rsid w:val="003B1A2E"/>
    <w:rsid w:val="003B255B"/>
    <w:rsid w:val="003B2C6C"/>
    <w:rsid w:val="003B310A"/>
    <w:rsid w:val="003B38B0"/>
    <w:rsid w:val="003B3C9C"/>
    <w:rsid w:val="003B5607"/>
    <w:rsid w:val="003B5CF5"/>
    <w:rsid w:val="003B746D"/>
    <w:rsid w:val="003C02CA"/>
    <w:rsid w:val="003C0442"/>
    <w:rsid w:val="003C2E80"/>
    <w:rsid w:val="003C63DB"/>
    <w:rsid w:val="003C71EB"/>
    <w:rsid w:val="003D0ECC"/>
    <w:rsid w:val="003D0F0D"/>
    <w:rsid w:val="003D1342"/>
    <w:rsid w:val="003D28D1"/>
    <w:rsid w:val="003D31CE"/>
    <w:rsid w:val="003D4723"/>
    <w:rsid w:val="003D4BF4"/>
    <w:rsid w:val="003D7072"/>
    <w:rsid w:val="003D7748"/>
    <w:rsid w:val="003E165D"/>
    <w:rsid w:val="003E2AA3"/>
    <w:rsid w:val="003E306F"/>
    <w:rsid w:val="003E3FF2"/>
    <w:rsid w:val="003E5798"/>
    <w:rsid w:val="003E795C"/>
    <w:rsid w:val="003E7D34"/>
    <w:rsid w:val="003F0CDB"/>
    <w:rsid w:val="003F701E"/>
    <w:rsid w:val="00400028"/>
    <w:rsid w:val="004005C2"/>
    <w:rsid w:val="00400630"/>
    <w:rsid w:val="00402C15"/>
    <w:rsid w:val="0040395E"/>
    <w:rsid w:val="00403FB8"/>
    <w:rsid w:val="004056BA"/>
    <w:rsid w:val="00406780"/>
    <w:rsid w:val="004105FD"/>
    <w:rsid w:val="00410BA5"/>
    <w:rsid w:val="00412922"/>
    <w:rsid w:val="004141B5"/>
    <w:rsid w:val="0041787D"/>
    <w:rsid w:val="004200E9"/>
    <w:rsid w:val="00421766"/>
    <w:rsid w:val="004229B0"/>
    <w:rsid w:val="004233AE"/>
    <w:rsid w:val="00423790"/>
    <w:rsid w:val="00423815"/>
    <w:rsid w:val="00423973"/>
    <w:rsid w:val="00427120"/>
    <w:rsid w:val="00427DD5"/>
    <w:rsid w:val="00433BF1"/>
    <w:rsid w:val="0044082C"/>
    <w:rsid w:val="004427F7"/>
    <w:rsid w:val="00442DD6"/>
    <w:rsid w:val="00443B17"/>
    <w:rsid w:val="00443DAC"/>
    <w:rsid w:val="00444042"/>
    <w:rsid w:val="004447A6"/>
    <w:rsid w:val="00445D29"/>
    <w:rsid w:val="00445FA9"/>
    <w:rsid w:val="00446778"/>
    <w:rsid w:val="00446931"/>
    <w:rsid w:val="004469EF"/>
    <w:rsid w:val="00447BCD"/>
    <w:rsid w:val="00447E5A"/>
    <w:rsid w:val="0045403A"/>
    <w:rsid w:val="00454137"/>
    <w:rsid w:val="00455909"/>
    <w:rsid w:val="00455F0D"/>
    <w:rsid w:val="0045628B"/>
    <w:rsid w:val="00456F96"/>
    <w:rsid w:val="0045775F"/>
    <w:rsid w:val="00457C22"/>
    <w:rsid w:val="00460192"/>
    <w:rsid w:val="00462601"/>
    <w:rsid w:val="00462B79"/>
    <w:rsid w:val="0046387E"/>
    <w:rsid w:val="004640F5"/>
    <w:rsid w:val="00464BEE"/>
    <w:rsid w:val="004653BE"/>
    <w:rsid w:val="00465CEA"/>
    <w:rsid w:val="00466A45"/>
    <w:rsid w:val="00466A5E"/>
    <w:rsid w:val="0046763B"/>
    <w:rsid w:val="00467BBE"/>
    <w:rsid w:val="00470639"/>
    <w:rsid w:val="00472A45"/>
    <w:rsid w:val="00472AB0"/>
    <w:rsid w:val="0047323E"/>
    <w:rsid w:val="00474910"/>
    <w:rsid w:val="004757D8"/>
    <w:rsid w:val="00475A0E"/>
    <w:rsid w:val="00475B6C"/>
    <w:rsid w:val="00476389"/>
    <w:rsid w:val="00477EB6"/>
    <w:rsid w:val="00480521"/>
    <w:rsid w:val="004822C1"/>
    <w:rsid w:val="004831F8"/>
    <w:rsid w:val="0048430E"/>
    <w:rsid w:val="00485BD9"/>
    <w:rsid w:val="004861AD"/>
    <w:rsid w:val="00486702"/>
    <w:rsid w:val="00487A63"/>
    <w:rsid w:val="00490B80"/>
    <w:rsid w:val="00493D68"/>
    <w:rsid w:val="00494EC9"/>
    <w:rsid w:val="004950C1"/>
    <w:rsid w:val="004959A1"/>
    <w:rsid w:val="00495DC7"/>
    <w:rsid w:val="00496011"/>
    <w:rsid w:val="00496CDA"/>
    <w:rsid w:val="004A1D1E"/>
    <w:rsid w:val="004A42E6"/>
    <w:rsid w:val="004A4853"/>
    <w:rsid w:val="004A55BB"/>
    <w:rsid w:val="004A5B73"/>
    <w:rsid w:val="004A5FDE"/>
    <w:rsid w:val="004A65B5"/>
    <w:rsid w:val="004A7461"/>
    <w:rsid w:val="004A7FC9"/>
    <w:rsid w:val="004B02B0"/>
    <w:rsid w:val="004B3859"/>
    <w:rsid w:val="004B412A"/>
    <w:rsid w:val="004B41FD"/>
    <w:rsid w:val="004B42DF"/>
    <w:rsid w:val="004B4406"/>
    <w:rsid w:val="004B71E7"/>
    <w:rsid w:val="004C06B9"/>
    <w:rsid w:val="004C10B5"/>
    <w:rsid w:val="004C1346"/>
    <w:rsid w:val="004C3736"/>
    <w:rsid w:val="004C4D04"/>
    <w:rsid w:val="004C5498"/>
    <w:rsid w:val="004C6075"/>
    <w:rsid w:val="004C653D"/>
    <w:rsid w:val="004C668E"/>
    <w:rsid w:val="004C75DF"/>
    <w:rsid w:val="004C7EB0"/>
    <w:rsid w:val="004D27EB"/>
    <w:rsid w:val="004D3498"/>
    <w:rsid w:val="004D37B0"/>
    <w:rsid w:val="004D5EBB"/>
    <w:rsid w:val="004D5F08"/>
    <w:rsid w:val="004D61B2"/>
    <w:rsid w:val="004D764F"/>
    <w:rsid w:val="004E243E"/>
    <w:rsid w:val="004E32E3"/>
    <w:rsid w:val="004E36EA"/>
    <w:rsid w:val="004E4C6B"/>
    <w:rsid w:val="004E589A"/>
    <w:rsid w:val="004E5DA9"/>
    <w:rsid w:val="004E5E7E"/>
    <w:rsid w:val="004E75EA"/>
    <w:rsid w:val="004F0B94"/>
    <w:rsid w:val="004F1940"/>
    <w:rsid w:val="004F4932"/>
    <w:rsid w:val="004F76AD"/>
    <w:rsid w:val="00501922"/>
    <w:rsid w:val="00501F3C"/>
    <w:rsid w:val="00504597"/>
    <w:rsid w:val="0050480B"/>
    <w:rsid w:val="005048D2"/>
    <w:rsid w:val="005053A1"/>
    <w:rsid w:val="00505ECB"/>
    <w:rsid w:val="00507D2C"/>
    <w:rsid w:val="0051054D"/>
    <w:rsid w:val="0051224B"/>
    <w:rsid w:val="005134D4"/>
    <w:rsid w:val="00513F25"/>
    <w:rsid w:val="0051543E"/>
    <w:rsid w:val="005163C2"/>
    <w:rsid w:val="00520FA6"/>
    <w:rsid w:val="00521228"/>
    <w:rsid w:val="0052163F"/>
    <w:rsid w:val="005216D8"/>
    <w:rsid w:val="0052281D"/>
    <w:rsid w:val="00522E82"/>
    <w:rsid w:val="00523619"/>
    <w:rsid w:val="00524C77"/>
    <w:rsid w:val="0052597C"/>
    <w:rsid w:val="00526BD8"/>
    <w:rsid w:val="00527289"/>
    <w:rsid w:val="005278E4"/>
    <w:rsid w:val="005304EB"/>
    <w:rsid w:val="00531EB6"/>
    <w:rsid w:val="005325FD"/>
    <w:rsid w:val="00532BB1"/>
    <w:rsid w:val="00534BD9"/>
    <w:rsid w:val="00535646"/>
    <w:rsid w:val="0053660D"/>
    <w:rsid w:val="00536B4D"/>
    <w:rsid w:val="00537081"/>
    <w:rsid w:val="00537999"/>
    <w:rsid w:val="00542CF2"/>
    <w:rsid w:val="00543501"/>
    <w:rsid w:val="00544E99"/>
    <w:rsid w:val="005472C6"/>
    <w:rsid w:val="0055096F"/>
    <w:rsid w:val="00551DF4"/>
    <w:rsid w:val="00551F76"/>
    <w:rsid w:val="005526E4"/>
    <w:rsid w:val="005559E6"/>
    <w:rsid w:val="00555DBD"/>
    <w:rsid w:val="00555E8E"/>
    <w:rsid w:val="005563AC"/>
    <w:rsid w:val="00557044"/>
    <w:rsid w:val="00560C2E"/>
    <w:rsid w:val="00561635"/>
    <w:rsid w:val="00561AED"/>
    <w:rsid w:val="00561AFC"/>
    <w:rsid w:val="00561B0A"/>
    <w:rsid w:val="0056258C"/>
    <w:rsid w:val="00562DD2"/>
    <w:rsid w:val="00563DB0"/>
    <w:rsid w:val="00564149"/>
    <w:rsid w:val="005659A8"/>
    <w:rsid w:val="00566291"/>
    <w:rsid w:val="00566530"/>
    <w:rsid w:val="005665A8"/>
    <w:rsid w:val="00566C8C"/>
    <w:rsid w:val="00567590"/>
    <w:rsid w:val="00567AC4"/>
    <w:rsid w:val="00570DA4"/>
    <w:rsid w:val="00572401"/>
    <w:rsid w:val="0057328D"/>
    <w:rsid w:val="0057386E"/>
    <w:rsid w:val="00574F94"/>
    <w:rsid w:val="00575BAF"/>
    <w:rsid w:val="005768EB"/>
    <w:rsid w:val="0057734C"/>
    <w:rsid w:val="00577855"/>
    <w:rsid w:val="00580BBE"/>
    <w:rsid w:val="00581B26"/>
    <w:rsid w:val="00587246"/>
    <w:rsid w:val="00587687"/>
    <w:rsid w:val="00590C9A"/>
    <w:rsid w:val="00591FE6"/>
    <w:rsid w:val="00592BF9"/>
    <w:rsid w:val="005932D0"/>
    <w:rsid w:val="00594504"/>
    <w:rsid w:val="00594856"/>
    <w:rsid w:val="00594DF3"/>
    <w:rsid w:val="00595809"/>
    <w:rsid w:val="00595A23"/>
    <w:rsid w:val="00596811"/>
    <w:rsid w:val="00596C87"/>
    <w:rsid w:val="005A00D5"/>
    <w:rsid w:val="005A15A9"/>
    <w:rsid w:val="005A1B01"/>
    <w:rsid w:val="005A220B"/>
    <w:rsid w:val="005A2840"/>
    <w:rsid w:val="005A43F6"/>
    <w:rsid w:val="005A6450"/>
    <w:rsid w:val="005A6E7E"/>
    <w:rsid w:val="005B2DD4"/>
    <w:rsid w:val="005B3378"/>
    <w:rsid w:val="005B6734"/>
    <w:rsid w:val="005B7B08"/>
    <w:rsid w:val="005C07F7"/>
    <w:rsid w:val="005C09BD"/>
    <w:rsid w:val="005C1010"/>
    <w:rsid w:val="005C1794"/>
    <w:rsid w:val="005C1822"/>
    <w:rsid w:val="005C2061"/>
    <w:rsid w:val="005C4151"/>
    <w:rsid w:val="005C4C77"/>
    <w:rsid w:val="005C5545"/>
    <w:rsid w:val="005C5816"/>
    <w:rsid w:val="005C5A36"/>
    <w:rsid w:val="005C5CB9"/>
    <w:rsid w:val="005D03DC"/>
    <w:rsid w:val="005D12EC"/>
    <w:rsid w:val="005D302F"/>
    <w:rsid w:val="005D3970"/>
    <w:rsid w:val="005D49F8"/>
    <w:rsid w:val="005D57E8"/>
    <w:rsid w:val="005E02FC"/>
    <w:rsid w:val="005E1D16"/>
    <w:rsid w:val="005E20C8"/>
    <w:rsid w:val="005E3D4A"/>
    <w:rsid w:val="005E46D2"/>
    <w:rsid w:val="005F0187"/>
    <w:rsid w:val="005F0BFC"/>
    <w:rsid w:val="005F1855"/>
    <w:rsid w:val="005F2027"/>
    <w:rsid w:val="005F20B1"/>
    <w:rsid w:val="005F20BD"/>
    <w:rsid w:val="005F27E8"/>
    <w:rsid w:val="005F2AA2"/>
    <w:rsid w:val="005F31A5"/>
    <w:rsid w:val="005F587B"/>
    <w:rsid w:val="005F66A4"/>
    <w:rsid w:val="00601457"/>
    <w:rsid w:val="006014F8"/>
    <w:rsid w:val="006026A5"/>
    <w:rsid w:val="00603CBF"/>
    <w:rsid w:val="0060486B"/>
    <w:rsid w:val="006048F9"/>
    <w:rsid w:val="00604B58"/>
    <w:rsid w:val="00605D78"/>
    <w:rsid w:val="00606652"/>
    <w:rsid w:val="006070B4"/>
    <w:rsid w:val="00607A61"/>
    <w:rsid w:val="00607C56"/>
    <w:rsid w:val="0061030F"/>
    <w:rsid w:val="00610401"/>
    <w:rsid w:val="0061050C"/>
    <w:rsid w:val="00610FA5"/>
    <w:rsid w:val="006111C3"/>
    <w:rsid w:val="006114DC"/>
    <w:rsid w:val="00611B6B"/>
    <w:rsid w:val="00611E91"/>
    <w:rsid w:val="006124D6"/>
    <w:rsid w:val="006140B4"/>
    <w:rsid w:val="0061616C"/>
    <w:rsid w:val="00620F76"/>
    <w:rsid w:val="0062145D"/>
    <w:rsid w:val="00621E46"/>
    <w:rsid w:val="00622BEE"/>
    <w:rsid w:val="006235DE"/>
    <w:rsid w:val="00625561"/>
    <w:rsid w:val="00625B95"/>
    <w:rsid w:val="00626D2D"/>
    <w:rsid w:val="00627509"/>
    <w:rsid w:val="006322DC"/>
    <w:rsid w:val="00632D54"/>
    <w:rsid w:val="006335CC"/>
    <w:rsid w:val="00635F9E"/>
    <w:rsid w:val="00635FD9"/>
    <w:rsid w:val="0063774B"/>
    <w:rsid w:val="00637D18"/>
    <w:rsid w:val="00640531"/>
    <w:rsid w:val="00642191"/>
    <w:rsid w:val="00643CCA"/>
    <w:rsid w:val="006451FD"/>
    <w:rsid w:val="00651921"/>
    <w:rsid w:val="00651CF6"/>
    <w:rsid w:val="006539B1"/>
    <w:rsid w:val="00654600"/>
    <w:rsid w:val="0065563D"/>
    <w:rsid w:val="00655C2A"/>
    <w:rsid w:val="00655F72"/>
    <w:rsid w:val="006616B4"/>
    <w:rsid w:val="00662C29"/>
    <w:rsid w:val="00663152"/>
    <w:rsid w:val="00664961"/>
    <w:rsid w:val="0066516E"/>
    <w:rsid w:val="00665202"/>
    <w:rsid w:val="0066588D"/>
    <w:rsid w:val="00666FE7"/>
    <w:rsid w:val="006700B4"/>
    <w:rsid w:val="0067056E"/>
    <w:rsid w:val="00670A06"/>
    <w:rsid w:val="006736CD"/>
    <w:rsid w:val="0067400D"/>
    <w:rsid w:val="00675B96"/>
    <w:rsid w:val="0067669A"/>
    <w:rsid w:val="00676F60"/>
    <w:rsid w:val="00681E34"/>
    <w:rsid w:val="006829A2"/>
    <w:rsid w:val="00683B15"/>
    <w:rsid w:val="00683CF0"/>
    <w:rsid w:val="006849B5"/>
    <w:rsid w:val="00684B71"/>
    <w:rsid w:val="00685AB2"/>
    <w:rsid w:val="00685BC3"/>
    <w:rsid w:val="00687041"/>
    <w:rsid w:val="0069026C"/>
    <w:rsid w:val="00692722"/>
    <w:rsid w:val="00693736"/>
    <w:rsid w:val="0069444E"/>
    <w:rsid w:val="00697D47"/>
    <w:rsid w:val="006A1C07"/>
    <w:rsid w:val="006A2172"/>
    <w:rsid w:val="006A2200"/>
    <w:rsid w:val="006A23B9"/>
    <w:rsid w:val="006A5091"/>
    <w:rsid w:val="006A6042"/>
    <w:rsid w:val="006B0302"/>
    <w:rsid w:val="006B13AD"/>
    <w:rsid w:val="006B3120"/>
    <w:rsid w:val="006B3980"/>
    <w:rsid w:val="006B4D5F"/>
    <w:rsid w:val="006B6E99"/>
    <w:rsid w:val="006C0278"/>
    <w:rsid w:val="006C0A74"/>
    <w:rsid w:val="006C1D49"/>
    <w:rsid w:val="006C37B3"/>
    <w:rsid w:val="006C3A21"/>
    <w:rsid w:val="006C6030"/>
    <w:rsid w:val="006C6445"/>
    <w:rsid w:val="006C6CCB"/>
    <w:rsid w:val="006D0C97"/>
    <w:rsid w:val="006D1D94"/>
    <w:rsid w:val="006D277C"/>
    <w:rsid w:val="006D359B"/>
    <w:rsid w:val="006D4C33"/>
    <w:rsid w:val="006D5BFC"/>
    <w:rsid w:val="006D5F59"/>
    <w:rsid w:val="006D7ADD"/>
    <w:rsid w:val="006E0634"/>
    <w:rsid w:val="006E0C18"/>
    <w:rsid w:val="006E108E"/>
    <w:rsid w:val="006E66C5"/>
    <w:rsid w:val="006E6F5B"/>
    <w:rsid w:val="006E6F95"/>
    <w:rsid w:val="006F2433"/>
    <w:rsid w:val="006F3358"/>
    <w:rsid w:val="006F3CC1"/>
    <w:rsid w:val="006F3FAB"/>
    <w:rsid w:val="006F6A6B"/>
    <w:rsid w:val="006F7CE1"/>
    <w:rsid w:val="00700035"/>
    <w:rsid w:val="00702284"/>
    <w:rsid w:val="00703A13"/>
    <w:rsid w:val="00703BFF"/>
    <w:rsid w:val="00706F39"/>
    <w:rsid w:val="00707008"/>
    <w:rsid w:val="00707D95"/>
    <w:rsid w:val="00710597"/>
    <w:rsid w:val="0071120A"/>
    <w:rsid w:val="007118EB"/>
    <w:rsid w:val="00711A11"/>
    <w:rsid w:val="00711E31"/>
    <w:rsid w:val="00712318"/>
    <w:rsid w:val="00713156"/>
    <w:rsid w:val="007136F1"/>
    <w:rsid w:val="00713D86"/>
    <w:rsid w:val="00713E78"/>
    <w:rsid w:val="00716C0D"/>
    <w:rsid w:val="00716D9A"/>
    <w:rsid w:val="007178BA"/>
    <w:rsid w:val="0072084A"/>
    <w:rsid w:val="00720CB9"/>
    <w:rsid w:val="007225E8"/>
    <w:rsid w:val="0072284F"/>
    <w:rsid w:val="00722FD2"/>
    <w:rsid w:val="007239AB"/>
    <w:rsid w:val="00724E96"/>
    <w:rsid w:val="00725647"/>
    <w:rsid w:val="0072591E"/>
    <w:rsid w:val="00726881"/>
    <w:rsid w:val="00727D13"/>
    <w:rsid w:val="00730098"/>
    <w:rsid w:val="0073279A"/>
    <w:rsid w:val="00732D68"/>
    <w:rsid w:val="00733A9C"/>
    <w:rsid w:val="00733D99"/>
    <w:rsid w:val="00733DE7"/>
    <w:rsid w:val="007344E8"/>
    <w:rsid w:val="007349D4"/>
    <w:rsid w:val="00735906"/>
    <w:rsid w:val="007371DF"/>
    <w:rsid w:val="00740C9B"/>
    <w:rsid w:val="00742B28"/>
    <w:rsid w:val="00743D93"/>
    <w:rsid w:val="007449CC"/>
    <w:rsid w:val="00746336"/>
    <w:rsid w:val="00746CCE"/>
    <w:rsid w:val="00746DC4"/>
    <w:rsid w:val="007471CB"/>
    <w:rsid w:val="00751607"/>
    <w:rsid w:val="00751A47"/>
    <w:rsid w:val="00751FD3"/>
    <w:rsid w:val="0075231D"/>
    <w:rsid w:val="007531E3"/>
    <w:rsid w:val="00754EB7"/>
    <w:rsid w:val="007572BA"/>
    <w:rsid w:val="00757CD7"/>
    <w:rsid w:val="007606CD"/>
    <w:rsid w:val="00760BFB"/>
    <w:rsid w:val="00762F87"/>
    <w:rsid w:val="0076331B"/>
    <w:rsid w:val="00763F79"/>
    <w:rsid w:val="00766206"/>
    <w:rsid w:val="00766376"/>
    <w:rsid w:val="00771BC1"/>
    <w:rsid w:val="00771BE6"/>
    <w:rsid w:val="00771E36"/>
    <w:rsid w:val="00771FA2"/>
    <w:rsid w:val="0077204B"/>
    <w:rsid w:val="007721E8"/>
    <w:rsid w:val="007727E6"/>
    <w:rsid w:val="0077350B"/>
    <w:rsid w:val="00773580"/>
    <w:rsid w:val="00773F9A"/>
    <w:rsid w:val="007743E2"/>
    <w:rsid w:val="00775A21"/>
    <w:rsid w:val="00775D93"/>
    <w:rsid w:val="00776F81"/>
    <w:rsid w:val="00780F8F"/>
    <w:rsid w:val="00781B99"/>
    <w:rsid w:val="007822B8"/>
    <w:rsid w:val="007835B2"/>
    <w:rsid w:val="007843FC"/>
    <w:rsid w:val="00784CF8"/>
    <w:rsid w:val="00784FF2"/>
    <w:rsid w:val="00785FCE"/>
    <w:rsid w:val="00790469"/>
    <w:rsid w:val="00790B37"/>
    <w:rsid w:val="007920B4"/>
    <w:rsid w:val="00793B52"/>
    <w:rsid w:val="00795522"/>
    <w:rsid w:val="00796BA1"/>
    <w:rsid w:val="007A0667"/>
    <w:rsid w:val="007A10F7"/>
    <w:rsid w:val="007A35D8"/>
    <w:rsid w:val="007A46EB"/>
    <w:rsid w:val="007A4859"/>
    <w:rsid w:val="007A608E"/>
    <w:rsid w:val="007A7B70"/>
    <w:rsid w:val="007B03AC"/>
    <w:rsid w:val="007B0CA9"/>
    <w:rsid w:val="007B297C"/>
    <w:rsid w:val="007B36AC"/>
    <w:rsid w:val="007B39BA"/>
    <w:rsid w:val="007B5893"/>
    <w:rsid w:val="007B79B7"/>
    <w:rsid w:val="007C18F4"/>
    <w:rsid w:val="007C2053"/>
    <w:rsid w:val="007C2E16"/>
    <w:rsid w:val="007C341D"/>
    <w:rsid w:val="007C5664"/>
    <w:rsid w:val="007C67AB"/>
    <w:rsid w:val="007C6B65"/>
    <w:rsid w:val="007D03C7"/>
    <w:rsid w:val="007D1315"/>
    <w:rsid w:val="007D24BF"/>
    <w:rsid w:val="007D321B"/>
    <w:rsid w:val="007D4EB9"/>
    <w:rsid w:val="007D50B7"/>
    <w:rsid w:val="007D56DF"/>
    <w:rsid w:val="007D73FE"/>
    <w:rsid w:val="007E0A9E"/>
    <w:rsid w:val="007E1C01"/>
    <w:rsid w:val="007E1DB7"/>
    <w:rsid w:val="007E7999"/>
    <w:rsid w:val="007E7B45"/>
    <w:rsid w:val="007F0AE0"/>
    <w:rsid w:val="007F1C13"/>
    <w:rsid w:val="007F2578"/>
    <w:rsid w:val="007F43A8"/>
    <w:rsid w:val="007F4EE7"/>
    <w:rsid w:val="0080243E"/>
    <w:rsid w:val="008025E1"/>
    <w:rsid w:val="00803281"/>
    <w:rsid w:val="00803431"/>
    <w:rsid w:val="0080397A"/>
    <w:rsid w:val="00804335"/>
    <w:rsid w:val="00806312"/>
    <w:rsid w:val="00807846"/>
    <w:rsid w:val="008101F5"/>
    <w:rsid w:val="008104DD"/>
    <w:rsid w:val="00810E39"/>
    <w:rsid w:val="008120E0"/>
    <w:rsid w:val="00812641"/>
    <w:rsid w:val="008132F3"/>
    <w:rsid w:val="0081502A"/>
    <w:rsid w:val="008156DA"/>
    <w:rsid w:val="00816D60"/>
    <w:rsid w:val="008177AC"/>
    <w:rsid w:val="00821F7E"/>
    <w:rsid w:val="00822D94"/>
    <w:rsid w:val="008231CA"/>
    <w:rsid w:val="008256FC"/>
    <w:rsid w:val="00826425"/>
    <w:rsid w:val="0082724A"/>
    <w:rsid w:val="0082785D"/>
    <w:rsid w:val="00831688"/>
    <w:rsid w:val="008322EE"/>
    <w:rsid w:val="00832A4E"/>
    <w:rsid w:val="0083463B"/>
    <w:rsid w:val="00834875"/>
    <w:rsid w:val="00834D8F"/>
    <w:rsid w:val="008359B5"/>
    <w:rsid w:val="00835BD4"/>
    <w:rsid w:val="008372F5"/>
    <w:rsid w:val="008432E5"/>
    <w:rsid w:val="0084367F"/>
    <w:rsid w:val="00843DFF"/>
    <w:rsid w:val="00844A7C"/>
    <w:rsid w:val="0084650D"/>
    <w:rsid w:val="00846678"/>
    <w:rsid w:val="008469FB"/>
    <w:rsid w:val="00846A8F"/>
    <w:rsid w:val="00846EBA"/>
    <w:rsid w:val="0084791F"/>
    <w:rsid w:val="008502EA"/>
    <w:rsid w:val="00850608"/>
    <w:rsid w:val="008506FB"/>
    <w:rsid w:val="008510A3"/>
    <w:rsid w:val="008513D9"/>
    <w:rsid w:val="008525AC"/>
    <w:rsid w:val="00852F73"/>
    <w:rsid w:val="00853DD2"/>
    <w:rsid w:val="00855C3B"/>
    <w:rsid w:val="00856338"/>
    <w:rsid w:val="0085797E"/>
    <w:rsid w:val="00860E2E"/>
    <w:rsid w:val="008615F1"/>
    <w:rsid w:val="00861EA2"/>
    <w:rsid w:val="00862BE3"/>
    <w:rsid w:val="008652DF"/>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E6B"/>
    <w:rsid w:val="00884852"/>
    <w:rsid w:val="00887525"/>
    <w:rsid w:val="0088758B"/>
    <w:rsid w:val="0089060C"/>
    <w:rsid w:val="008910ED"/>
    <w:rsid w:val="008914EF"/>
    <w:rsid w:val="008934FA"/>
    <w:rsid w:val="008937D9"/>
    <w:rsid w:val="008940DE"/>
    <w:rsid w:val="008954A4"/>
    <w:rsid w:val="00895E10"/>
    <w:rsid w:val="00896D71"/>
    <w:rsid w:val="008976DA"/>
    <w:rsid w:val="00897E1E"/>
    <w:rsid w:val="008A2B59"/>
    <w:rsid w:val="008A2FAD"/>
    <w:rsid w:val="008A2FDC"/>
    <w:rsid w:val="008A5D20"/>
    <w:rsid w:val="008A5DDD"/>
    <w:rsid w:val="008A5E94"/>
    <w:rsid w:val="008A6230"/>
    <w:rsid w:val="008A70D6"/>
    <w:rsid w:val="008B04B6"/>
    <w:rsid w:val="008B0726"/>
    <w:rsid w:val="008B102E"/>
    <w:rsid w:val="008B22C2"/>
    <w:rsid w:val="008B3A3A"/>
    <w:rsid w:val="008B517D"/>
    <w:rsid w:val="008B675A"/>
    <w:rsid w:val="008B71BA"/>
    <w:rsid w:val="008C01DC"/>
    <w:rsid w:val="008C266A"/>
    <w:rsid w:val="008C46EA"/>
    <w:rsid w:val="008C48E1"/>
    <w:rsid w:val="008C5B66"/>
    <w:rsid w:val="008C5F9B"/>
    <w:rsid w:val="008C69C9"/>
    <w:rsid w:val="008D0401"/>
    <w:rsid w:val="008D12BE"/>
    <w:rsid w:val="008D14C6"/>
    <w:rsid w:val="008D2979"/>
    <w:rsid w:val="008D308F"/>
    <w:rsid w:val="008D4AC7"/>
    <w:rsid w:val="008D5223"/>
    <w:rsid w:val="008D7F6A"/>
    <w:rsid w:val="008E09D4"/>
    <w:rsid w:val="008E1752"/>
    <w:rsid w:val="008E1B1B"/>
    <w:rsid w:val="008E22DF"/>
    <w:rsid w:val="008E364A"/>
    <w:rsid w:val="008E3C71"/>
    <w:rsid w:val="008E4C95"/>
    <w:rsid w:val="008E5595"/>
    <w:rsid w:val="008E58DB"/>
    <w:rsid w:val="008E69C6"/>
    <w:rsid w:val="008E6B25"/>
    <w:rsid w:val="008E7CEA"/>
    <w:rsid w:val="008F029F"/>
    <w:rsid w:val="008F0CB7"/>
    <w:rsid w:val="008F1603"/>
    <w:rsid w:val="008F176E"/>
    <w:rsid w:val="008F2659"/>
    <w:rsid w:val="008F506B"/>
    <w:rsid w:val="008F70C9"/>
    <w:rsid w:val="009001B0"/>
    <w:rsid w:val="009014B5"/>
    <w:rsid w:val="009021B7"/>
    <w:rsid w:val="0090236A"/>
    <w:rsid w:val="00904EE1"/>
    <w:rsid w:val="0090714A"/>
    <w:rsid w:val="0091030C"/>
    <w:rsid w:val="00910EAE"/>
    <w:rsid w:val="0091104A"/>
    <w:rsid w:val="00912822"/>
    <w:rsid w:val="00912EC4"/>
    <w:rsid w:val="0091304A"/>
    <w:rsid w:val="00913986"/>
    <w:rsid w:val="00913AEA"/>
    <w:rsid w:val="00913C88"/>
    <w:rsid w:val="00913E1F"/>
    <w:rsid w:val="00917C75"/>
    <w:rsid w:val="00922CA8"/>
    <w:rsid w:val="00922D67"/>
    <w:rsid w:val="009236C9"/>
    <w:rsid w:val="00923AA0"/>
    <w:rsid w:val="009335DF"/>
    <w:rsid w:val="009354B5"/>
    <w:rsid w:val="009362D0"/>
    <w:rsid w:val="00937414"/>
    <w:rsid w:val="0093773C"/>
    <w:rsid w:val="00937D04"/>
    <w:rsid w:val="00937DCA"/>
    <w:rsid w:val="0094068E"/>
    <w:rsid w:val="00941132"/>
    <w:rsid w:val="0094230E"/>
    <w:rsid w:val="00942867"/>
    <w:rsid w:val="009438C2"/>
    <w:rsid w:val="00943D27"/>
    <w:rsid w:val="009509BA"/>
    <w:rsid w:val="00951F97"/>
    <w:rsid w:val="0095251D"/>
    <w:rsid w:val="009531F2"/>
    <w:rsid w:val="00954337"/>
    <w:rsid w:val="00955890"/>
    <w:rsid w:val="009602B2"/>
    <w:rsid w:val="0096092D"/>
    <w:rsid w:val="00960E6C"/>
    <w:rsid w:val="0096279F"/>
    <w:rsid w:val="009627D8"/>
    <w:rsid w:val="00962E28"/>
    <w:rsid w:val="00962E96"/>
    <w:rsid w:val="00963171"/>
    <w:rsid w:val="00963495"/>
    <w:rsid w:val="009636D0"/>
    <w:rsid w:val="00964054"/>
    <w:rsid w:val="0096583E"/>
    <w:rsid w:val="00966CD2"/>
    <w:rsid w:val="009711B7"/>
    <w:rsid w:val="009711D0"/>
    <w:rsid w:val="00971327"/>
    <w:rsid w:val="00971E6E"/>
    <w:rsid w:val="00973238"/>
    <w:rsid w:val="0097385F"/>
    <w:rsid w:val="00973EA6"/>
    <w:rsid w:val="0097409D"/>
    <w:rsid w:val="00980259"/>
    <w:rsid w:val="00984E1D"/>
    <w:rsid w:val="0098606E"/>
    <w:rsid w:val="0098726B"/>
    <w:rsid w:val="00987E7E"/>
    <w:rsid w:val="009902E3"/>
    <w:rsid w:val="009914AF"/>
    <w:rsid w:val="00991E6E"/>
    <w:rsid w:val="00992B79"/>
    <w:rsid w:val="009939EA"/>
    <w:rsid w:val="00994CBF"/>
    <w:rsid w:val="00995E7E"/>
    <w:rsid w:val="00997D70"/>
    <w:rsid w:val="009A02D6"/>
    <w:rsid w:val="009A06A8"/>
    <w:rsid w:val="009A2513"/>
    <w:rsid w:val="009A30C8"/>
    <w:rsid w:val="009A54C2"/>
    <w:rsid w:val="009A79E7"/>
    <w:rsid w:val="009A7FE0"/>
    <w:rsid w:val="009B1724"/>
    <w:rsid w:val="009B3FFA"/>
    <w:rsid w:val="009B5E0E"/>
    <w:rsid w:val="009B6CD1"/>
    <w:rsid w:val="009B6FBB"/>
    <w:rsid w:val="009B7E4D"/>
    <w:rsid w:val="009C19C8"/>
    <w:rsid w:val="009C4809"/>
    <w:rsid w:val="009C56EB"/>
    <w:rsid w:val="009D0A29"/>
    <w:rsid w:val="009D11CD"/>
    <w:rsid w:val="009D1E21"/>
    <w:rsid w:val="009D1F90"/>
    <w:rsid w:val="009D2FE3"/>
    <w:rsid w:val="009D3C5B"/>
    <w:rsid w:val="009D5D71"/>
    <w:rsid w:val="009D5DA7"/>
    <w:rsid w:val="009E151A"/>
    <w:rsid w:val="009E243D"/>
    <w:rsid w:val="009E2446"/>
    <w:rsid w:val="009E2952"/>
    <w:rsid w:val="009E29DB"/>
    <w:rsid w:val="009E392F"/>
    <w:rsid w:val="009E5C6C"/>
    <w:rsid w:val="009E5D95"/>
    <w:rsid w:val="009F055A"/>
    <w:rsid w:val="009F16CA"/>
    <w:rsid w:val="009F1C1D"/>
    <w:rsid w:val="009F2A90"/>
    <w:rsid w:val="009F3595"/>
    <w:rsid w:val="009F3671"/>
    <w:rsid w:val="009F3D81"/>
    <w:rsid w:val="009F49C1"/>
    <w:rsid w:val="009F5372"/>
    <w:rsid w:val="009F6B93"/>
    <w:rsid w:val="009F73A2"/>
    <w:rsid w:val="00A02B37"/>
    <w:rsid w:val="00A02C5A"/>
    <w:rsid w:val="00A02E94"/>
    <w:rsid w:val="00A03704"/>
    <w:rsid w:val="00A03D65"/>
    <w:rsid w:val="00A0434B"/>
    <w:rsid w:val="00A04645"/>
    <w:rsid w:val="00A04A9C"/>
    <w:rsid w:val="00A0641F"/>
    <w:rsid w:val="00A06698"/>
    <w:rsid w:val="00A07865"/>
    <w:rsid w:val="00A079EC"/>
    <w:rsid w:val="00A07AD7"/>
    <w:rsid w:val="00A10B22"/>
    <w:rsid w:val="00A118FE"/>
    <w:rsid w:val="00A119D9"/>
    <w:rsid w:val="00A11B2E"/>
    <w:rsid w:val="00A12855"/>
    <w:rsid w:val="00A14AEF"/>
    <w:rsid w:val="00A164E6"/>
    <w:rsid w:val="00A168B2"/>
    <w:rsid w:val="00A1740B"/>
    <w:rsid w:val="00A1779E"/>
    <w:rsid w:val="00A17898"/>
    <w:rsid w:val="00A219DC"/>
    <w:rsid w:val="00A21B24"/>
    <w:rsid w:val="00A2482D"/>
    <w:rsid w:val="00A255A4"/>
    <w:rsid w:val="00A26429"/>
    <w:rsid w:val="00A305C9"/>
    <w:rsid w:val="00A30D75"/>
    <w:rsid w:val="00A329FC"/>
    <w:rsid w:val="00A32FE9"/>
    <w:rsid w:val="00A33B47"/>
    <w:rsid w:val="00A356FE"/>
    <w:rsid w:val="00A357E8"/>
    <w:rsid w:val="00A35CBA"/>
    <w:rsid w:val="00A41443"/>
    <w:rsid w:val="00A41591"/>
    <w:rsid w:val="00A4446F"/>
    <w:rsid w:val="00A45705"/>
    <w:rsid w:val="00A46753"/>
    <w:rsid w:val="00A5514D"/>
    <w:rsid w:val="00A55283"/>
    <w:rsid w:val="00A57177"/>
    <w:rsid w:val="00A57F8C"/>
    <w:rsid w:val="00A61836"/>
    <w:rsid w:val="00A61D62"/>
    <w:rsid w:val="00A62ECC"/>
    <w:rsid w:val="00A63C75"/>
    <w:rsid w:val="00A64569"/>
    <w:rsid w:val="00A64A64"/>
    <w:rsid w:val="00A64C7B"/>
    <w:rsid w:val="00A65528"/>
    <w:rsid w:val="00A67163"/>
    <w:rsid w:val="00A70AED"/>
    <w:rsid w:val="00A70BAF"/>
    <w:rsid w:val="00A70D12"/>
    <w:rsid w:val="00A724B5"/>
    <w:rsid w:val="00A750EE"/>
    <w:rsid w:val="00A7786F"/>
    <w:rsid w:val="00A778FF"/>
    <w:rsid w:val="00A77C80"/>
    <w:rsid w:val="00A80544"/>
    <w:rsid w:val="00A80A09"/>
    <w:rsid w:val="00A8122E"/>
    <w:rsid w:val="00A814F0"/>
    <w:rsid w:val="00A81716"/>
    <w:rsid w:val="00A822C2"/>
    <w:rsid w:val="00A82A89"/>
    <w:rsid w:val="00A8323E"/>
    <w:rsid w:val="00A85C87"/>
    <w:rsid w:val="00A86F91"/>
    <w:rsid w:val="00A90B31"/>
    <w:rsid w:val="00A91827"/>
    <w:rsid w:val="00A931E5"/>
    <w:rsid w:val="00A93215"/>
    <w:rsid w:val="00A93E26"/>
    <w:rsid w:val="00A94001"/>
    <w:rsid w:val="00A94394"/>
    <w:rsid w:val="00A966B2"/>
    <w:rsid w:val="00A969C8"/>
    <w:rsid w:val="00A96BBA"/>
    <w:rsid w:val="00A972F3"/>
    <w:rsid w:val="00A974E1"/>
    <w:rsid w:val="00A97692"/>
    <w:rsid w:val="00A97D35"/>
    <w:rsid w:val="00AA1548"/>
    <w:rsid w:val="00AA2A19"/>
    <w:rsid w:val="00AA2C0B"/>
    <w:rsid w:val="00AA3157"/>
    <w:rsid w:val="00AA4710"/>
    <w:rsid w:val="00AA4E9B"/>
    <w:rsid w:val="00AA7B8C"/>
    <w:rsid w:val="00AB0493"/>
    <w:rsid w:val="00AB0794"/>
    <w:rsid w:val="00AB19E3"/>
    <w:rsid w:val="00AB3B03"/>
    <w:rsid w:val="00AB4AE1"/>
    <w:rsid w:val="00AB7783"/>
    <w:rsid w:val="00AC12BC"/>
    <w:rsid w:val="00AC1D5D"/>
    <w:rsid w:val="00AC20CD"/>
    <w:rsid w:val="00AC231C"/>
    <w:rsid w:val="00AC2734"/>
    <w:rsid w:val="00AC28F9"/>
    <w:rsid w:val="00AC3A16"/>
    <w:rsid w:val="00AC3D3B"/>
    <w:rsid w:val="00AC5B12"/>
    <w:rsid w:val="00AC62B4"/>
    <w:rsid w:val="00AC68B9"/>
    <w:rsid w:val="00AD0044"/>
    <w:rsid w:val="00AD0BC1"/>
    <w:rsid w:val="00AD0E83"/>
    <w:rsid w:val="00AD1834"/>
    <w:rsid w:val="00AD1DD8"/>
    <w:rsid w:val="00AD2A40"/>
    <w:rsid w:val="00AD307D"/>
    <w:rsid w:val="00AD3263"/>
    <w:rsid w:val="00AD6978"/>
    <w:rsid w:val="00AD7818"/>
    <w:rsid w:val="00AD7974"/>
    <w:rsid w:val="00AE0FF1"/>
    <w:rsid w:val="00AE1489"/>
    <w:rsid w:val="00AE4137"/>
    <w:rsid w:val="00AE5691"/>
    <w:rsid w:val="00AE5931"/>
    <w:rsid w:val="00AE7124"/>
    <w:rsid w:val="00AE7F01"/>
    <w:rsid w:val="00AF0AEC"/>
    <w:rsid w:val="00AF2A99"/>
    <w:rsid w:val="00AF2F7A"/>
    <w:rsid w:val="00AF37F8"/>
    <w:rsid w:val="00AF3974"/>
    <w:rsid w:val="00AF41CF"/>
    <w:rsid w:val="00AF4FC5"/>
    <w:rsid w:val="00AF5FCA"/>
    <w:rsid w:val="00AF682D"/>
    <w:rsid w:val="00AF6875"/>
    <w:rsid w:val="00B0042D"/>
    <w:rsid w:val="00B007CC"/>
    <w:rsid w:val="00B015D5"/>
    <w:rsid w:val="00B05266"/>
    <w:rsid w:val="00B0563A"/>
    <w:rsid w:val="00B12FB8"/>
    <w:rsid w:val="00B13064"/>
    <w:rsid w:val="00B132C3"/>
    <w:rsid w:val="00B13AEE"/>
    <w:rsid w:val="00B14F01"/>
    <w:rsid w:val="00B14F6B"/>
    <w:rsid w:val="00B17EB0"/>
    <w:rsid w:val="00B22CC0"/>
    <w:rsid w:val="00B23236"/>
    <w:rsid w:val="00B25797"/>
    <w:rsid w:val="00B2600D"/>
    <w:rsid w:val="00B2658F"/>
    <w:rsid w:val="00B2799C"/>
    <w:rsid w:val="00B30543"/>
    <w:rsid w:val="00B31210"/>
    <w:rsid w:val="00B32538"/>
    <w:rsid w:val="00B341EA"/>
    <w:rsid w:val="00B34E18"/>
    <w:rsid w:val="00B35000"/>
    <w:rsid w:val="00B40916"/>
    <w:rsid w:val="00B43650"/>
    <w:rsid w:val="00B4373B"/>
    <w:rsid w:val="00B43E53"/>
    <w:rsid w:val="00B44306"/>
    <w:rsid w:val="00B44D69"/>
    <w:rsid w:val="00B46A20"/>
    <w:rsid w:val="00B50225"/>
    <w:rsid w:val="00B50BD2"/>
    <w:rsid w:val="00B52AAE"/>
    <w:rsid w:val="00B5310E"/>
    <w:rsid w:val="00B535B7"/>
    <w:rsid w:val="00B53EDC"/>
    <w:rsid w:val="00B5464D"/>
    <w:rsid w:val="00B553D1"/>
    <w:rsid w:val="00B56FD4"/>
    <w:rsid w:val="00B60073"/>
    <w:rsid w:val="00B62325"/>
    <w:rsid w:val="00B63412"/>
    <w:rsid w:val="00B639D5"/>
    <w:rsid w:val="00B64994"/>
    <w:rsid w:val="00B652B4"/>
    <w:rsid w:val="00B6535F"/>
    <w:rsid w:val="00B66B25"/>
    <w:rsid w:val="00B66DAA"/>
    <w:rsid w:val="00B66FEE"/>
    <w:rsid w:val="00B67922"/>
    <w:rsid w:val="00B679F2"/>
    <w:rsid w:val="00B705C1"/>
    <w:rsid w:val="00B70DE0"/>
    <w:rsid w:val="00B75484"/>
    <w:rsid w:val="00B7679E"/>
    <w:rsid w:val="00B775F1"/>
    <w:rsid w:val="00B77C99"/>
    <w:rsid w:val="00B81AE8"/>
    <w:rsid w:val="00B8289D"/>
    <w:rsid w:val="00B82D5F"/>
    <w:rsid w:val="00B8399F"/>
    <w:rsid w:val="00B83C1F"/>
    <w:rsid w:val="00B86DD6"/>
    <w:rsid w:val="00B87A2F"/>
    <w:rsid w:val="00B87B6D"/>
    <w:rsid w:val="00B9059F"/>
    <w:rsid w:val="00B90AB7"/>
    <w:rsid w:val="00B91746"/>
    <w:rsid w:val="00B9200B"/>
    <w:rsid w:val="00B93B94"/>
    <w:rsid w:val="00B94292"/>
    <w:rsid w:val="00B955B3"/>
    <w:rsid w:val="00B96770"/>
    <w:rsid w:val="00B96A43"/>
    <w:rsid w:val="00B96DC5"/>
    <w:rsid w:val="00BA0066"/>
    <w:rsid w:val="00BA242C"/>
    <w:rsid w:val="00BA27FB"/>
    <w:rsid w:val="00BA3BE1"/>
    <w:rsid w:val="00BA412B"/>
    <w:rsid w:val="00BA43D9"/>
    <w:rsid w:val="00BA4672"/>
    <w:rsid w:val="00BA46A7"/>
    <w:rsid w:val="00BA47D7"/>
    <w:rsid w:val="00BA4B1C"/>
    <w:rsid w:val="00BB015C"/>
    <w:rsid w:val="00BB020D"/>
    <w:rsid w:val="00BB136D"/>
    <w:rsid w:val="00BB1DEF"/>
    <w:rsid w:val="00BB2661"/>
    <w:rsid w:val="00BB560E"/>
    <w:rsid w:val="00BB6C12"/>
    <w:rsid w:val="00BC3415"/>
    <w:rsid w:val="00BC4264"/>
    <w:rsid w:val="00BC4BFF"/>
    <w:rsid w:val="00BC514A"/>
    <w:rsid w:val="00BC67F9"/>
    <w:rsid w:val="00BC6975"/>
    <w:rsid w:val="00BC6E29"/>
    <w:rsid w:val="00BD0AC9"/>
    <w:rsid w:val="00BD11AF"/>
    <w:rsid w:val="00BD17F9"/>
    <w:rsid w:val="00BD4879"/>
    <w:rsid w:val="00BD5DFE"/>
    <w:rsid w:val="00BD715D"/>
    <w:rsid w:val="00BE11B3"/>
    <w:rsid w:val="00BE3CF6"/>
    <w:rsid w:val="00BE7AF5"/>
    <w:rsid w:val="00BF0F7F"/>
    <w:rsid w:val="00BF1675"/>
    <w:rsid w:val="00BF24AC"/>
    <w:rsid w:val="00BF310A"/>
    <w:rsid w:val="00BF421B"/>
    <w:rsid w:val="00BF4A5B"/>
    <w:rsid w:val="00BF5C3C"/>
    <w:rsid w:val="00BF7136"/>
    <w:rsid w:val="00C018A5"/>
    <w:rsid w:val="00C0192D"/>
    <w:rsid w:val="00C01B2D"/>
    <w:rsid w:val="00C0257C"/>
    <w:rsid w:val="00C02642"/>
    <w:rsid w:val="00C036BA"/>
    <w:rsid w:val="00C04896"/>
    <w:rsid w:val="00C0514F"/>
    <w:rsid w:val="00C1109F"/>
    <w:rsid w:val="00C13466"/>
    <w:rsid w:val="00C14C36"/>
    <w:rsid w:val="00C16DC7"/>
    <w:rsid w:val="00C17442"/>
    <w:rsid w:val="00C1771A"/>
    <w:rsid w:val="00C201BE"/>
    <w:rsid w:val="00C202B3"/>
    <w:rsid w:val="00C21B7A"/>
    <w:rsid w:val="00C223DA"/>
    <w:rsid w:val="00C226B8"/>
    <w:rsid w:val="00C231E5"/>
    <w:rsid w:val="00C2392B"/>
    <w:rsid w:val="00C254DB"/>
    <w:rsid w:val="00C26AFB"/>
    <w:rsid w:val="00C30CFD"/>
    <w:rsid w:val="00C33B2B"/>
    <w:rsid w:val="00C34AEA"/>
    <w:rsid w:val="00C35065"/>
    <w:rsid w:val="00C360BE"/>
    <w:rsid w:val="00C36AE2"/>
    <w:rsid w:val="00C37860"/>
    <w:rsid w:val="00C40806"/>
    <w:rsid w:val="00C4090B"/>
    <w:rsid w:val="00C4356C"/>
    <w:rsid w:val="00C44AA0"/>
    <w:rsid w:val="00C465C4"/>
    <w:rsid w:val="00C46AFA"/>
    <w:rsid w:val="00C509B2"/>
    <w:rsid w:val="00C524D0"/>
    <w:rsid w:val="00C53151"/>
    <w:rsid w:val="00C53625"/>
    <w:rsid w:val="00C550C9"/>
    <w:rsid w:val="00C559A8"/>
    <w:rsid w:val="00C56F73"/>
    <w:rsid w:val="00C5728D"/>
    <w:rsid w:val="00C573FB"/>
    <w:rsid w:val="00C57938"/>
    <w:rsid w:val="00C6133C"/>
    <w:rsid w:val="00C61D53"/>
    <w:rsid w:val="00C62DA4"/>
    <w:rsid w:val="00C65C00"/>
    <w:rsid w:val="00C6702F"/>
    <w:rsid w:val="00C7173D"/>
    <w:rsid w:val="00C72FE9"/>
    <w:rsid w:val="00C73B77"/>
    <w:rsid w:val="00C74B15"/>
    <w:rsid w:val="00C75329"/>
    <w:rsid w:val="00C75E71"/>
    <w:rsid w:val="00C77CE0"/>
    <w:rsid w:val="00C8093D"/>
    <w:rsid w:val="00C81664"/>
    <w:rsid w:val="00C81D77"/>
    <w:rsid w:val="00C81E8A"/>
    <w:rsid w:val="00C83A24"/>
    <w:rsid w:val="00C86C1A"/>
    <w:rsid w:val="00C871B5"/>
    <w:rsid w:val="00C874C3"/>
    <w:rsid w:val="00C87F2E"/>
    <w:rsid w:val="00C900D6"/>
    <w:rsid w:val="00C9035E"/>
    <w:rsid w:val="00C91F67"/>
    <w:rsid w:val="00C92561"/>
    <w:rsid w:val="00C9358F"/>
    <w:rsid w:val="00C94E54"/>
    <w:rsid w:val="00C95F03"/>
    <w:rsid w:val="00C96D75"/>
    <w:rsid w:val="00C97116"/>
    <w:rsid w:val="00C97325"/>
    <w:rsid w:val="00C975E5"/>
    <w:rsid w:val="00CA23E9"/>
    <w:rsid w:val="00CA2A5C"/>
    <w:rsid w:val="00CA50AE"/>
    <w:rsid w:val="00CA5DE5"/>
    <w:rsid w:val="00CA7960"/>
    <w:rsid w:val="00CB02A0"/>
    <w:rsid w:val="00CB1B95"/>
    <w:rsid w:val="00CB2DDC"/>
    <w:rsid w:val="00CB30A9"/>
    <w:rsid w:val="00CB4A59"/>
    <w:rsid w:val="00CB54C6"/>
    <w:rsid w:val="00CB612D"/>
    <w:rsid w:val="00CB66C7"/>
    <w:rsid w:val="00CC052F"/>
    <w:rsid w:val="00CC05FF"/>
    <w:rsid w:val="00CC298E"/>
    <w:rsid w:val="00CC3138"/>
    <w:rsid w:val="00CC333D"/>
    <w:rsid w:val="00CC3B33"/>
    <w:rsid w:val="00CC4B1C"/>
    <w:rsid w:val="00CC714E"/>
    <w:rsid w:val="00CC7605"/>
    <w:rsid w:val="00CD03BE"/>
    <w:rsid w:val="00CD1C1E"/>
    <w:rsid w:val="00CD2399"/>
    <w:rsid w:val="00CD2FAA"/>
    <w:rsid w:val="00CD73AA"/>
    <w:rsid w:val="00CD7499"/>
    <w:rsid w:val="00CD7797"/>
    <w:rsid w:val="00CE0513"/>
    <w:rsid w:val="00CE093E"/>
    <w:rsid w:val="00CE2B94"/>
    <w:rsid w:val="00CE380F"/>
    <w:rsid w:val="00CE39D3"/>
    <w:rsid w:val="00CE4A3B"/>
    <w:rsid w:val="00CE4EBA"/>
    <w:rsid w:val="00CE4FA2"/>
    <w:rsid w:val="00CE6AC5"/>
    <w:rsid w:val="00CE7AC7"/>
    <w:rsid w:val="00CF15E1"/>
    <w:rsid w:val="00CF2C9B"/>
    <w:rsid w:val="00CF396E"/>
    <w:rsid w:val="00CF4B7C"/>
    <w:rsid w:val="00CF4C2E"/>
    <w:rsid w:val="00CF554A"/>
    <w:rsid w:val="00CF6407"/>
    <w:rsid w:val="00CF6E0D"/>
    <w:rsid w:val="00D0132D"/>
    <w:rsid w:val="00D0292E"/>
    <w:rsid w:val="00D02D6A"/>
    <w:rsid w:val="00D03DC8"/>
    <w:rsid w:val="00D0477F"/>
    <w:rsid w:val="00D051B0"/>
    <w:rsid w:val="00D06610"/>
    <w:rsid w:val="00D06DBB"/>
    <w:rsid w:val="00D0724F"/>
    <w:rsid w:val="00D077AB"/>
    <w:rsid w:val="00D121BE"/>
    <w:rsid w:val="00D1270D"/>
    <w:rsid w:val="00D12A9A"/>
    <w:rsid w:val="00D13F12"/>
    <w:rsid w:val="00D13F3F"/>
    <w:rsid w:val="00D141A9"/>
    <w:rsid w:val="00D1483B"/>
    <w:rsid w:val="00D15BB1"/>
    <w:rsid w:val="00D17202"/>
    <w:rsid w:val="00D21891"/>
    <w:rsid w:val="00D21DC2"/>
    <w:rsid w:val="00D23805"/>
    <w:rsid w:val="00D2556A"/>
    <w:rsid w:val="00D25AB7"/>
    <w:rsid w:val="00D25EC9"/>
    <w:rsid w:val="00D262B8"/>
    <w:rsid w:val="00D302E8"/>
    <w:rsid w:val="00D31229"/>
    <w:rsid w:val="00D31A20"/>
    <w:rsid w:val="00D31A7F"/>
    <w:rsid w:val="00D346F9"/>
    <w:rsid w:val="00D3526A"/>
    <w:rsid w:val="00D35628"/>
    <w:rsid w:val="00D40077"/>
    <w:rsid w:val="00D4009F"/>
    <w:rsid w:val="00D41145"/>
    <w:rsid w:val="00D41405"/>
    <w:rsid w:val="00D42FC3"/>
    <w:rsid w:val="00D452B9"/>
    <w:rsid w:val="00D456E9"/>
    <w:rsid w:val="00D4642F"/>
    <w:rsid w:val="00D4663C"/>
    <w:rsid w:val="00D478F7"/>
    <w:rsid w:val="00D47EF8"/>
    <w:rsid w:val="00D521C1"/>
    <w:rsid w:val="00D530AD"/>
    <w:rsid w:val="00D53188"/>
    <w:rsid w:val="00D53678"/>
    <w:rsid w:val="00D53DD3"/>
    <w:rsid w:val="00D53ED9"/>
    <w:rsid w:val="00D542CF"/>
    <w:rsid w:val="00D55E90"/>
    <w:rsid w:val="00D570D5"/>
    <w:rsid w:val="00D57F42"/>
    <w:rsid w:val="00D640B7"/>
    <w:rsid w:val="00D642AE"/>
    <w:rsid w:val="00D648DC"/>
    <w:rsid w:val="00D662D3"/>
    <w:rsid w:val="00D6725F"/>
    <w:rsid w:val="00D7083F"/>
    <w:rsid w:val="00D71C9B"/>
    <w:rsid w:val="00D72BA5"/>
    <w:rsid w:val="00D749F4"/>
    <w:rsid w:val="00D74CAA"/>
    <w:rsid w:val="00D76D39"/>
    <w:rsid w:val="00D77FA5"/>
    <w:rsid w:val="00D80613"/>
    <w:rsid w:val="00D82AA2"/>
    <w:rsid w:val="00D82F04"/>
    <w:rsid w:val="00D8378C"/>
    <w:rsid w:val="00D84613"/>
    <w:rsid w:val="00D85AAF"/>
    <w:rsid w:val="00D8779B"/>
    <w:rsid w:val="00D91F6E"/>
    <w:rsid w:val="00D9225C"/>
    <w:rsid w:val="00D93AA6"/>
    <w:rsid w:val="00D946F3"/>
    <w:rsid w:val="00D94C15"/>
    <w:rsid w:val="00D94FAC"/>
    <w:rsid w:val="00D95ABD"/>
    <w:rsid w:val="00D95BDD"/>
    <w:rsid w:val="00D969DE"/>
    <w:rsid w:val="00D96A36"/>
    <w:rsid w:val="00DA0185"/>
    <w:rsid w:val="00DA146B"/>
    <w:rsid w:val="00DA3E63"/>
    <w:rsid w:val="00DA4CF8"/>
    <w:rsid w:val="00DA7308"/>
    <w:rsid w:val="00DB00FA"/>
    <w:rsid w:val="00DB1343"/>
    <w:rsid w:val="00DB165D"/>
    <w:rsid w:val="00DB1A94"/>
    <w:rsid w:val="00DB3E50"/>
    <w:rsid w:val="00DB5085"/>
    <w:rsid w:val="00DB510B"/>
    <w:rsid w:val="00DB5356"/>
    <w:rsid w:val="00DB6E1D"/>
    <w:rsid w:val="00DC111B"/>
    <w:rsid w:val="00DC192A"/>
    <w:rsid w:val="00DC32A5"/>
    <w:rsid w:val="00DC44F5"/>
    <w:rsid w:val="00DC5EFF"/>
    <w:rsid w:val="00DC6845"/>
    <w:rsid w:val="00DC7649"/>
    <w:rsid w:val="00DD0C4F"/>
    <w:rsid w:val="00DD10BC"/>
    <w:rsid w:val="00DD254D"/>
    <w:rsid w:val="00DD4EBE"/>
    <w:rsid w:val="00DD5623"/>
    <w:rsid w:val="00DD5923"/>
    <w:rsid w:val="00DE0876"/>
    <w:rsid w:val="00DE0A60"/>
    <w:rsid w:val="00DE1074"/>
    <w:rsid w:val="00DE1B2E"/>
    <w:rsid w:val="00DE2164"/>
    <w:rsid w:val="00DE27E2"/>
    <w:rsid w:val="00DE4546"/>
    <w:rsid w:val="00DF2986"/>
    <w:rsid w:val="00DF4177"/>
    <w:rsid w:val="00DF4384"/>
    <w:rsid w:val="00DF4F52"/>
    <w:rsid w:val="00DF668B"/>
    <w:rsid w:val="00DF7EA9"/>
    <w:rsid w:val="00E00BB2"/>
    <w:rsid w:val="00E01799"/>
    <w:rsid w:val="00E01DDF"/>
    <w:rsid w:val="00E03836"/>
    <w:rsid w:val="00E05D9D"/>
    <w:rsid w:val="00E072BE"/>
    <w:rsid w:val="00E07303"/>
    <w:rsid w:val="00E10DB1"/>
    <w:rsid w:val="00E12B71"/>
    <w:rsid w:val="00E13620"/>
    <w:rsid w:val="00E13FA5"/>
    <w:rsid w:val="00E1457A"/>
    <w:rsid w:val="00E14FB8"/>
    <w:rsid w:val="00E17B26"/>
    <w:rsid w:val="00E2126F"/>
    <w:rsid w:val="00E218B0"/>
    <w:rsid w:val="00E2392D"/>
    <w:rsid w:val="00E2491D"/>
    <w:rsid w:val="00E24A01"/>
    <w:rsid w:val="00E24D08"/>
    <w:rsid w:val="00E24FEC"/>
    <w:rsid w:val="00E26E82"/>
    <w:rsid w:val="00E2708A"/>
    <w:rsid w:val="00E27177"/>
    <w:rsid w:val="00E3096A"/>
    <w:rsid w:val="00E31578"/>
    <w:rsid w:val="00E316F7"/>
    <w:rsid w:val="00E318F3"/>
    <w:rsid w:val="00E33AC8"/>
    <w:rsid w:val="00E33E07"/>
    <w:rsid w:val="00E34AEF"/>
    <w:rsid w:val="00E35402"/>
    <w:rsid w:val="00E35B17"/>
    <w:rsid w:val="00E35B66"/>
    <w:rsid w:val="00E35C9C"/>
    <w:rsid w:val="00E35E37"/>
    <w:rsid w:val="00E4021F"/>
    <w:rsid w:val="00E40F72"/>
    <w:rsid w:val="00E41374"/>
    <w:rsid w:val="00E41D2D"/>
    <w:rsid w:val="00E4222A"/>
    <w:rsid w:val="00E51641"/>
    <w:rsid w:val="00E516F8"/>
    <w:rsid w:val="00E52006"/>
    <w:rsid w:val="00E52A81"/>
    <w:rsid w:val="00E54DBE"/>
    <w:rsid w:val="00E568CD"/>
    <w:rsid w:val="00E56AF1"/>
    <w:rsid w:val="00E56E2F"/>
    <w:rsid w:val="00E573C9"/>
    <w:rsid w:val="00E611F9"/>
    <w:rsid w:val="00E61CAD"/>
    <w:rsid w:val="00E63806"/>
    <w:rsid w:val="00E66845"/>
    <w:rsid w:val="00E67E85"/>
    <w:rsid w:val="00E70918"/>
    <w:rsid w:val="00E724B3"/>
    <w:rsid w:val="00E726D6"/>
    <w:rsid w:val="00E72939"/>
    <w:rsid w:val="00E74801"/>
    <w:rsid w:val="00E77A61"/>
    <w:rsid w:val="00E82C3C"/>
    <w:rsid w:val="00E82D04"/>
    <w:rsid w:val="00E83D02"/>
    <w:rsid w:val="00E83E1E"/>
    <w:rsid w:val="00E86168"/>
    <w:rsid w:val="00E870AE"/>
    <w:rsid w:val="00E9272F"/>
    <w:rsid w:val="00E9456C"/>
    <w:rsid w:val="00E96BB2"/>
    <w:rsid w:val="00EA0A2A"/>
    <w:rsid w:val="00EA12A0"/>
    <w:rsid w:val="00EA20A6"/>
    <w:rsid w:val="00EA3A95"/>
    <w:rsid w:val="00EA4001"/>
    <w:rsid w:val="00EA447C"/>
    <w:rsid w:val="00EA5F73"/>
    <w:rsid w:val="00EA6F3E"/>
    <w:rsid w:val="00EB0B8F"/>
    <w:rsid w:val="00EB0C3A"/>
    <w:rsid w:val="00EB1946"/>
    <w:rsid w:val="00EB1D60"/>
    <w:rsid w:val="00EB3FE1"/>
    <w:rsid w:val="00EB4774"/>
    <w:rsid w:val="00EB75C1"/>
    <w:rsid w:val="00EC1F2B"/>
    <w:rsid w:val="00EC2925"/>
    <w:rsid w:val="00EC2FAF"/>
    <w:rsid w:val="00EC5BF8"/>
    <w:rsid w:val="00EC6280"/>
    <w:rsid w:val="00EC656C"/>
    <w:rsid w:val="00EC69F6"/>
    <w:rsid w:val="00EC6ECD"/>
    <w:rsid w:val="00EC7DDC"/>
    <w:rsid w:val="00ED050E"/>
    <w:rsid w:val="00ED1562"/>
    <w:rsid w:val="00ED32A6"/>
    <w:rsid w:val="00ED5D44"/>
    <w:rsid w:val="00ED6EF6"/>
    <w:rsid w:val="00EE0876"/>
    <w:rsid w:val="00EE090B"/>
    <w:rsid w:val="00EE1254"/>
    <w:rsid w:val="00EE14F5"/>
    <w:rsid w:val="00EE1D0B"/>
    <w:rsid w:val="00EE22D3"/>
    <w:rsid w:val="00EE241B"/>
    <w:rsid w:val="00EE301C"/>
    <w:rsid w:val="00EE339A"/>
    <w:rsid w:val="00EE6D16"/>
    <w:rsid w:val="00EE6EE1"/>
    <w:rsid w:val="00EF0038"/>
    <w:rsid w:val="00EF0394"/>
    <w:rsid w:val="00EF0525"/>
    <w:rsid w:val="00EF0AD6"/>
    <w:rsid w:val="00EF1252"/>
    <w:rsid w:val="00EF388A"/>
    <w:rsid w:val="00EF4B8B"/>
    <w:rsid w:val="00EF6CCE"/>
    <w:rsid w:val="00EF7C62"/>
    <w:rsid w:val="00EF7FE7"/>
    <w:rsid w:val="00F0004E"/>
    <w:rsid w:val="00F003A0"/>
    <w:rsid w:val="00F0103C"/>
    <w:rsid w:val="00F0117C"/>
    <w:rsid w:val="00F01754"/>
    <w:rsid w:val="00F01CCE"/>
    <w:rsid w:val="00F03394"/>
    <w:rsid w:val="00F0721B"/>
    <w:rsid w:val="00F072AD"/>
    <w:rsid w:val="00F1021A"/>
    <w:rsid w:val="00F1066E"/>
    <w:rsid w:val="00F11A71"/>
    <w:rsid w:val="00F12976"/>
    <w:rsid w:val="00F136B9"/>
    <w:rsid w:val="00F13818"/>
    <w:rsid w:val="00F176A4"/>
    <w:rsid w:val="00F17A0D"/>
    <w:rsid w:val="00F206CA"/>
    <w:rsid w:val="00F21998"/>
    <w:rsid w:val="00F22633"/>
    <w:rsid w:val="00F22D5B"/>
    <w:rsid w:val="00F23100"/>
    <w:rsid w:val="00F2520E"/>
    <w:rsid w:val="00F26142"/>
    <w:rsid w:val="00F27BFB"/>
    <w:rsid w:val="00F27EB0"/>
    <w:rsid w:val="00F31C06"/>
    <w:rsid w:val="00F321E6"/>
    <w:rsid w:val="00F361BA"/>
    <w:rsid w:val="00F36A06"/>
    <w:rsid w:val="00F36D23"/>
    <w:rsid w:val="00F40468"/>
    <w:rsid w:val="00F40910"/>
    <w:rsid w:val="00F4157D"/>
    <w:rsid w:val="00F45AAF"/>
    <w:rsid w:val="00F463C1"/>
    <w:rsid w:val="00F464EA"/>
    <w:rsid w:val="00F469B5"/>
    <w:rsid w:val="00F47CD8"/>
    <w:rsid w:val="00F47FD6"/>
    <w:rsid w:val="00F50ADB"/>
    <w:rsid w:val="00F514B3"/>
    <w:rsid w:val="00F521C1"/>
    <w:rsid w:val="00F52E46"/>
    <w:rsid w:val="00F5304A"/>
    <w:rsid w:val="00F53523"/>
    <w:rsid w:val="00F55FB3"/>
    <w:rsid w:val="00F56417"/>
    <w:rsid w:val="00F57327"/>
    <w:rsid w:val="00F60672"/>
    <w:rsid w:val="00F60B29"/>
    <w:rsid w:val="00F60D30"/>
    <w:rsid w:val="00F60EBF"/>
    <w:rsid w:val="00F60F2E"/>
    <w:rsid w:val="00F625A3"/>
    <w:rsid w:val="00F64ACA"/>
    <w:rsid w:val="00F64F9C"/>
    <w:rsid w:val="00F65CA8"/>
    <w:rsid w:val="00F701F9"/>
    <w:rsid w:val="00F70AC9"/>
    <w:rsid w:val="00F73D76"/>
    <w:rsid w:val="00F73EEF"/>
    <w:rsid w:val="00F74A2F"/>
    <w:rsid w:val="00F7506F"/>
    <w:rsid w:val="00F76228"/>
    <w:rsid w:val="00F77060"/>
    <w:rsid w:val="00F7785D"/>
    <w:rsid w:val="00F77C8F"/>
    <w:rsid w:val="00F800C3"/>
    <w:rsid w:val="00F80A7F"/>
    <w:rsid w:val="00F81CB7"/>
    <w:rsid w:val="00F85326"/>
    <w:rsid w:val="00F87113"/>
    <w:rsid w:val="00F8754D"/>
    <w:rsid w:val="00F90811"/>
    <w:rsid w:val="00F91782"/>
    <w:rsid w:val="00F93C44"/>
    <w:rsid w:val="00F94D09"/>
    <w:rsid w:val="00F97DD7"/>
    <w:rsid w:val="00FA02B4"/>
    <w:rsid w:val="00FA0BB1"/>
    <w:rsid w:val="00FA1182"/>
    <w:rsid w:val="00FA1678"/>
    <w:rsid w:val="00FA194B"/>
    <w:rsid w:val="00FA195A"/>
    <w:rsid w:val="00FA3762"/>
    <w:rsid w:val="00FA4C90"/>
    <w:rsid w:val="00FA608D"/>
    <w:rsid w:val="00FA6514"/>
    <w:rsid w:val="00FA6DA7"/>
    <w:rsid w:val="00FA7371"/>
    <w:rsid w:val="00FA7FBC"/>
    <w:rsid w:val="00FB0648"/>
    <w:rsid w:val="00FB0656"/>
    <w:rsid w:val="00FB0FB1"/>
    <w:rsid w:val="00FB16E0"/>
    <w:rsid w:val="00FB2561"/>
    <w:rsid w:val="00FB2626"/>
    <w:rsid w:val="00FB2D2C"/>
    <w:rsid w:val="00FB3515"/>
    <w:rsid w:val="00FB3606"/>
    <w:rsid w:val="00FB4B8C"/>
    <w:rsid w:val="00FB530B"/>
    <w:rsid w:val="00FB5FD5"/>
    <w:rsid w:val="00FC0DB8"/>
    <w:rsid w:val="00FC26FD"/>
    <w:rsid w:val="00FC4B34"/>
    <w:rsid w:val="00FC5227"/>
    <w:rsid w:val="00FC58B4"/>
    <w:rsid w:val="00FC5ED7"/>
    <w:rsid w:val="00FC5FBC"/>
    <w:rsid w:val="00FC6ED6"/>
    <w:rsid w:val="00FC73D1"/>
    <w:rsid w:val="00FD039D"/>
    <w:rsid w:val="00FD1A46"/>
    <w:rsid w:val="00FD1ABF"/>
    <w:rsid w:val="00FD1EC0"/>
    <w:rsid w:val="00FD30FB"/>
    <w:rsid w:val="00FD45D3"/>
    <w:rsid w:val="00FD573B"/>
    <w:rsid w:val="00FD7219"/>
    <w:rsid w:val="00FD73BD"/>
    <w:rsid w:val="00FE12D7"/>
    <w:rsid w:val="00FE39C6"/>
    <w:rsid w:val="00FE3D96"/>
    <w:rsid w:val="00FE4071"/>
    <w:rsid w:val="00FE45B1"/>
    <w:rsid w:val="00FE524B"/>
    <w:rsid w:val="00FE5492"/>
    <w:rsid w:val="00FE7377"/>
    <w:rsid w:val="00FF1E57"/>
    <w:rsid w:val="00FF312D"/>
    <w:rsid w:val="00FF442E"/>
    <w:rsid w:val="00FF4A02"/>
    <w:rsid w:val="00FF58C6"/>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08FAC"/>
  <w15:chartTrackingRefBased/>
  <w15:docId w15:val="{D83E310E-3571-4F37-8599-D7C4EDE0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uiPriority w:val="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C61D53"/>
    <w:pPr>
      <w:spacing w:after="0" w:line="360" w:lineRule="auto"/>
      <w:contextualSpacing/>
      <w:jc w:val="both"/>
      <w:outlineLvl w:val="1"/>
    </w:pPr>
    <w:rPr>
      <w:rFonts w:ascii="Arial" w:hAnsi="Arial" w:cs="Arial"/>
      <w:b/>
      <w:bCs/>
      <w:iCs/>
      <w:noProof/>
      <w:spacing w:val="1"/>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C61D53"/>
    <w:rPr>
      <w:rFonts w:ascii="Arial" w:hAnsi="Arial" w:cs="Arial"/>
      <w:b/>
      <w:bCs/>
      <w:iCs/>
      <w:noProof/>
      <w:spacing w:val="1"/>
      <w:sz w:val="22"/>
      <w:szCs w:val="22"/>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basedOn w:val="Normal"/>
    <w:uiPriority w:val="99"/>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uiPriority w:val="99"/>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1"/>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9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uiPriority w:val="99"/>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uiPriority w:val="99"/>
    <w:rsid w:val="00D03DC8"/>
    <w:rPr>
      <w:color w:val="0000FF"/>
      <w:u w:val="single"/>
    </w:rPr>
  </w:style>
  <w:style w:type="character" w:customStyle="1" w:styleId="msohyperlnkfollowed">
    <w:name w:val="msohyperlınkfollowed"/>
    <w:uiPriority w:val="99"/>
    <w:rsid w:val="00D03DC8"/>
    <w:rPr>
      <w:color w:val="800080"/>
      <w:u w:val="single"/>
    </w:rPr>
  </w:style>
  <w:style w:type="character" w:customStyle="1" w:styleId="msosubtleemphass">
    <w:name w:val="msosubtleemphasıs"/>
    <w:uiPriority w:val="19"/>
    <w:qFormat/>
    <w:rsid w:val="00D03DC8"/>
    <w:rPr>
      <w:rFonts w:ascii="Calibri" w:eastAsia="Times New Roman" w:hAnsi="Calibri" w:cs="Times New Roman" w:hint="default"/>
      <w:i/>
      <w:iCs/>
      <w:color w:val="A5644E"/>
    </w:rPr>
  </w:style>
  <w:style w:type="character" w:customStyle="1" w:styleId="msontenseemphass">
    <w:name w:val="msoıntenseemphasıs"/>
    <w:uiPriority w:val="21"/>
    <w:qFormat/>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uiPriority w:val="33"/>
    <w:qFormat/>
    <w:rsid w:val="00D03DC8"/>
    <w:rPr>
      <w:rFonts w:ascii="Calibri" w:eastAsia="Times New Roman" w:hAnsi="Calibri" w:cs="Times New Roman" w:hint="default"/>
      <w:b/>
      <w:bCs/>
      <w:i/>
      <w:iCs/>
      <w:smallCaps/>
      <w:color w:val="7B4A3A"/>
      <w:u w:val="single"/>
    </w:rPr>
  </w:style>
  <w:style w:type="character" w:customStyle="1" w:styleId="Balk7Char1">
    <w:name w:val="Başlık 7 Char1"/>
    <w:uiPriority w:val="9"/>
    <w:rsid w:val="00D03DC8"/>
    <w:rPr>
      <w:rFonts w:ascii="Cambria" w:eastAsia="Times New Roman" w:hAnsi="Cambria" w:cs="Times New Roman"/>
      <w:i/>
      <w:iCs/>
      <w:color w:val="404040"/>
      <w:sz w:val="22"/>
      <w:szCs w:val="22"/>
    </w:rPr>
  </w:style>
  <w:style w:type="character" w:customStyle="1" w:styleId="Balk8Char1">
    <w:name w:val="Başlık 8 Char1"/>
    <w:uiPriority w:val="9"/>
    <w:rsid w:val="00D03DC8"/>
    <w:rPr>
      <w:rFonts w:ascii="Cambria" w:eastAsia="Times New Roman" w:hAnsi="Cambria" w:cs="Times New Roman"/>
      <w:color w:val="404040"/>
    </w:rPr>
  </w:style>
  <w:style w:type="character" w:customStyle="1" w:styleId="Balk9Char1">
    <w:name w:val="Başlık 9 Char1"/>
    <w:uiPriority w:val="9"/>
    <w:rsid w:val="00D03DC8"/>
    <w:rPr>
      <w:rFonts w:ascii="Cambria" w:eastAsia="Times New Roman" w:hAnsi="Cambria" w:cs="Times New Roman"/>
      <w:i/>
      <w:iCs/>
      <w:color w:val="404040"/>
    </w:rPr>
  </w:style>
  <w:style w:type="character" w:customStyle="1" w:styleId="KonuBalChar1">
    <w:name w:val="Konu Başlığı Char1"/>
    <w:uiPriority w:val="10"/>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uiPriority w:val="1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uiPriority w:val="9"/>
    <w:qFormat/>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uiPriority w:val="9"/>
    <w:qFormat/>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uiPriority w:val="9"/>
    <w:qFormat/>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uiPriority w:val="35"/>
    <w:qFormat/>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uiPriority w:val="10"/>
    <w:qFormat/>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uiPriority w:val="11"/>
    <w:qFormat/>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uiPriority w:val="99"/>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uiPriority w:val="1"/>
    <w:qFormat/>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uiPriority w:val="34"/>
    <w:qFormat/>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uiPriority w:val="39"/>
    <w:qFormat/>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semiHidden/>
    <w:unhideWhenUsed/>
    <w:rsid w:val="00716C0D"/>
    <w:rPr>
      <w:sz w:val="16"/>
      <w:szCs w:val="16"/>
    </w:rPr>
  </w:style>
  <w:style w:type="character" w:customStyle="1" w:styleId="A4">
    <w:name w:val="A4"/>
    <w:uiPriority w:val="99"/>
    <w:rsid w:val="00E72939"/>
    <w:rPr>
      <w:color w:val="000000"/>
      <w:sz w:val="18"/>
      <w:szCs w:val="18"/>
    </w:rPr>
  </w:style>
  <w:style w:type="paragraph" w:customStyle="1" w:styleId="Pa7">
    <w:name w:val="Pa7"/>
    <w:basedOn w:val="Default"/>
    <w:next w:val="Default"/>
    <w:uiPriority w:val="99"/>
    <w:rsid w:val="00E72939"/>
    <w:pPr>
      <w:spacing w:after="0" w:line="241" w:lineRule="atLeast"/>
    </w:pPr>
    <w:rPr>
      <w:rFonts w:ascii="Arial" w:hAnsi="Arial" w:cs="Arial"/>
      <w:color w:val="auto"/>
      <w:lang w:val="tr-TR" w:eastAsia="tr-TR" w:bidi="ar-SA"/>
    </w:rPr>
  </w:style>
  <w:style w:type="paragraph" w:customStyle="1" w:styleId="Pa10">
    <w:name w:val="Pa10"/>
    <w:basedOn w:val="Default"/>
    <w:next w:val="Default"/>
    <w:uiPriority w:val="99"/>
    <w:rsid w:val="00E72939"/>
    <w:pPr>
      <w:spacing w:after="0" w:line="221" w:lineRule="atLeast"/>
    </w:pPr>
    <w:rPr>
      <w:rFonts w:ascii="Arial" w:hAnsi="Arial" w:cs="Arial"/>
      <w:color w:val="auto"/>
      <w:lang w:val="tr-TR" w:eastAsia="tr-TR" w:bidi="ar-SA"/>
    </w:rPr>
  </w:style>
  <w:style w:type="table" w:customStyle="1" w:styleId="TabloKlavuzu4">
    <w:name w:val="Tablo Kılavuzu4"/>
    <w:basedOn w:val="NormalTablo"/>
    <w:next w:val="TabloKlavuzu"/>
    <w:uiPriority w:val="39"/>
    <w:rsid w:val="0045628B"/>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rsid w:val="00D9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70846564">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mko.gov.tr/Eklenti/10545,guncel-zam-ve-tazminat-kararnamesi-2017-yili-degisiklileri-islenmispdf.pdf?0" TargetMode="External"/><Relationship Id="rId4" Type="http://schemas.openxmlformats.org/officeDocument/2006/relationships/settings" Target="settings.xml"/><Relationship Id="rId9" Type="http://schemas.openxmlformats.org/officeDocument/2006/relationships/hyperlink" Target="http://www.etik.gov.t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EBBE2-FC0B-444B-8714-3CA797AA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9439</Words>
  <Characters>53807</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63120</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3</cp:revision>
  <cp:lastPrinted>2025-03-06T13:08:00Z</cp:lastPrinted>
  <dcterms:created xsi:type="dcterms:W3CDTF">2025-04-28T11:13:00Z</dcterms:created>
  <dcterms:modified xsi:type="dcterms:W3CDTF">2025-04-28T12:14:00Z</dcterms:modified>
</cp:coreProperties>
</file>