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162"/>
        <w:tblW w:w="10408" w:type="dxa"/>
        <w:tblBorders>
          <w:top w:val="thinThickMediumGap" w:sz="36" w:space="0" w:color="FF0000"/>
          <w:left w:val="thinThickMediumGap" w:sz="36" w:space="0" w:color="FF0000"/>
          <w:bottom w:val="thickThinMediumGap" w:sz="36" w:space="0" w:color="FF0000"/>
          <w:right w:val="thickThinMediumGap" w:sz="36" w:space="0" w:color="FF0000"/>
        </w:tblBorders>
        <w:tblLayout w:type="fixed"/>
        <w:tblLook w:val="00A0" w:firstRow="1" w:lastRow="0" w:firstColumn="1" w:lastColumn="0" w:noHBand="0" w:noVBand="0"/>
      </w:tblPr>
      <w:tblGrid>
        <w:gridCol w:w="1239"/>
        <w:gridCol w:w="4012"/>
        <w:gridCol w:w="338"/>
        <w:gridCol w:w="358"/>
        <w:gridCol w:w="696"/>
        <w:gridCol w:w="696"/>
        <w:gridCol w:w="696"/>
        <w:gridCol w:w="696"/>
        <w:gridCol w:w="696"/>
        <w:gridCol w:w="981"/>
      </w:tblGrid>
      <w:tr w:rsidR="008C046F" w:rsidRPr="008C046F" w14:paraId="05C7A80A" w14:textId="77777777" w:rsidTr="004B54E7">
        <w:trPr>
          <w:trHeight w:val="112"/>
        </w:trPr>
        <w:tc>
          <w:tcPr>
            <w:tcW w:w="1239" w:type="dxa"/>
            <w:vMerge w:val="restart"/>
            <w:tcBorders>
              <w:top w:val="thinThickMediumGap" w:sz="36" w:space="0" w:color="FF0000"/>
              <w:left w:val="thinThickMediumGap" w:sz="36" w:space="0" w:color="FF0000"/>
              <w:right w:val="dotted" w:sz="12" w:space="0" w:color="4F6228"/>
            </w:tcBorders>
            <w:shd w:val="clear" w:color="auto" w:fill="auto"/>
            <w:textDirection w:val="btLr"/>
            <w:vAlign w:val="center"/>
          </w:tcPr>
          <w:p w14:paraId="777A0493" w14:textId="77777777" w:rsidR="00B80B48" w:rsidRPr="004B54E7" w:rsidRDefault="00B80B48" w:rsidP="00EA7C2B">
            <w:pPr>
              <w:spacing w:before="120" w:after="120" w:line="240" w:lineRule="auto"/>
              <w:ind w:left="113" w:right="113"/>
              <w:jc w:val="center"/>
              <w:rPr>
                <w:rFonts w:ascii="Times New Roman" w:hAnsi="Times New Roman"/>
                <w:b/>
                <w:sz w:val="24"/>
                <w:szCs w:val="24"/>
              </w:rPr>
            </w:pPr>
            <w:bookmarkStart w:id="0" w:name="_Toc362866373"/>
            <w:bookmarkStart w:id="1" w:name="_Toc398114352"/>
            <w:bookmarkStart w:id="2" w:name="_Toc484774134"/>
            <w:r w:rsidRPr="004B54E7">
              <w:rPr>
                <w:rFonts w:ascii="Times New Roman" w:hAnsi="Times New Roman"/>
                <w:b/>
                <w:sz w:val="24"/>
                <w:szCs w:val="24"/>
              </w:rPr>
              <w:t>Teftiş Kurulu Başkanlığı</w:t>
            </w:r>
          </w:p>
        </w:tc>
        <w:tc>
          <w:tcPr>
            <w:tcW w:w="9169" w:type="dxa"/>
            <w:gridSpan w:val="9"/>
            <w:tcBorders>
              <w:top w:val="thinThickMediumGap" w:sz="36" w:space="0" w:color="FF0000"/>
              <w:left w:val="dotted" w:sz="12" w:space="0" w:color="4F6228"/>
              <w:right w:val="thinThickMediumGap" w:sz="36" w:space="0" w:color="FF0000"/>
            </w:tcBorders>
            <w:shd w:val="clear" w:color="auto" w:fill="auto"/>
          </w:tcPr>
          <w:p w14:paraId="1F0E6F65" w14:textId="77777777" w:rsidR="00B80B48" w:rsidRPr="004B54E7" w:rsidRDefault="00B80B48" w:rsidP="00EA7C2B">
            <w:pPr>
              <w:spacing w:after="0" w:line="240" w:lineRule="auto"/>
              <w:jc w:val="center"/>
              <w:rPr>
                <w:rFonts w:ascii="Times New Roman" w:hAnsi="Times New Roman"/>
                <w:b/>
                <w:bCs/>
                <w:sz w:val="24"/>
                <w:szCs w:val="24"/>
              </w:rPr>
            </w:pPr>
          </w:p>
          <w:p w14:paraId="07D43010" w14:textId="77777777" w:rsidR="00B80B48" w:rsidRPr="004B54E7" w:rsidRDefault="00B80B48" w:rsidP="00EA7C2B">
            <w:pPr>
              <w:spacing w:after="0" w:line="240" w:lineRule="auto"/>
              <w:jc w:val="center"/>
              <w:rPr>
                <w:rFonts w:ascii="Times New Roman" w:hAnsi="Times New Roman"/>
                <w:b/>
                <w:bCs/>
                <w:sz w:val="24"/>
                <w:szCs w:val="24"/>
              </w:rPr>
            </w:pPr>
            <w:r w:rsidRPr="004B54E7">
              <w:rPr>
                <w:rFonts w:ascii="Times New Roman" w:hAnsi="Times New Roman"/>
                <w:b/>
                <w:bCs/>
                <w:sz w:val="24"/>
                <w:szCs w:val="24"/>
              </w:rPr>
              <w:t xml:space="preserve">T.C. </w:t>
            </w:r>
          </w:p>
          <w:p w14:paraId="72449C64" w14:textId="77777777" w:rsidR="00B80B48" w:rsidRPr="004B54E7" w:rsidRDefault="00B80B48" w:rsidP="00EA7C2B">
            <w:pPr>
              <w:spacing w:after="0" w:line="240" w:lineRule="auto"/>
              <w:jc w:val="center"/>
              <w:rPr>
                <w:rFonts w:ascii="Times New Roman" w:hAnsi="Times New Roman"/>
                <w:b/>
                <w:bCs/>
                <w:sz w:val="24"/>
                <w:szCs w:val="24"/>
              </w:rPr>
            </w:pPr>
            <w:r w:rsidRPr="004B54E7">
              <w:rPr>
                <w:rFonts w:ascii="Times New Roman" w:hAnsi="Times New Roman"/>
                <w:b/>
                <w:bCs/>
                <w:sz w:val="24"/>
                <w:szCs w:val="24"/>
              </w:rPr>
              <w:t>MİLLÎ EĞİTİM BAKANLIĞI</w:t>
            </w:r>
          </w:p>
          <w:p w14:paraId="4D30AC93" w14:textId="77777777" w:rsidR="00B80B48" w:rsidRPr="004B54E7" w:rsidRDefault="00B80B48" w:rsidP="00EA7C2B">
            <w:pPr>
              <w:spacing w:after="0" w:line="240" w:lineRule="auto"/>
              <w:jc w:val="center"/>
              <w:rPr>
                <w:rFonts w:ascii="Times New Roman" w:hAnsi="Times New Roman"/>
                <w:bCs/>
                <w:sz w:val="24"/>
                <w:szCs w:val="24"/>
              </w:rPr>
            </w:pPr>
            <w:r w:rsidRPr="004B54E7">
              <w:rPr>
                <w:rFonts w:ascii="Times New Roman" w:hAnsi="Times New Roman"/>
                <w:bCs/>
                <w:sz w:val="24"/>
                <w:szCs w:val="24"/>
              </w:rPr>
              <w:t>Teftiş Kurulu</w:t>
            </w:r>
          </w:p>
          <w:p w14:paraId="5F59742B" w14:textId="77777777" w:rsidR="00B80B48" w:rsidRPr="004B54E7" w:rsidRDefault="007705C4" w:rsidP="00EA7C2B">
            <w:pPr>
              <w:spacing w:after="0" w:line="240" w:lineRule="auto"/>
              <w:jc w:val="center"/>
              <w:rPr>
                <w:rFonts w:ascii="Times New Roman" w:hAnsi="Times New Roman"/>
                <w:b/>
                <w:bCs/>
                <w:sz w:val="24"/>
                <w:szCs w:val="24"/>
              </w:rPr>
            </w:pPr>
            <w:r w:rsidRPr="004B54E7">
              <w:rPr>
                <w:rFonts w:ascii="Times New Roman" w:hAnsi="Times New Roman"/>
                <w:noProof/>
              </w:rPr>
              <w:drawing>
                <wp:anchor distT="0" distB="0" distL="114300" distR="114300" simplePos="0" relativeHeight="251657728" behindDoc="0" locked="0" layoutInCell="1" allowOverlap="1" wp14:anchorId="425B18CC" wp14:editId="3BD31197">
                  <wp:simplePos x="0" y="0"/>
                  <wp:positionH relativeFrom="column">
                    <wp:posOffset>2393950</wp:posOffset>
                  </wp:positionH>
                  <wp:positionV relativeFrom="paragraph">
                    <wp:posOffset>128270</wp:posOffset>
                  </wp:positionV>
                  <wp:extent cx="972820" cy="972820"/>
                  <wp:effectExtent l="0" t="0" r="0" b="0"/>
                  <wp:wrapNone/>
                  <wp:docPr id="16"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05CA7DA0" w14:textId="77777777" w:rsidR="00B80B48" w:rsidRPr="004B54E7" w:rsidRDefault="00B80B48" w:rsidP="00EA7C2B">
            <w:pPr>
              <w:spacing w:after="0" w:line="240" w:lineRule="auto"/>
              <w:jc w:val="center"/>
              <w:rPr>
                <w:rFonts w:ascii="Times New Roman" w:hAnsi="Times New Roman"/>
                <w:b/>
                <w:bCs/>
                <w:sz w:val="24"/>
                <w:szCs w:val="24"/>
              </w:rPr>
            </w:pPr>
          </w:p>
          <w:p w14:paraId="44421B19" w14:textId="77777777" w:rsidR="00B80B48" w:rsidRPr="004B54E7" w:rsidRDefault="00B80B48" w:rsidP="00EA7C2B">
            <w:pPr>
              <w:spacing w:after="0" w:line="240" w:lineRule="auto"/>
              <w:jc w:val="center"/>
              <w:rPr>
                <w:rFonts w:ascii="Times New Roman" w:hAnsi="Times New Roman"/>
                <w:b/>
                <w:bCs/>
                <w:sz w:val="24"/>
                <w:szCs w:val="24"/>
              </w:rPr>
            </w:pPr>
          </w:p>
          <w:p w14:paraId="37165BDC" w14:textId="77777777" w:rsidR="00B80B48" w:rsidRPr="004B54E7" w:rsidRDefault="00B80B48" w:rsidP="00EA7C2B">
            <w:pPr>
              <w:spacing w:after="0" w:line="240" w:lineRule="auto"/>
              <w:jc w:val="center"/>
              <w:rPr>
                <w:rFonts w:ascii="Times New Roman" w:hAnsi="Times New Roman"/>
                <w:b/>
                <w:bCs/>
                <w:sz w:val="24"/>
                <w:szCs w:val="24"/>
              </w:rPr>
            </w:pPr>
          </w:p>
          <w:p w14:paraId="6FCECF3A" w14:textId="77777777" w:rsidR="00B80B48" w:rsidRPr="004B54E7" w:rsidRDefault="00B80B48" w:rsidP="00EA7C2B">
            <w:pPr>
              <w:spacing w:after="0" w:line="240" w:lineRule="auto"/>
              <w:jc w:val="center"/>
              <w:rPr>
                <w:rFonts w:ascii="Times New Roman" w:hAnsi="Times New Roman"/>
                <w:b/>
                <w:bCs/>
                <w:sz w:val="24"/>
                <w:szCs w:val="24"/>
              </w:rPr>
            </w:pPr>
          </w:p>
          <w:p w14:paraId="6BF0C8C6" w14:textId="77777777" w:rsidR="00B80B48" w:rsidRPr="004B54E7" w:rsidRDefault="00B80B48" w:rsidP="00EA7C2B">
            <w:pPr>
              <w:spacing w:after="0" w:line="240" w:lineRule="auto"/>
              <w:jc w:val="center"/>
              <w:rPr>
                <w:rFonts w:ascii="Times New Roman" w:hAnsi="Times New Roman"/>
                <w:b/>
                <w:bCs/>
                <w:sz w:val="24"/>
                <w:szCs w:val="24"/>
              </w:rPr>
            </w:pPr>
          </w:p>
          <w:p w14:paraId="0F533291" w14:textId="77777777" w:rsidR="00B80B48" w:rsidRPr="004B54E7" w:rsidRDefault="00B80B48" w:rsidP="00EA7C2B">
            <w:pPr>
              <w:spacing w:after="0" w:line="240" w:lineRule="auto"/>
              <w:jc w:val="center"/>
              <w:rPr>
                <w:rFonts w:ascii="Times New Roman" w:hAnsi="Times New Roman"/>
                <w:b/>
                <w:bCs/>
                <w:sz w:val="24"/>
                <w:szCs w:val="24"/>
              </w:rPr>
            </w:pPr>
          </w:p>
        </w:tc>
      </w:tr>
      <w:tr w:rsidR="008C046F" w:rsidRPr="008C046F" w14:paraId="641191C3" w14:textId="77777777" w:rsidTr="004B54E7">
        <w:trPr>
          <w:trHeight w:val="112"/>
        </w:trPr>
        <w:tc>
          <w:tcPr>
            <w:tcW w:w="1239" w:type="dxa"/>
            <w:vMerge/>
            <w:tcBorders>
              <w:left w:val="thinThickMediumGap" w:sz="36" w:space="0" w:color="FF0000"/>
              <w:right w:val="dotted" w:sz="12" w:space="0" w:color="4F6228"/>
            </w:tcBorders>
            <w:shd w:val="diagStripe" w:color="76923C" w:fill="auto"/>
          </w:tcPr>
          <w:p w14:paraId="5786466C" w14:textId="77777777" w:rsidR="00B80B48" w:rsidRPr="008C046F" w:rsidRDefault="00B80B48" w:rsidP="00EA7C2B">
            <w:pPr>
              <w:spacing w:before="120" w:after="120" w:line="240" w:lineRule="auto"/>
              <w:jc w:val="center"/>
              <w:rPr>
                <w:rFonts w:ascii="Times New Roman" w:hAnsi="Times New Roman"/>
                <w:b/>
                <w:sz w:val="24"/>
                <w:szCs w:val="24"/>
              </w:rPr>
            </w:pPr>
          </w:p>
        </w:tc>
        <w:tc>
          <w:tcPr>
            <w:tcW w:w="9169" w:type="dxa"/>
            <w:gridSpan w:val="9"/>
            <w:tcBorders>
              <w:left w:val="dotted" w:sz="12" w:space="0" w:color="4F6228"/>
              <w:right w:val="thinThickMediumGap" w:sz="36" w:space="0" w:color="FF0000"/>
            </w:tcBorders>
          </w:tcPr>
          <w:p w14:paraId="59491759" w14:textId="527ABE6E" w:rsidR="00B80B48" w:rsidRPr="008C046F" w:rsidRDefault="00B80B48" w:rsidP="000E5D23">
            <w:pPr>
              <w:spacing w:before="120" w:after="120" w:line="240" w:lineRule="auto"/>
              <w:jc w:val="center"/>
              <w:rPr>
                <w:rFonts w:ascii="Times New Roman" w:hAnsi="Times New Roman"/>
                <w:b/>
                <w:sz w:val="24"/>
                <w:szCs w:val="24"/>
              </w:rPr>
            </w:pPr>
            <w:r w:rsidRPr="008C046F">
              <w:rPr>
                <w:rFonts w:ascii="Times New Roman" w:hAnsi="Times New Roman"/>
                <w:b/>
                <w:sz w:val="24"/>
                <w:szCs w:val="24"/>
              </w:rPr>
              <w:t>İL/İLÇE</w:t>
            </w:r>
          </w:p>
        </w:tc>
      </w:tr>
      <w:tr w:rsidR="008C046F" w:rsidRPr="008C046F" w14:paraId="446FAA17" w14:textId="77777777" w:rsidTr="000E5D23">
        <w:trPr>
          <w:trHeight w:val="805"/>
        </w:trPr>
        <w:tc>
          <w:tcPr>
            <w:tcW w:w="1239" w:type="dxa"/>
            <w:vMerge/>
            <w:tcBorders>
              <w:left w:val="thinThickMediumGap" w:sz="36" w:space="0" w:color="FF0000"/>
              <w:right w:val="dotted" w:sz="12" w:space="0" w:color="4F6228"/>
            </w:tcBorders>
            <w:shd w:val="diagStripe" w:color="76923C" w:fill="auto"/>
          </w:tcPr>
          <w:p w14:paraId="1111DD47" w14:textId="77777777" w:rsidR="00B80B48" w:rsidRPr="008C046F" w:rsidRDefault="00B80B48" w:rsidP="00EA7C2B">
            <w:pPr>
              <w:spacing w:before="120" w:after="120" w:line="240" w:lineRule="auto"/>
              <w:jc w:val="center"/>
              <w:rPr>
                <w:rFonts w:ascii="Times New Roman" w:hAnsi="Times New Roman"/>
                <w:b/>
                <w:sz w:val="24"/>
                <w:szCs w:val="24"/>
              </w:rPr>
            </w:pPr>
          </w:p>
        </w:tc>
        <w:tc>
          <w:tcPr>
            <w:tcW w:w="9169" w:type="dxa"/>
            <w:gridSpan w:val="9"/>
            <w:tcBorders>
              <w:left w:val="dotted" w:sz="12" w:space="0" w:color="4F6228"/>
              <w:right w:val="thinThickMediumGap" w:sz="36" w:space="0" w:color="FF0000"/>
            </w:tcBorders>
          </w:tcPr>
          <w:p w14:paraId="7562B4CC" w14:textId="7A0216D8" w:rsidR="00B80B48" w:rsidRPr="008C046F" w:rsidRDefault="00872187" w:rsidP="00EA7C2B">
            <w:pPr>
              <w:spacing w:after="0" w:line="240" w:lineRule="auto"/>
              <w:jc w:val="center"/>
              <w:rPr>
                <w:rFonts w:ascii="Times New Roman" w:hAnsi="Times New Roman"/>
                <w:b/>
                <w:bCs/>
                <w:sz w:val="24"/>
                <w:szCs w:val="24"/>
              </w:rPr>
            </w:pPr>
            <w:r w:rsidRPr="008C046F">
              <w:rPr>
                <w:rFonts w:ascii="Times New Roman" w:hAnsi="Times New Roman"/>
                <w:b/>
                <w:sz w:val="24"/>
                <w:szCs w:val="24"/>
              </w:rPr>
              <w:t>ÖZEL</w:t>
            </w:r>
            <w:r w:rsidR="00B80B48" w:rsidRPr="008C046F">
              <w:rPr>
                <w:rFonts w:ascii="Times New Roman" w:hAnsi="Times New Roman"/>
                <w:b/>
                <w:sz w:val="24"/>
                <w:szCs w:val="24"/>
              </w:rPr>
              <w:t>……………</w:t>
            </w:r>
            <w:r w:rsidR="00B80B48" w:rsidRPr="008C046F">
              <w:rPr>
                <w:rFonts w:ascii="Times New Roman" w:hAnsi="Times New Roman"/>
                <w:b/>
                <w:bCs/>
                <w:sz w:val="24"/>
                <w:szCs w:val="24"/>
              </w:rPr>
              <w:t xml:space="preserve"> ÖĞRENCİ YURDU/PANSİYONU</w:t>
            </w:r>
          </w:p>
          <w:p w14:paraId="66BEE54D" w14:textId="2A6E2212" w:rsidR="00B80B48" w:rsidRPr="008C046F" w:rsidRDefault="006176F5" w:rsidP="00EA7C2B">
            <w:pPr>
              <w:spacing w:after="0" w:line="240" w:lineRule="auto"/>
              <w:jc w:val="center"/>
              <w:rPr>
                <w:rFonts w:ascii="Times New Roman" w:hAnsi="Times New Roman"/>
                <w:sz w:val="24"/>
                <w:szCs w:val="24"/>
              </w:rPr>
            </w:pPr>
            <w:r w:rsidRPr="008C046F">
              <w:rPr>
                <w:rFonts w:ascii="Times New Roman" w:hAnsi="Times New Roman"/>
                <w:sz w:val="24"/>
                <w:szCs w:val="24"/>
              </w:rPr>
              <w:t xml:space="preserve">REHBERLİK VE </w:t>
            </w:r>
            <w:r w:rsidR="00FD1A7E" w:rsidRPr="008C046F">
              <w:rPr>
                <w:rFonts w:ascii="Times New Roman" w:hAnsi="Times New Roman"/>
                <w:sz w:val="24"/>
                <w:szCs w:val="24"/>
              </w:rPr>
              <w:t>DENETİM RAPORU</w:t>
            </w:r>
          </w:p>
        </w:tc>
      </w:tr>
      <w:tr w:rsidR="008C046F" w:rsidRPr="008C046F" w14:paraId="646BD218" w14:textId="6EDDFB01" w:rsidTr="004B54E7">
        <w:trPr>
          <w:trHeight w:hRule="exact" w:val="305"/>
        </w:trPr>
        <w:tc>
          <w:tcPr>
            <w:tcW w:w="1239" w:type="dxa"/>
            <w:vMerge/>
            <w:tcBorders>
              <w:left w:val="thinThickMediumGap" w:sz="36" w:space="0" w:color="FF0000"/>
              <w:right w:val="single" w:sz="4" w:space="0" w:color="auto"/>
            </w:tcBorders>
            <w:shd w:val="diagStripe" w:color="76923C" w:fill="auto"/>
          </w:tcPr>
          <w:p w14:paraId="70C3B2FE" w14:textId="77777777" w:rsidR="00C97FF9" w:rsidRPr="008C046F" w:rsidRDefault="00C97FF9" w:rsidP="00EA7C2B">
            <w:pPr>
              <w:spacing w:after="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1EB6BC6D" w14:textId="77777777" w:rsidR="00C97FF9" w:rsidRPr="008C046F" w:rsidRDefault="00C97FF9" w:rsidP="00EA7C2B">
            <w:pPr>
              <w:tabs>
                <w:tab w:val="left" w:pos="1134"/>
                <w:tab w:val="left" w:pos="1800"/>
                <w:tab w:val="left" w:pos="2340"/>
                <w:tab w:val="left" w:pos="2880"/>
                <w:tab w:val="left" w:pos="3420"/>
              </w:tabs>
              <w:autoSpaceDE w:val="0"/>
              <w:autoSpaceDN w:val="0"/>
              <w:spacing w:after="0" w:line="240" w:lineRule="atLeast"/>
              <w:rPr>
                <w:rFonts w:ascii="Times New Roman" w:hAnsi="Times New Roman"/>
                <w:b/>
                <w:bCs/>
                <w:sz w:val="20"/>
                <w:szCs w:val="24"/>
              </w:rPr>
            </w:pPr>
            <w:r w:rsidRPr="008C046F">
              <w:rPr>
                <w:rFonts w:ascii="Times New Roman" w:hAnsi="Times New Roman"/>
                <w:b/>
                <w:bCs/>
                <w:sz w:val="20"/>
                <w:szCs w:val="24"/>
              </w:rPr>
              <w:t>Kurumun kodu</w:t>
            </w:r>
          </w:p>
          <w:p w14:paraId="636768B4" w14:textId="77777777" w:rsidR="00C97FF9" w:rsidRPr="008C046F" w:rsidRDefault="00C97FF9" w:rsidP="00EA7C2B">
            <w:pPr>
              <w:tabs>
                <w:tab w:val="left" w:pos="1134"/>
                <w:tab w:val="left" w:pos="1800"/>
                <w:tab w:val="left" w:pos="2340"/>
                <w:tab w:val="left" w:pos="2880"/>
                <w:tab w:val="left" w:pos="3420"/>
              </w:tabs>
              <w:autoSpaceDE w:val="0"/>
              <w:autoSpaceDN w:val="0"/>
              <w:spacing w:after="0" w:line="240" w:lineRule="atLeast"/>
              <w:rPr>
                <w:rFonts w:ascii="Times New Roman" w:hAnsi="Times New Roman"/>
                <w:b/>
                <w:bCs/>
                <w:sz w:val="20"/>
                <w:szCs w:val="24"/>
              </w:rPr>
            </w:pPr>
          </w:p>
          <w:p w14:paraId="1128A9B2" w14:textId="77777777" w:rsidR="00C97FF9" w:rsidRPr="008C046F" w:rsidRDefault="00C97FF9" w:rsidP="00EA7C2B">
            <w:pPr>
              <w:tabs>
                <w:tab w:val="left" w:pos="1134"/>
                <w:tab w:val="left" w:pos="1800"/>
                <w:tab w:val="left" w:pos="2340"/>
                <w:tab w:val="left" w:pos="2880"/>
                <w:tab w:val="left" w:pos="3420"/>
              </w:tabs>
              <w:autoSpaceDE w:val="0"/>
              <w:autoSpaceDN w:val="0"/>
              <w:spacing w:after="0" w:line="240" w:lineRule="atLeast"/>
              <w:rPr>
                <w:rFonts w:ascii="Times New Roman" w:hAnsi="Times New Roman"/>
                <w:b/>
                <w:bCs/>
                <w:sz w:val="20"/>
                <w:szCs w:val="24"/>
              </w:rPr>
            </w:pPr>
          </w:p>
        </w:tc>
        <w:tc>
          <w:tcPr>
            <w:tcW w:w="338" w:type="dxa"/>
            <w:tcBorders>
              <w:top w:val="single" w:sz="4" w:space="0" w:color="auto"/>
              <w:left w:val="single" w:sz="4" w:space="0" w:color="auto"/>
              <w:bottom w:val="single" w:sz="4" w:space="0" w:color="auto"/>
              <w:right w:val="single" w:sz="4" w:space="0" w:color="auto"/>
            </w:tcBorders>
            <w:vAlign w:val="center"/>
          </w:tcPr>
          <w:p w14:paraId="6002BF25" w14:textId="1F846A72" w:rsidR="00C97FF9" w:rsidRPr="008C046F" w:rsidRDefault="00C97FF9" w:rsidP="00EA7C2B">
            <w:pPr>
              <w:spacing w:after="0" w:line="240" w:lineRule="atLeast"/>
              <w:rPr>
                <w:rFonts w:ascii="Times New Roman" w:hAnsi="Times New Roman"/>
                <w:b/>
                <w:bCs/>
                <w:sz w:val="20"/>
                <w:szCs w:val="24"/>
              </w:rPr>
            </w:pPr>
            <w:r w:rsidRPr="008C046F">
              <w:rPr>
                <w:rFonts w:ascii="Times New Roman" w:hAnsi="Times New Roman"/>
                <w:b/>
                <w:bCs/>
                <w:sz w:val="20"/>
                <w:szCs w:val="24"/>
              </w:rPr>
              <w:t>:</w:t>
            </w:r>
          </w:p>
        </w:tc>
        <w:tc>
          <w:tcPr>
            <w:tcW w:w="4819" w:type="dxa"/>
            <w:gridSpan w:val="7"/>
            <w:tcBorders>
              <w:top w:val="single" w:sz="4" w:space="0" w:color="auto"/>
              <w:left w:val="single" w:sz="4" w:space="0" w:color="auto"/>
              <w:bottom w:val="single" w:sz="4" w:space="0" w:color="auto"/>
              <w:right w:val="thinThickMediumGap" w:sz="36" w:space="0" w:color="FF0000"/>
            </w:tcBorders>
            <w:vAlign w:val="center"/>
          </w:tcPr>
          <w:p w14:paraId="54F34BAD" w14:textId="77777777" w:rsidR="00C97FF9" w:rsidRPr="008C046F" w:rsidRDefault="00C97FF9" w:rsidP="00EA7C2B">
            <w:pPr>
              <w:spacing w:after="0" w:line="240" w:lineRule="atLeast"/>
              <w:rPr>
                <w:rFonts w:ascii="Times New Roman" w:hAnsi="Times New Roman"/>
                <w:b/>
                <w:bCs/>
                <w:sz w:val="20"/>
                <w:szCs w:val="24"/>
              </w:rPr>
            </w:pPr>
          </w:p>
        </w:tc>
      </w:tr>
      <w:tr w:rsidR="008C046F" w:rsidRPr="008C046F" w14:paraId="717D7C67" w14:textId="2A2BAE2B" w:rsidTr="004B54E7">
        <w:trPr>
          <w:trHeight w:hRule="exact" w:val="351"/>
        </w:trPr>
        <w:tc>
          <w:tcPr>
            <w:tcW w:w="1239" w:type="dxa"/>
            <w:vMerge/>
            <w:tcBorders>
              <w:left w:val="thinThickMediumGap" w:sz="36" w:space="0" w:color="FF0000"/>
              <w:right w:val="single" w:sz="4" w:space="0" w:color="auto"/>
            </w:tcBorders>
            <w:shd w:val="diagStripe" w:color="76923C" w:fill="auto"/>
          </w:tcPr>
          <w:p w14:paraId="1767D2E4" w14:textId="77777777" w:rsidR="00C97FF9" w:rsidRPr="008C046F" w:rsidRDefault="00C97FF9" w:rsidP="00EA7C2B">
            <w:pPr>
              <w:spacing w:after="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05122516" w14:textId="77777777" w:rsidR="00C97FF9" w:rsidRPr="008C046F" w:rsidRDefault="00C97FF9" w:rsidP="00EA7C2B">
            <w:pPr>
              <w:tabs>
                <w:tab w:val="left" w:pos="1134"/>
                <w:tab w:val="left" w:pos="1800"/>
                <w:tab w:val="left" w:pos="2340"/>
                <w:tab w:val="left" w:pos="2880"/>
                <w:tab w:val="left" w:pos="3420"/>
              </w:tabs>
              <w:autoSpaceDE w:val="0"/>
              <w:autoSpaceDN w:val="0"/>
              <w:spacing w:after="0" w:line="240" w:lineRule="atLeast"/>
              <w:rPr>
                <w:rFonts w:ascii="Times New Roman" w:hAnsi="Times New Roman"/>
                <w:b/>
                <w:bCs/>
                <w:sz w:val="20"/>
                <w:szCs w:val="24"/>
              </w:rPr>
            </w:pPr>
            <w:r w:rsidRPr="008C046F">
              <w:rPr>
                <w:rFonts w:ascii="Times New Roman" w:hAnsi="Times New Roman"/>
                <w:b/>
                <w:bCs/>
                <w:sz w:val="20"/>
                <w:szCs w:val="24"/>
              </w:rPr>
              <w:t>Kurumun adresi</w:t>
            </w:r>
          </w:p>
          <w:p w14:paraId="24256F92" w14:textId="77777777" w:rsidR="00C97FF9" w:rsidRPr="008C046F" w:rsidRDefault="00C97FF9" w:rsidP="00EA7C2B">
            <w:pPr>
              <w:tabs>
                <w:tab w:val="left" w:pos="1134"/>
                <w:tab w:val="left" w:pos="1800"/>
                <w:tab w:val="left" w:pos="2340"/>
                <w:tab w:val="left" w:pos="2880"/>
                <w:tab w:val="left" w:pos="3420"/>
              </w:tabs>
              <w:autoSpaceDE w:val="0"/>
              <w:autoSpaceDN w:val="0"/>
              <w:spacing w:after="0" w:line="240" w:lineRule="atLeast"/>
              <w:rPr>
                <w:rFonts w:ascii="Times New Roman" w:hAnsi="Times New Roman"/>
                <w:b/>
                <w:bCs/>
                <w:sz w:val="20"/>
                <w:szCs w:val="24"/>
              </w:rPr>
            </w:pPr>
          </w:p>
        </w:tc>
        <w:tc>
          <w:tcPr>
            <w:tcW w:w="338" w:type="dxa"/>
            <w:tcBorders>
              <w:top w:val="single" w:sz="4" w:space="0" w:color="auto"/>
              <w:left w:val="single" w:sz="4" w:space="0" w:color="auto"/>
              <w:bottom w:val="single" w:sz="4" w:space="0" w:color="auto"/>
              <w:right w:val="single" w:sz="4" w:space="0" w:color="auto"/>
            </w:tcBorders>
            <w:vAlign w:val="center"/>
          </w:tcPr>
          <w:p w14:paraId="4B35FED1" w14:textId="35F45B26" w:rsidR="00C97FF9" w:rsidRPr="008C046F" w:rsidRDefault="00C97FF9" w:rsidP="00EA7C2B">
            <w:pPr>
              <w:spacing w:after="0" w:line="240" w:lineRule="atLeast"/>
              <w:rPr>
                <w:rFonts w:ascii="Times New Roman" w:hAnsi="Times New Roman"/>
                <w:b/>
                <w:sz w:val="20"/>
                <w:szCs w:val="24"/>
              </w:rPr>
            </w:pPr>
            <w:r w:rsidRPr="008C046F">
              <w:rPr>
                <w:rFonts w:ascii="Times New Roman" w:hAnsi="Times New Roman"/>
                <w:b/>
                <w:sz w:val="20"/>
                <w:szCs w:val="24"/>
              </w:rPr>
              <w:t>:</w:t>
            </w:r>
          </w:p>
        </w:tc>
        <w:tc>
          <w:tcPr>
            <w:tcW w:w="4819" w:type="dxa"/>
            <w:gridSpan w:val="7"/>
            <w:tcBorders>
              <w:top w:val="single" w:sz="4" w:space="0" w:color="auto"/>
              <w:left w:val="single" w:sz="4" w:space="0" w:color="auto"/>
              <w:bottom w:val="single" w:sz="4" w:space="0" w:color="auto"/>
              <w:right w:val="thinThickMediumGap" w:sz="36" w:space="0" w:color="FF0000"/>
            </w:tcBorders>
            <w:vAlign w:val="center"/>
          </w:tcPr>
          <w:p w14:paraId="68C581E8" w14:textId="77777777" w:rsidR="00C97FF9" w:rsidRPr="008C046F" w:rsidRDefault="00C97FF9" w:rsidP="00EA7C2B">
            <w:pPr>
              <w:spacing w:after="0" w:line="240" w:lineRule="atLeast"/>
              <w:rPr>
                <w:rFonts w:ascii="Times New Roman" w:hAnsi="Times New Roman"/>
                <w:b/>
                <w:sz w:val="20"/>
                <w:szCs w:val="24"/>
              </w:rPr>
            </w:pPr>
          </w:p>
        </w:tc>
      </w:tr>
      <w:tr w:rsidR="008C046F" w:rsidRPr="008C046F" w14:paraId="3C449DEF" w14:textId="7C2772B9" w:rsidTr="004B54E7">
        <w:trPr>
          <w:trHeight w:hRule="exact" w:val="351"/>
        </w:trPr>
        <w:tc>
          <w:tcPr>
            <w:tcW w:w="1239" w:type="dxa"/>
            <w:vMerge/>
            <w:tcBorders>
              <w:left w:val="thinThickMediumGap" w:sz="36" w:space="0" w:color="FF0000"/>
              <w:right w:val="single" w:sz="4" w:space="0" w:color="auto"/>
            </w:tcBorders>
            <w:shd w:val="diagStripe" w:color="76923C" w:fill="auto"/>
          </w:tcPr>
          <w:p w14:paraId="761A6B82" w14:textId="77777777" w:rsidR="00C97FF9" w:rsidRPr="008C046F" w:rsidRDefault="00C97FF9" w:rsidP="00C97FF9">
            <w:pPr>
              <w:spacing w:after="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6E9B503C" w14:textId="5E26E945" w:rsidR="00C97FF9" w:rsidRPr="008C046F" w:rsidRDefault="00657D11" w:rsidP="00C97FF9">
            <w:pPr>
              <w:tabs>
                <w:tab w:val="left" w:pos="1134"/>
                <w:tab w:val="left" w:pos="1800"/>
                <w:tab w:val="left" w:pos="2340"/>
                <w:tab w:val="left" w:pos="2880"/>
                <w:tab w:val="left" w:pos="3420"/>
              </w:tabs>
              <w:autoSpaceDE w:val="0"/>
              <w:autoSpaceDN w:val="0"/>
              <w:spacing w:after="0" w:line="240" w:lineRule="atLeast"/>
              <w:rPr>
                <w:rFonts w:ascii="Times New Roman" w:hAnsi="Times New Roman"/>
                <w:b/>
                <w:bCs/>
                <w:sz w:val="20"/>
                <w:szCs w:val="24"/>
              </w:rPr>
            </w:pPr>
            <w:r>
              <w:rPr>
                <w:rFonts w:ascii="Times New Roman" w:hAnsi="Times New Roman"/>
                <w:b/>
                <w:bCs/>
                <w:sz w:val="20"/>
                <w:szCs w:val="24"/>
              </w:rPr>
              <w:t>Telefon</w:t>
            </w:r>
            <w:r w:rsidR="00C97FF9" w:rsidRPr="008C046F">
              <w:rPr>
                <w:rFonts w:ascii="Times New Roman" w:hAnsi="Times New Roman"/>
                <w:b/>
                <w:bCs/>
                <w:sz w:val="20"/>
                <w:szCs w:val="24"/>
              </w:rPr>
              <w:t xml:space="preserve"> no, internet ve e-posta adresi</w:t>
            </w:r>
          </w:p>
          <w:p w14:paraId="5762114C" w14:textId="77777777" w:rsidR="00C97FF9" w:rsidRPr="008C046F" w:rsidRDefault="00C97FF9" w:rsidP="00C97FF9">
            <w:pPr>
              <w:tabs>
                <w:tab w:val="left" w:pos="1134"/>
                <w:tab w:val="left" w:pos="1800"/>
                <w:tab w:val="left" w:pos="2340"/>
                <w:tab w:val="left" w:pos="2880"/>
                <w:tab w:val="left" w:pos="3420"/>
              </w:tabs>
              <w:autoSpaceDE w:val="0"/>
              <w:autoSpaceDN w:val="0"/>
              <w:spacing w:after="0" w:line="240" w:lineRule="atLeast"/>
              <w:rPr>
                <w:rFonts w:ascii="Times New Roman" w:hAnsi="Times New Roman"/>
                <w:b/>
                <w:bCs/>
                <w:sz w:val="20"/>
                <w:szCs w:val="24"/>
              </w:rPr>
            </w:pPr>
          </w:p>
        </w:tc>
        <w:tc>
          <w:tcPr>
            <w:tcW w:w="338" w:type="dxa"/>
            <w:tcBorders>
              <w:top w:val="single" w:sz="4" w:space="0" w:color="auto"/>
              <w:left w:val="single" w:sz="4" w:space="0" w:color="auto"/>
              <w:bottom w:val="single" w:sz="4" w:space="0" w:color="auto"/>
              <w:right w:val="single" w:sz="4" w:space="0" w:color="auto"/>
            </w:tcBorders>
          </w:tcPr>
          <w:p w14:paraId="683E620E" w14:textId="5E4196A6" w:rsidR="00C97FF9" w:rsidRPr="008C046F" w:rsidRDefault="00C97FF9" w:rsidP="00C97FF9">
            <w:pPr>
              <w:spacing w:after="0" w:line="240" w:lineRule="atLeast"/>
              <w:rPr>
                <w:rFonts w:ascii="Times New Roman" w:hAnsi="Times New Roman"/>
                <w:b/>
                <w:sz w:val="20"/>
                <w:szCs w:val="24"/>
              </w:rPr>
            </w:pPr>
            <w:r w:rsidRPr="008C046F">
              <w:rPr>
                <w:rFonts w:ascii="Times New Roman" w:hAnsi="Times New Roman"/>
                <w:b/>
                <w:sz w:val="20"/>
                <w:szCs w:val="24"/>
              </w:rPr>
              <w:t>:</w:t>
            </w:r>
          </w:p>
        </w:tc>
        <w:tc>
          <w:tcPr>
            <w:tcW w:w="4819" w:type="dxa"/>
            <w:gridSpan w:val="7"/>
            <w:tcBorders>
              <w:top w:val="single" w:sz="4" w:space="0" w:color="auto"/>
              <w:left w:val="single" w:sz="4" w:space="0" w:color="auto"/>
              <w:bottom w:val="single" w:sz="4" w:space="0" w:color="auto"/>
              <w:right w:val="thinThickMediumGap" w:sz="36" w:space="0" w:color="FF0000"/>
            </w:tcBorders>
            <w:vAlign w:val="center"/>
          </w:tcPr>
          <w:p w14:paraId="10691DA5" w14:textId="77777777" w:rsidR="00C97FF9" w:rsidRPr="008C046F" w:rsidRDefault="00C97FF9" w:rsidP="00C97FF9">
            <w:pPr>
              <w:spacing w:after="0" w:line="240" w:lineRule="atLeast"/>
              <w:rPr>
                <w:rFonts w:ascii="Times New Roman" w:hAnsi="Times New Roman"/>
                <w:b/>
                <w:sz w:val="20"/>
                <w:szCs w:val="24"/>
              </w:rPr>
            </w:pPr>
          </w:p>
        </w:tc>
      </w:tr>
      <w:tr w:rsidR="008C046F" w:rsidRPr="008C046F" w14:paraId="2913CC2E" w14:textId="45906827" w:rsidTr="004B54E7">
        <w:trPr>
          <w:trHeight w:hRule="exact" w:val="351"/>
        </w:trPr>
        <w:tc>
          <w:tcPr>
            <w:tcW w:w="1239" w:type="dxa"/>
            <w:vMerge/>
            <w:tcBorders>
              <w:left w:val="thinThickMediumGap" w:sz="36" w:space="0" w:color="FF0000"/>
              <w:right w:val="single" w:sz="4" w:space="0" w:color="auto"/>
            </w:tcBorders>
            <w:shd w:val="diagStripe" w:color="76923C" w:fill="auto"/>
          </w:tcPr>
          <w:p w14:paraId="2F6BB46A" w14:textId="77777777" w:rsidR="00C97FF9" w:rsidRPr="008C046F" w:rsidRDefault="00C97FF9" w:rsidP="00C97FF9">
            <w:pPr>
              <w:spacing w:after="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51F51123" w14:textId="77777777" w:rsidR="00C97FF9" w:rsidRPr="008C046F" w:rsidRDefault="00C97FF9" w:rsidP="00C97FF9">
            <w:pPr>
              <w:tabs>
                <w:tab w:val="left" w:pos="1134"/>
                <w:tab w:val="left" w:pos="1800"/>
                <w:tab w:val="left" w:pos="2340"/>
                <w:tab w:val="left" w:pos="2880"/>
                <w:tab w:val="left" w:pos="3420"/>
              </w:tabs>
              <w:autoSpaceDE w:val="0"/>
              <w:autoSpaceDN w:val="0"/>
              <w:spacing w:after="0" w:line="240" w:lineRule="atLeast"/>
              <w:rPr>
                <w:rFonts w:ascii="Times New Roman" w:hAnsi="Times New Roman"/>
                <w:b/>
                <w:bCs/>
                <w:sz w:val="20"/>
                <w:szCs w:val="24"/>
              </w:rPr>
            </w:pPr>
            <w:r w:rsidRPr="008C046F">
              <w:rPr>
                <w:rFonts w:ascii="Times New Roman" w:hAnsi="Times New Roman"/>
                <w:b/>
                <w:sz w:val="20"/>
                <w:szCs w:val="24"/>
              </w:rPr>
              <w:t>Bağlı olduğu gerçek veya tüzel kişilik adı</w:t>
            </w:r>
          </w:p>
          <w:p w14:paraId="419F4242" w14:textId="77777777" w:rsidR="00C97FF9" w:rsidRPr="008C046F" w:rsidRDefault="00C97FF9" w:rsidP="00C97FF9">
            <w:pPr>
              <w:tabs>
                <w:tab w:val="left" w:pos="1134"/>
                <w:tab w:val="left" w:pos="1800"/>
                <w:tab w:val="left" w:pos="2340"/>
                <w:tab w:val="left" w:pos="2880"/>
                <w:tab w:val="left" w:pos="3420"/>
              </w:tabs>
              <w:autoSpaceDE w:val="0"/>
              <w:autoSpaceDN w:val="0"/>
              <w:spacing w:after="0" w:line="240" w:lineRule="atLeast"/>
              <w:rPr>
                <w:rFonts w:ascii="Times New Roman" w:hAnsi="Times New Roman"/>
                <w:b/>
                <w:bCs/>
                <w:sz w:val="20"/>
                <w:szCs w:val="24"/>
              </w:rPr>
            </w:pPr>
          </w:p>
        </w:tc>
        <w:tc>
          <w:tcPr>
            <w:tcW w:w="338" w:type="dxa"/>
            <w:tcBorders>
              <w:top w:val="single" w:sz="4" w:space="0" w:color="auto"/>
              <w:left w:val="single" w:sz="4" w:space="0" w:color="auto"/>
              <w:bottom w:val="single" w:sz="4" w:space="0" w:color="auto"/>
              <w:right w:val="single" w:sz="4" w:space="0" w:color="auto"/>
            </w:tcBorders>
          </w:tcPr>
          <w:p w14:paraId="15BDAFF3" w14:textId="153D3A8B" w:rsidR="00C97FF9" w:rsidRPr="008C046F" w:rsidRDefault="00C97FF9" w:rsidP="00C97FF9">
            <w:pPr>
              <w:spacing w:after="0" w:line="240" w:lineRule="atLeast"/>
              <w:rPr>
                <w:rFonts w:ascii="Times New Roman" w:hAnsi="Times New Roman"/>
                <w:sz w:val="20"/>
                <w:szCs w:val="24"/>
              </w:rPr>
            </w:pPr>
            <w:r w:rsidRPr="008C046F">
              <w:rPr>
                <w:rFonts w:ascii="Times New Roman" w:hAnsi="Times New Roman"/>
                <w:b/>
                <w:sz w:val="20"/>
                <w:szCs w:val="24"/>
              </w:rPr>
              <w:t>:</w:t>
            </w:r>
          </w:p>
        </w:tc>
        <w:tc>
          <w:tcPr>
            <w:tcW w:w="4819" w:type="dxa"/>
            <w:gridSpan w:val="7"/>
            <w:tcBorders>
              <w:top w:val="single" w:sz="4" w:space="0" w:color="auto"/>
              <w:left w:val="single" w:sz="4" w:space="0" w:color="auto"/>
              <w:bottom w:val="single" w:sz="4" w:space="0" w:color="auto"/>
              <w:right w:val="thinThickMediumGap" w:sz="36" w:space="0" w:color="FF0000"/>
            </w:tcBorders>
          </w:tcPr>
          <w:p w14:paraId="4FF8876B" w14:textId="77777777" w:rsidR="00C97FF9" w:rsidRPr="008C046F" w:rsidRDefault="00C97FF9" w:rsidP="00C97FF9">
            <w:pPr>
              <w:spacing w:after="0" w:line="240" w:lineRule="atLeast"/>
              <w:rPr>
                <w:rFonts w:ascii="Times New Roman" w:hAnsi="Times New Roman"/>
                <w:sz w:val="20"/>
                <w:szCs w:val="24"/>
              </w:rPr>
            </w:pPr>
          </w:p>
        </w:tc>
      </w:tr>
      <w:tr w:rsidR="008C046F" w:rsidRPr="008C046F" w14:paraId="201C0C44" w14:textId="6EDB2942" w:rsidTr="004B54E7">
        <w:trPr>
          <w:trHeight w:hRule="exact" w:val="530"/>
        </w:trPr>
        <w:tc>
          <w:tcPr>
            <w:tcW w:w="1239" w:type="dxa"/>
            <w:vMerge/>
            <w:tcBorders>
              <w:left w:val="thinThickMediumGap" w:sz="36" w:space="0" w:color="FF0000"/>
              <w:right w:val="single" w:sz="4" w:space="0" w:color="auto"/>
            </w:tcBorders>
            <w:shd w:val="diagStripe" w:color="76923C" w:fill="auto"/>
          </w:tcPr>
          <w:p w14:paraId="778CBE73" w14:textId="77777777" w:rsidR="00C97FF9" w:rsidRPr="008C046F" w:rsidRDefault="00C97FF9" w:rsidP="00C97FF9">
            <w:pPr>
              <w:spacing w:after="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6D733564" w14:textId="77777777" w:rsidR="00C97FF9" w:rsidRPr="008C046F" w:rsidRDefault="00C97FF9" w:rsidP="00C97FF9">
            <w:pPr>
              <w:tabs>
                <w:tab w:val="left" w:pos="1134"/>
                <w:tab w:val="left" w:pos="1800"/>
                <w:tab w:val="left" w:pos="2340"/>
                <w:tab w:val="left" w:pos="2880"/>
                <w:tab w:val="left" w:pos="3420"/>
              </w:tabs>
              <w:autoSpaceDE w:val="0"/>
              <w:autoSpaceDN w:val="0"/>
              <w:spacing w:after="0" w:line="240" w:lineRule="atLeast"/>
              <w:rPr>
                <w:rFonts w:ascii="Times New Roman" w:hAnsi="Times New Roman"/>
                <w:b/>
                <w:bCs/>
                <w:sz w:val="20"/>
                <w:szCs w:val="24"/>
              </w:rPr>
            </w:pPr>
            <w:r w:rsidRPr="008C046F">
              <w:rPr>
                <w:rFonts w:ascii="Times New Roman" w:hAnsi="Times New Roman"/>
                <w:b/>
                <w:bCs/>
                <w:sz w:val="20"/>
                <w:szCs w:val="24"/>
              </w:rPr>
              <w:t>Kurucu veya kurucu temsilcisini adı ve soyadı</w:t>
            </w:r>
          </w:p>
        </w:tc>
        <w:tc>
          <w:tcPr>
            <w:tcW w:w="338" w:type="dxa"/>
            <w:tcBorders>
              <w:top w:val="single" w:sz="4" w:space="0" w:color="auto"/>
              <w:left w:val="single" w:sz="4" w:space="0" w:color="auto"/>
              <w:bottom w:val="single" w:sz="4" w:space="0" w:color="auto"/>
              <w:right w:val="single" w:sz="4" w:space="0" w:color="auto"/>
            </w:tcBorders>
          </w:tcPr>
          <w:p w14:paraId="77D421A7" w14:textId="68FBB0F9" w:rsidR="00C97FF9" w:rsidRPr="008C046F" w:rsidRDefault="00C97FF9" w:rsidP="00C97FF9">
            <w:pPr>
              <w:spacing w:after="0" w:line="240" w:lineRule="atLeast"/>
              <w:rPr>
                <w:rFonts w:ascii="Times New Roman" w:hAnsi="Times New Roman"/>
                <w:sz w:val="20"/>
                <w:szCs w:val="24"/>
              </w:rPr>
            </w:pPr>
            <w:r w:rsidRPr="008C046F">
              <w:rPr>
                <w:rFonts w:ascii="Times New Roman" w:hAnsi="Times New Roman"/>
                <w:b/>
                <w:sz w:val="20"/>
                <w:szCs w:val="24"/>
              </w:rPr>
              <w:t>:</w:t>
            </w:r>
          </w:p>
        </w:tc>
        <w:tc>
          <w:tcPr>
            <w:tcW w:w="4819" w:type="dxa"/>
            <w:gridSpan w:val="7"/>
            <w:tcBorders>
              <w:top w:val="single" w:sz="4" w:space="0" w:color="auto"/>
              <w:left w:val="single" w:sz="4" w:space="0" w:color="auto"/>
              <w:bottom w:val="single" w:sz="4" w:space="0" w:color="auto"/>
              <w:right w:val="thinThickMediumGap" w:sz="36" w:space="0" w:color="FF0000"/>
            </w:tcBorders>
          </w:tcPr>
          <w:p w14:paraId="68CAADE7" w14:textId="77777777" w:rsidR="00C97FF9" w:rsidRPr="008C046F" w:rsidRDefault="00C97FF9" w:rsidP="00C97FF9">
            <w:pPr>
              <w:spacing w:after="0" w:line="240" w:lineRule="atLeast"/>
              <w:rPr>
                <w:rFonts w:ascii="Times New Roman" w:hAnsi="Times New Roman"/>
                <w:sz w:val="20"/>
                <w:szCs w:val="24"/>
              </w:rPr>
            </w:pPr>
          </w:p>
        </w:tc>
      </w:tr>
      <w:tr w:rsidR="008C046F" w:rsidRPr="008C046F" w14:paraId="59D27A07" w14:textId="4D53B204" w:rsidTr="004B54E7">
        <w:trPr>
          <w:trHeight w:hRule="exact" w:val="351"/>
        </w:trPr>
        <w:tc>
          <w:tcPr>
            <w:tcW w:w="1239" w:type="dxa"/>
            <w:vMerge/>
            <w:tcBorders>
              <w:left w:val="thinThickMediumGap" w:sz="36" w:space="0" w:color="FF0000"/>
              <w:right w:val="single" w:sz="4" w:space="0" w:color="auto"/>
            </w:tcBorders>
            <w:shd w:val="diagStripe" w:color="76923C" w:fill="auto"/>
          </w:tcPr>
          <w:p w14:paraId="6F0F4545" w14:textId="77777777" w:rsidR="00C97FF9" w:rsidRPr="008C046F" w:rsidRDefault="00C97FF9" w:rsidP="00C97FF9">
            <w:pPr>
              <w:spacing w:after="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37E16D97" w14:textId="77777777" w:rsidR="00C97FF9" w:rsidRPr="008C046F" w:rsidRDefault="00C97FF9" w:rsidP="00C97FF9">
            <w:pPr>
              <w:spacing w:after="0" w:line="240" w:lineRule="atLeast"/>
              <w:rPr>
                <w:rFonts w:ascii="Times New Roman" w:hAnsi="Times New Roman"/>
                <w:b/>
                <w:sz w:val="20"/>
                <w:szCs w:val="24"/>
              </w:rPr>
            </w:pPr>
            <w:r w:rsidRPr="008C046F">
              <w:rPr>
                <w:rFonts w:ascii="Times New Roman" w:hAnsi="Times New Roman"/>
                <w:b/>
                <w:bCs/>
                <w:sz w:val="20"/>
                <w:szCs w:val="24"/>
              </w:rPr>
              <w:t>Kurum açma izin yazısının tarih ve sayısı</w:t>
            </w:r>
          </w:p>
        </w:tc>
        <w:tc>
          <w:tcPr>
            <w:tcW w:w="338" w:type="dxa"/>
            <w:tcBorders>
              <w:top w:val="single" w:sz="4" w:space="0" w:color="auto"/>
              <w:left w:val="single" w:sz="4" w:space="0" w:color="auto"/>
              <w:bottom w:val="single" w:sz="4" w:space="0" w:color="auto"/>
              <w:right w:val="single" w:sz="4" w:space="0" w:color="auto"/>
            </w:tcBorders>
          </w:tcPr>
          <w:p w14:paraId="5E3607B4" w14:textId="1AC12F6E" w:rsidR="00C97FF9" w:rsidRPr="008C046F" w:rsidRDefault="00C97FF9" w:rsidP="00C97FF9">
            <w:pPr>
              <w:spacing w:after="0" w:line="240" w:lineRule="atLeast"/>
              <w:rPr>
                <w:rFonts w:ascii="Times New Roman" w:hAnsi="Times New Roman"/>
                <w:sz w:val="20"/>
                <w:szCs w:val="24"/>
              </w:rPr>
            </w:pPr>
            <w:r w:rsidRPr="008C046F">
              <w:rPr>
                <w:rFonts w:ascii="Times New Roman" w:hAnsi="Times New Roman"/>
                <w:b/>
                <w:sz w:val="20"/>
                <w:szCs w:val="24"/>
              </w:rPr>
              <w:t>:</w:t>
            </w:r>
          </w:p>
        </w:tc>
        <w:tc>
          <w:tcPr>
            <w:tcW w:w="4819" w:type="dxa"/>
            <w:gridSpan w:val="7"/>
            <w:tcBorders>
              <w:top w:val="single" w:sz="4" w:space="0" w:color="auto"/>
              <w:left w:val="single" w:sz="4" w:space="0" w:color="auto"/>
              <w:bottom w:val="single" w:sz="4" w:space="0" w:color="auto"/>
              <w:right w:val="thinThickMediumGap" w:sz="36" w:space="0" w:color="FF0000"/>
            </w:tcBorders>
          </w:tcPr>
          <w:p w14:paraId="1EE1186D" w14:textId="77777777" w:rsidR="00C97FF9" w:rsidRPr="008C046F" w:rsidRDefault="00C97FF9" w:rsidP="00C97FF9">
            <w:pPr>
              <w:spacing w:after="0" w:line="240" w:lineRule="atLeast"/>
              <w:rPr>
                <w:rFonts w:ascii="Times New Roman" w:hAnsi="Times New Roman"/>
                <w:sz w:val="20"/>
                <w:szCs w:val="24"/>
              </w:rPr>
            </w:pPr>
          </w:p>
        </w:tc>
      </w:tr>
      <w:tr w:rsidR="000E5D23" w:rsidRPr="008C046F" w14:paraId="76AB1D88" w14:textId="77777777" w:rsidTr="000E5D23">
        <w:trPr>
          <w:trHeight w:hRule="exact" w:val="464"/>
        </w:trPr>
        <w:tc>
          <w:tcPr>
            <w:tcW w:w="1239" w:type="dxa"/>
            <w:vMerge/>
            <w:tcBorders>
              <w:left w:val="thinThickMediumGap" w:sz="36" w:space="0" w:color="FF0000"/>
              <w:right w:val="single" w:sz="4" w:space="0" w:color="auto"/>
            </w:tcBorders>
            <w:shd w:val="diagStripe" w:color="76923C" w:fill="auto"/>
          </w:tcPr>
          <w:p w14:paraId="0646577F" w14:textId="77777777" w:rsidR="000E5D23" w:rsidRPr="008C046F" w:rsidRDefault="000E5D23" w:rsidP="00C97FF9">
            <w:pPr>
              <w:spacing w:after="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53974827" w14:textId="1D98D1A9" w:rsidR="000E5D23" w:rsidRPr="008C046F" w:rsidRDefault="000E5D23" w:rsidP="00C97FF9">
            <w:pPr>
              <w:spacing w:after="0" w:line="240" w:lineRule="atLeast"/>
              <w:rPr>
                <w:rFonts w:ascii="Times New Roman" w:hAnsi="Times New Roman"/>
                <w:b/>
                <w:bCs/>
                <w:sz w:val="20"/>
                <w:szCs w:val="24"/>
              </w:rPr>
            </w:pPr>
            <w:r>
              <w:rPr>
                <w:rFonts w:ascii="Times New Roman" w:hAnsi="Times New Roman"/>
                <w:b/>
                <w:bCs/>
                <w:sz w:val="20"/>
                <w:szCs w:val="20"/>
              </w:rPr>
              <w:t>İş yeri açma ve çalışma ruhsatının tarih ve sayısı</w:t>
            </w:r>
          </w:p>
        </w:tc>
        <w:tc>
          <w:tcPr>
            <w:tcW w:w="338" w:type="dxa"/>
            <w:tcBorders>
              <w:top w:val="single" w:sz="4" w:space="0" w:color="auto"/>
              <w:left w:val="single" w:sz="4" w:space="0" w:color="auto"/>
              <w:bottom w:val="single" w:sz="4" w:space="0" w:color="auto"/>
              <w:right w:val="single" w:sz="4" w:space="0" w:color="auto"/>
            </w:tcBorders>
          </w:tcPr>
          <w:p w14:paraId="6DB7CFAA" w14:textId="77777777" w:rsidR="000E5D23" w:rsidRPr="008C046F" w:rsidRDefault="000E5D23" w:rsidP="00C97FF9">
            <w:pPr>
              <w:spacing w:after="0" w:line="240" w:lineRule="atLeast"/>
              <w:rPr>
                <w:rFonts w:ascii="Times New Roman" w:hAnsi="Times New Roman"/>
                <w:b/>
                <w:sz w:val="20"/>
                <w:szCs w:val="24"/>
              </w:rPr>
            </w:pPr>
          </w:p>
        </w:tc>
        <w:tc>
          <w:tcPr>
            <w:tcW w:w="4819" w:type="dxa"/>
            <w:gridSpan w:val="7"/>
            <w:tcBorders>
              <w:top w:val="single" w:sz="4" w:space="0" w:color="auto"/>
              <w:left w:val="single" w:sz="4" w:space="0" w:color="auto"/>
              <w:bottom w:val="single" w:sz="4" w:space="0" w:color="auto"/>
              <w:right w:val="thinThickMediumGap" w:sz="36" w:space="0" w:color="FF0000"/>
            </w:tcBorders>
          </w:tcPr>
          <w:p w14:paraId="3FA6A23F" w14:textId="77777777" w:rsidR="000E5D23" w:rsidRPr="008C046F" w:rsidRDefault="000E5D23" w:rsidP="00C97FF9">
            <w:pPr>
              <w:spacing w:after="0" w:line="240" w:lineRule="atLeast"/>
              <w:rPr>
                <w:rFonts w:ascii="Times New Roman" w:hAnsi="Times New Roman"/>
                <w:sz w:val="20"/>
                <w:szCs w:val="24"/>
              </w:rPr>
            </w:pPr>
          </w:p>
        </w:tc>
      </w:tr>
      <w:tr w:rsidR="008C046F" w:rsidRPr="008C046F" w14:paraId="20F517D7" w14:textId="574A2A85" w:rsidTr="004B54E7">
        <w:trPr>
          <w:trHeight w:hRule="exact" w:val="351"/>
        </w:trPr>
        <w:tc>
          <w:tcPr>
            <w:tcW w:w="1239" w:type="dxa"/>
            <w:vMerge/>
            <w:tcBorders>
              <w:left w:val="thinThickMediumGap" w:sz="36" w:space="0" w:color="FF0000"/>
              <w:right w:val="single" w:sz="4" w:space="0" w:color="auto"/>
            </w:tcBorders>
            <w:shd w:val="diagStripe" w:color="76923C" w:fill="auto"/>
          </w:tcPr>
          <w:p w14:paraId="7AA03F1F" w14:textId="77777777" w:rsidR="00C97FF9" w:rsidRPr="008C046F" w:rsidRDefault="00C97FF9" w:rsidP="00C97FF9">
            <w:pPr>
              <w:spacing w:after="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70A28DA2" w14:textId="77777777" w:rsidR="00C97FF9" w:rsidRPr="008C046F" w:rsidRDefault="00C97FF9" w:rsidP="00C97FF9">
            <w:pPr>
              <w:tabs>
                <w:tab w:val="left" w:pos="1134"/>
                <w:tab w:val="left" w:pos="1800"/>
                <w:tab w:val="left" w:pos="2340"/>
                <w:tab w:val="left" w:pos="2880"/>
                <w:tab w:val="left" w:pos="3420"/>
              </w:tabs>
              <w:autoSpaceDE w:val="0"/>
              <w:autoSpaceDN w:val="0"/>
              <w:spacing w:after="0" w:line="240" w:lineRule="atLeast"/>
              <w:rPr>
                <w:rFonts w:ascii="Times New Roman" w:hAnsi="Times New Roman"/>
                <w:b/>
                <w:bCs/>
                <w:sz w:val="20"/>
                <w:szCs w:val="24"/>
              </w:rPr>
            </w:pPr>
            <w:r w:rsidRPr="008C046F">
              <w:rPr>
                <w:rFonts w:ascii="Times New Roman" w:hAnsi="Times New Roman"/>
                <w:b/>
                <w:bCs/>
                <w:sz w:val="20"/>
                <w:szCs w:val="24"/>
              </w:rPr>
              <w:t>Binanın mülkiyetinin kime ait olduğu</w:t>
            </w:r>
          </w:p>
        </w:tc>
        <w:tc>
          <w:tcPr>
            <w:tcW w:w="338" w:type="dxa"/>
            <w:tcBorders>
              <w:top w:val="single" w:sz="4" w:space="0" w:color="auto"/>
              <w:left w:val="single" w:sz="4" w:space="0" w:color="auto"/>
              <w:bottom w:val="single" w:sz="4" w:space="0" w:color="auto"/>
              <w:right w:val="single" w:sz="4" w:space="0" w:color="auto"/>
            </w:tcBorders>
          </w:tcPr>
          <w:p w14:paraId="272065FB" w14:textId="004542D1" w:rsidR="00C97FF9" w:rsidRPr="008C046F" w:rsidRDefault="00C97FF9" w:rsidP="00C97FF9">
            <w:pPr>
              <w:snapToGrid w:val="0"/>
              <w:spacing w:after="0" w:line="240" w:lineRule="atLeast"/>
              <w:rPr>
                <w:rFonts w:ascii="Times New Roman" w:hAnsi="Times New Roman"/>
                <w:bCs/>
                <w:sz w:val="20"/>
                <w:szCs w:val="24"/>
              </w:rPr>
            </w:pPr>
            <w:r w:rsidRPr="008C046F">
              <w:rPr>
                <w:rFonts w:ascii="Times New Roman" w:hAnsi="Times New Roman"/>
                <w:b/>
                <w:sz w:val="20"/>
                <w:szCs w:val="24"/>
              </w:rPr>
              <w:t>:</w:t>
            </w:r>
          </w:p>
        </w:tc>
        <w:tc>
          <w:tcPr>
            <w:tcW w:w="4819" w:type="dxa"/>
            <w:gridSpan w:val="7"/>
            <w:tcBorders>
              <w:top w:val="single" w:sz="4" w:space="0" w:color="auto"/>
              <w:left w:val="single" w:sz="4" w:space="0" w:color="auto"/>
              <w:bottom w:val="single" w:sz="4" w:space="0" w:color="auto"/>
              <w:right w:val="thinThickMediumGap" w:sz="36" w:space="0" w:color="FF0000"/>
            </w:tcBorders>
            <w:vAlign w:val="center"/>
          </w:tcPr>
          <w:p w14:paraId="534E0A87" w14:textId="77777777" w:rsidR="00C97FF9" w:rsidRPr="008C046F" w:rsidRDefault="00C97FF9" w:rsidP="00C97FF9">
            <w:pPr>
              <w:snapToGrid w:val="0"/>
              <w:spacing w:after="0" w:line="240" w:lineRule="atLeast"/>
              <w:rPr>
                <w:rFonts w:ascii="Times New Roman" w:hAnsi="Times New Roman"/>
                <w:bCs/>
                <w:sz w:val="20"/>
                <w:szCs w:val="24"/>
              </w:rPr>
            </w:pPr>
          </w:p>
        </w:tc>
      </w:tr>
      <w:tr w:rsidR="008C046F" w:rsidRPr="008C046F" w14:paraId="27A18DC4" w14:textId="21CCDE5A" w:rsidTr="004B54E7">
        <w:trPr>
          <w:trHeight w:hRule="exact" w:val="351"/>
        </w:trPr>
        <w:tc>
          <w:tcPr>
            <w:tcW w:w="1239" w:type="dxa"/>
            <w:vMerge/>
            <w:tcBorders>
              <w:left w:val="thinThickMediumGap" w:sz="36" w:space="0" w:color="FF0000"/>
              <w:right w:val="single" w:sz="4" w:space="0" w:color="auto"/>
            </w:tcBorders>
            <w:shd w:val="diagStripe" w:color="76923C" w:fill="auto"/>
          </w:tcPr>
          <w:p w14:paraId="75A05BC8" w14:textId="77777777" w:rsidR="00C97FF9" w:rsidRPr="008C046F" w:rsidRDefault="00C97FF9" w:rsidP="00C97FF9">
            <w:pPr>
              <w:spacing w:after="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23EE0F34" w14:textId="77777777" w:rsidR="00C97FF9" w:rsidRPr="008C046F" w:rsidRDefault="00C97FF9" w:rsidP="00C97FF9">
            <w:pPr>
              <w:tabs>
                <w:tab w:val="left" w:pos="1134"/>
                <w:tab w:val="left" w:pos="1800"/>
                <w:tab w:val="left" w:pos="2340"/>
                <w:tab w:val="left" w:pos="2880"/>
                <w:tab w:val="left" w:pos="3420"/>
              </w:tabs>
              <w:autoSpaceDE w:val="0"/>
              <w:autoSpaceDN w:val="0"/>
              <w:spacing w:after="0" w:line="240" w:lineRule="atLeast"/>
              <w:rPr>
                <w:rFonts w:ascii="Times New Roman" w:hAnsi="Times New Roman"/>
                <w:b/>
                <w:bCs/>
                <w:sz w:val="20"/>
                <w:szCs w:val="24"/>
              </w:rPr>
            </w:pPr>
            <w:r w:rsidRPr="008C046F">
              <w:rPr>
                <w:rFonts w:ascii="Times New Roman" w:hAnsi="Times New Roman"/>
                <w:b/>
                <w:bCs/>
                <w:sz w:val="20"/>
                <w:szCs w:val="24"/>
              </w:rPr>
              <w:t>Kurumun son denetim tarihi</w:t>
            </w:r>
          </w:p>
        </w:tc>
        <w:tc>
          <w:tcPr>
            <w:tcW w:w="338" w:type="dxa"/>
            <w:tcBorders>
              <w:top w:val="single" w:sz="4" w:space="0" w:color="auto"/>
              <w:left w:val="single" w:sz="4" w:space="0" w:color="auto"/>
              <w:bottom w:val="single" w:sz="4" w:space="0" w:color="auto"/>
              <w:right w:val="single" w:sz="4" w:space="0" w:color="auto"/>
            </w:tcBorders>
          </w:tcPr>
          <w:p w14:paraId="7ECA07FE" w14:textId="7C20F3B6" w:rsidR="00C97FF9" w:rsidRPr="008C046F" w:rsidRDefault="00C97FF9" w:rsidP="00C97FF9">
            <w:pPr>
              <w:snapToGrid w:val="0"/>
              <w:spacing w:after="0" w:line="240" w:lineRule="atLeast"/>
              <w:rPr>
                <w:rFonts w:ascii="Times New Roman" w:hAnsi="Times New Roman"/>
                <w:bCs/>
                <w:sz w:val="20"/>
                <w:szCs w:val="24"/>
              </w:rPr>
            </w:pPr>
            <w:r w:rsidRPr="008C046F">
              <w:rPr>
                <w:rFonts w:ascii="Times New Roman" w:hAnsi="Times New Roman"/>
                <w:b/>
                <w:sz w:val="20"/>
                <w:szCs w:val="24"/>
              </w:rPr>
              <w:t>:</w:t>
            </w:r>
          </w:p>
        </w:tc>
        <w:tc>
          <w:tcPr>
            <w:tcW w:w="4819" w:type="dxa"/>
            <w:gridSpan w:val="7"/>
            <w:tcBorders>
              <w:top w:val="single" w:sz="4" w:space="0" w:color="auto"/>
              <w:left w:val="single" w:sz="4" w:space="0" w:color="auto"/>
              <w:bottom w:val="single" w:sz="4" w:space="0" w:color="auto"/>
              <w:right w:val="thinThickMediumGap" w:sz="36" w:space="0" w:color="FF0000"/>
            </w:tcBorders>
            <w:vAlign w:val="center"/>
          </w:tcPr>
          <w:p w14:paraId="4B7AE754" w14:textId="77777777" w:rsidR="00C97FF9" w:rsidRPr="008C046F" w:rsidRDefault="00C97FF9" w:rsidP="00C97FF9">
            <w:pPr>
              <w:snapToGrid w:val="0"/>
              <w:spacing w:after="0" w:line="240" w:lineRule="atLeast"/>
              <w:rPr>
                <w:rFonts w:ascii="Times New Roman" w:hAnsi="Times New Roman"/>
                <w:bCs/>
                <w:sz w:val="20"/>
                <w:szCs w:val="24"/>
              </w:rPr>
            </w:pPr>
          </w:p>
        </w:tc>
      </w:tr>
      <w:tr w:rsidR="008C046F" w:rsidRPr="008C046F" w14:paraId="601E1E83" w14:textId="74BE6550" w:rsidTr="004B54E7">
        <w:trPr>
          <w:trHeight w:hRule="exact" w:val="351"/>
        </w:trPr>
        <w:tc>
          <w:tcPr>
            <w:tcW w:w="1239" w:type="dxa"/>
            <w:vMerge/>
            <w:tcBorders>
              <w:left w:val="thinThickMediumGap" w:sz="36" w:space="0" w:color="FF0000"/>
              <w:right w:val="single" w:sz="4" w:space="0" w:color="auto"/>
            </w:tcBorders>
            <w:shd w:val="diagStripe" w:color="76923C" w:fill="auto"/>
          </w:tcPr>
          <w:p w14:paraId="7BC860A8" w14:textId="77777777" w:rsidR="00C97FF9" w:rsidRPr="008C046F" w:rsidRDefault="00C97FF9" w:rsidP="00C97FF9">
            <w:pPr>
              <w:spacing w:after="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5130FFAC" w14:textId="77777777" w:rsidR="00C97FF9" w:rsidRPr="008C046F" w:rsidRDefault="00C97FF9" w:rsidP="00C97FF9">
            <w:pPr>
              <w:tabs>
                <w:tab w:val="left" w:pos="1134"/>
                <w:tab w:val="left" w:pos="1800"/>
                <w:tab w:val="left" w:pos="2340"/>
                <w:tab w:val="left" w:pos="2880"/>
                <w:tab w:val="left" w:pos="3420"/>
              </w:tabs>
              <w:autoSpaceDE w:val="0"/>
              <w:autoSpaceDN w:val="0"/>
              <w:spacing w:after="0" w:line="240" w:lineRule="atLeast"/>
              <w:rPr>
                <w:rFonts w:ascii="Times New Roman" w:hAnsi="Times New Roman"/>
                <w:b/>
                <w:bCs/>
                <w:sz w:val="20"/>
                <w:szCs w:val="24"/>
              </w:rPr>
            </w:pPr>
            <w:r w:rsidRPr="008C046F">
              <w:rPr>
                <w:rFonts w:ascii="Times New Roman" w:hAnsi="Times New Roman"/>
                <w:b/>
                <w:sz w:val="20"/>
                <w:szCs w:val="24"/>
              </w:rPr>
              <w:t>Yönetici sayısı (müdür/müdür yrd.)</w:t>
            </w:r>
          </w:p>
        </w:tc>
        <w:tc>
          <w:tcPr>
            <w:tcW w:w="338" w:type="dxa"/>
            <w:tcBorders>
              <w:top w:val="single" w:sz="4" w:space="0" w:color="auto"/>
              <w:left w:val="single" w:sz="4" w:space="0" w:color="auto"/>
              <w:bottom w:val="single" w:sz="4" w:space="0" w:color="auto"/>
              <w:right w:val="single" w:sz="4" w:space="0" w:color="auto"/>
            </w:tcBorders>
          </w:tcPr>
          <w:p w14:paraId="5FCD4006" w14:textId="17327845" w:rsidR="00C97FF9" w:rsidRPr="008C046F" w:rsidRDefault="00C97FF9" w:rsidP="00C97FF9">
            <w:pPr>
              <w:snapToGrid w:val="0"/>
              <w:spacing w:after="0" w:line="240" w:lineRule="atLeast"/>
              <w:rPr>
                <w:rFonts w:ascii="Times New Roman" w:hAnsi="Times New Roman"/>
                <w:bCs/>
                <w:sz w:val="20"/>
                <w:szCs w:val="24"/>
              </w:rPr>
            </w:pPr>
            <w:r w:rsidRPr="008C046F">
              <w:rPr>
                <w:rFonts w:ascii="Times New Roman" w:hAnsi="Times New Roman"/>
                <w:b/>
                <w:sz w:val="20"/>
                <w:szCs w:val="24"/>
              </w:rPr>
              <w:t>:</w:t>
            </w:r>
          </w:p>
        </w:tc>
        <w:tc>
          <w:tcPr>
            <w:tcW w:w="4819" w:type="dxa"/>
            <w:gridSpan w:val="7"/>
            <w:tcBorders>
              <w:top w:val="single" w:sz="4" w:space="0" w:color="auto"/>
              <w:left w:val="single" w:sz="4" w:space="0" w:color="auto"/>
              <w:bottom w:val="single" w:sz="4" w:space="0" w:color="auto"/>
              <w:right w:val="thinThickMediumGap" w:sz="36" w:space="0" w:color="FF0000"/>
            </w:tcBorders>
            <w:vAlign w:val="center"/>
          </w:tcPr>
          <w:p w14:paraId="474195EA" w14:textId="77777777" w:rsidR="00C97FF9" w:rsidRPr="008C046F" w:rsidRDefault="00C97FF9" w:rsidP="00C97FF9">
            <w:pPr>
              <w:snapToGrid w:val="0"/>
              <w:spacing w:after="0" w:line="240" w:lineRule="atLeast"/>
              <w:rPr>
                <w:rFonts w:ascii="Times New Roman" w:hAnsi="Times New Roman"/>
                <w:bCs/>
                <w:sz w:val="20"/>
                <w:szCs w:val="24"/>
              </w:rPr>
            </w:pPr>
          </w:p>
        </w:tc>
      </w:tr>
      <w:tr w:rsidR="008C046F" w:rsidRPr="008C046F" w14:paraId="2FAABCF6" w14:textId="6ACAF81A" w:rsidTr="004B54E7">
        <w:trPr>
          <w:trHeight w:hRule="exact" w:val="351"/>
        </w:trPr>
        <w:tc>
          <w:tcPr>
            <w:tcW w:w="1239" w:type="dxa"/>
            <w:vMerge/>
            <w:tcBorders>
              <w:left w:val="thinThickMediumGap" w:sz="36" w:space="0" w:color="FF0000"/>
              <w:right w:val="single" w:sz="4" w:space="0" w:color="auto"/>
            </w:tcBorders>
            <w:shd w:val="diagStripe" w:color="76923C" w:fill="auto"/>
          </w:tcPr>
          <w:p w14:paraId="7E857CD9" w14:textId="77777777" w:rsidR="00C97FF9" w:rsidRPr="008C046F" w:rsidRDefault="00C97FF9" w:rsidP="00C97FF9">
            <w:pPr>
              <w:spacing w:after="0" w:line="240" w:lineRule="auto"/>
              <w:jc w:val="center"/>
              <w:rPr>
                <w:rFonts w:ascii="Times New Roman" w:hAnsi="Times New Roman"/>
                <w:b/>
                <w:sz w:val="24"/>
                <w:szCs w:val="24"/>
              </w:rPr>
            </w:pPr>
            <w:bookmarkStart w:id="3" w:name="_Hlk105066588"/>
          </w:p>
        </w:tc>
        <w:tc>
          <w:tcPr>
            <w:tcW w:w="4012" w:type="dxa"/>
            <w:tcBorders>
              <w:top w:val="single" w:sz="4" w:space="0" w:color="auto"/>
              <w:left w:val="single" w:sz="4" w:space="0" w:color="auto"/>
              <w:bottom w:val="single" w:sz="4" w:space="0" w:color="auto"/>
              <w:right w:val="single" w:sz="4" w:space="0" w:color="auto"/>
            </w:tcBorders>
            <w:vAlign w:val="center"/>
          </w:tcPr>
          <w:p w14:paraId="62139B4C" w14:textId="77777777" w:rsidR="00C97FF9" w:rsidRPr="008C046F" w:rsidRDefault="00C97FF9" w:rsidP="00C97FF9">
            <w:pPr>
              <w:tabs>
                <w:tab w:val="left" w:pos="1134"/>
                <w:tab w:val="left" w:pos="1800"/>
                <w:tab w:val="left" w:pos="2340"/>
                <w:tab w:val="left" w:pos="2880"/>
                <w:tab w:val="left" w:pos="3420"/>
              </w:tabs>
              <w:autoSpaceDE w:val="0"/>
              <w:autoSpaceDN w:val="0"/>
              <w:spacing w:after="0" w:line="240" w:lineRule="atLeast"/>
              <w:rPr>
                <w:rFonts w:ascii="Times New Roman" w:hAnsi="Times New Roman"/>
                <w:b/>
                <w:sz w:val="20"/>
                <w:szCs w:val="24"/>
              </w:rPr>
            </w:pPr>
            <w:r w:rsidRPr="008C046F">
              <w:rPr>
                <w:rFonts w:ascii="Times New Roman" w:hAnsi="Times New Roman"/>
                <w:b/>
                <w:sz w:val="20"/>
                <w:szCs w:val="24"/>
              </w:rPr>
              <w:t>Rehber öğretmen/psikolojik danışman sayısı</w:t>
            </w:r>
          </w:p>
        </w:tc>
        <w:tc>
          <w:tcPr>
            <w:tcW w:w="338" w:type="dxa"/>
            <w:tcBorders>
              <w:top w:val="single" w:sz="4" w:space="0" w:color="auto"/>
              <w:left w:val="single" w:sz="4" w:space="0" w:color="auto"/>
              <w:bottom w:val="single" w:sz="4" w:space="0" w:color="auto"/>
              <w:right w:val="single" w:sz="4" w:space="0" w:color="auto"/>
            </w:tcBorders>
          </w:tcPr>
          <w:p w14:paraId="2539A63A" w14:textId="063CA731" w:rsidR="00C97FF9" w:rsidRPr="008C046F" w:rsidRDefault="00C97FF9" w:rsidP="00C97FF9">
            <w:pPr>
              <w:snapToGrid w:val="0"/>
              <w:spacing w:after="0" w:line="240" w:lineRule="atLeast"/>
              <w:rPr>
                <w:rFonts w:ascii="Times New Roman" w:hAnsi="Times New Roman"/>
                <w:bCs/>
                <w:sz w:val="20"/>
                <w:szCs w:val="24"/>
              </w:rPr>
            </w:pPr>
            <w:r w:rsidRPr="008C046F">
              <w:rPr>
                <w:rFonts w:ascii="Times New Roman" w:hAnsi="Times New Roman"/>
                <w:b/>
                <w:sz w:val="20"/>
                <w:szCs w:val="24"/>
              </w:rPr>
              <w:t>:</w:t>
            </w:r>
          </w:p>
        </w:tc>
        <w:tc>
          <w:tcPr>
            <w:tcW w:w="4819" w:type="dxa"/>
            <w:gridSpan w:val="7"/>
            <w:tcBorders>
              <w:top w:val="single" w:sz="4" w:space="0" w:color="auto"/>
              <w:left w:val="single" w:sz="4" w:space="0" w:color="auto"/>
              <w:bottom w:val="single" w:sz="4" w:space="0" w:color="auto"/>
              <w:right w:val="thinThickMediumGap" w:sz="36" w:space="0" w:color="FF0000"/>
            </w:tcBorders>
            <w:vAlign w:val="center"/>
          </w:tcPr>
          <w:p w14:paraId="079CE081" w14:textId="77777777" w:rsidR="00C97FF9" w:rsidRPr="008C046F" w:rsidRDefault="00C97FF9" w:rsidP="00C97FF9">
            <w:pPr>
              <w:snapToGrid w:val="0"/>
              <w:spacing w:after="0" w:line="240" w:lineRule="atLeast"/>
              <w:rPr>
                <w:rFonts w:ascii="Times New Roman" w:hAnsi="Times New Roman"/>
                <w:bCs/>
                <w:sz w:val="20"/>
                <w:szCs w:val="24"/>
              </w:rPr>
            </w:pPr>
          </w:p>
        </w:tc>
      </w:tr>
      <w:bookmarkEnd w:id="3"/>
      <w:tr w:rsidR="008C046F" w:rsidRPr="008C046F" w14:paraId="095B574A" w14:textId="4AAAB3D1" w:rsidTr="004B54E7">
        <w:trPr>
          <w:trHeight w:hRule="exact" w:val="351"/>
        </w:trPr>
        <w:tc>
          <w:tcPr>
            <w:tcW w:w="1239" w:type="dxa"/>
            <w:vMerge/>
            <w:tcBorders>
              <w:left w:val="thinThickMediumGap" w:sz="36" w:space="0" w:color="FF0000"/>
              <w:right w:val="single" w:sz="4" w:space="0" w:color="auto"/>
            </w:tcBorders>
            <w:shd w:val="diagStripe" w:color="76923C" w:fill="auto"/>
          </w:tcPr>
          <w:p w14:paraId="4420048E" w14:textId="77777777" w:rsidR="00C97FF9" w:rsidRPr="008C046F" w:rsidRDefault="00C97FF9" w:rsidP="00C97FF9">
            <w:pPr>
              <w:spacing w:before="120" w:after="12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1B5B979A" w14:textId="77777777" w:rsidR="00C97FF9" w:rsidRPr="008C046F" w:rsidRDefault="00C97FF9" w:rsidP="00C97FF9">
            <w:pPr>
              <w:snapToGrid w:val="0"/>
              <w:spacing w:after="0" w:line="240" w:lineRule="atLeast"/>
              <w:rPr>
                <w:rFonts w:ascii="Times New Roman" w:hAnsi="Times New Roman"/>
                <w:b/>
                <w:bCs/>
                <w:sz w:val="20"/>
                <w:szCs w:val="24"/>
              </w:rPr>
            </w:pPr>
            <w:r w:rsidRPr="008C046F">
              <w:rPr>
                <w:rFonts w:ascii="Times New Roman" w:hAnsi="Times New Roman"/>
                <w:b/>
                <w:bCs/>
                <w:sz w:val="20"/>
                <w:szCs w:val="24"/>
              </w:rPr>
              <w:t>Belletici</w:t>
            </w:r>
            <w:r w:rsidRPr="008C046F">
              <w:rPr>
                <w:rFonts w:ascii="Times New Roman" w:hAnsi="Times New Roman"/>
                <w:b/>
                <w:sz w:val="20"/>
                <w:szCs w:val="24"/>
              </w:rPr>
              <w:t xml:space="preserve"> sayısı</w:t>
            </w:r>
          </w:p>
        </w:tc>
        <w:tc>
          <w:tcPr>
            <w:tcW w:w="338" w:type="dxa"/>
            <w:tcBorders>
              <w:top w:val="single" w:sz="4" w:space="0" w:color="auto"/>
              <w:left w:val="single" w:sz="4" w:space="0" w:color="auto"/>
              <w:bottom w:val="single" w:sz="4" w:space="0" w:color="auto"/>
              <w:right w:val="single" w:sz="4" w:space="0" w:color="auto"/>
            </w:tcBorders>
          </w:tcPr>
          <w:p w14:paraId="23D3A485" w14:textId="5FE6B826" w:rsidR="00C97FF9" w:rsidRPr="008C046F" w:rsidRDefault="00C97FF9" w:rsidP="00C97FF9">
            <w:pPr>
              <w:spacing w:after="0" w:line="240" w:lineRule="atLeast"/>
              <w:jc w:val="center"/>
              <w:rPr>
                <w:rFonts w:ascii="Times New Roman" w:hAnsi="Times New Roman"/>
                <w:bCs/>
                <w:sz w:val="20"/>
                <w:szCs w:val="24"/>
              </w:rPr>
            </w:pPr>
            <w:r w:rsidRPr="008C046F">
              <w:rPr>
                <w:rFonts w:ascii="Times New Roman" w:hAnsi="Times New Roman"/>
                <w:b/>
                <w:sz w:val="20"/>
                <w:szCs w:val="24"/>
              </w:rPr>
              <w:t>:</w:t>
            </w:r>
          </w:p>
        </w:tc>
        <w:tc>
          <w:tcPr>
            <w:tcW w:w="4819" w:type="dxa"/>
            <w:gridSpan w:val="7"/>
            <w:tcBorders>
              <w:top w:val="single" w:sz="4" w:space="0" w:color="auto"/>
              <w:left w:val="single" w:sz="4" w:space="0" w:color="auto"/>
              <w:bottom w:val="single" w:sz="4" w:space="0" w:color="auto"/>
              <w:right w:val="thinThickMediumGap" w:sz="36" w:space="0" w:color="FF0000"/>
            </w:tcBorders>
            <w:vAlign w:val="center"/>
          </w:tcPr>
          <w:p w14:paraId="11C13730" w14:textId="77777777" w:rsidR="00C97FF9" w:rsidRPr="008C046F" w:rsidRDefault="00C97FF9" w:rsidP="00C97FF9">
            <w:pPr>
              <w:spacing w:after="0" w:line="240" w:lineRule="atLeast"/>
              <w:jc w:val="center"/>
              <w:rPr>
                <w:rFonts w:ascii="Times New Roman" w:hAnsi="Times New Roman"/>
                <w:bCs/>
                <w:sz w:val="20"/>
                <w:szCs w:val="24"/>
              </w:rPr>
            </w:pPr>
          </w:p>
        </w:tc>
      </w:tr>
      <w:tr w:rsidR="008C046F" w:rsidRPr="008C046F" w14:paraId="3027F45F" w14:textId="23494FF1" w:rsidTr="004B54E7">
        <w:trPr>
          <w:trHeight w:hRule="exact" w:val="351"/>
        </w:trPr>
        <w:tc>
          <w:tcPr>
            <w:tcW w:w="1239" w:type="dxa"/>
            <w:vMerge/>
            <w:tcBorders>
              <w:left w:val="thinThickMediumGap" w:sz="36" w:space="0" w:color="FF0000"/>
              <w:right w:val="single" w:sz="4" w:space="0" w:color="auto"/>
            </w:tcBorders>
            <w:shd w:val="diagStripe" w:color="76923C" w:fill="auto"/>
          </w:tcPr>
          <w:p w14:paraId="1030649D" w14:textId="77777777" w:rsidR="00C97FF9" w:rsidRPr="008C046F" w:rsidRDefault="00C97FF9" w:rsidP="00C97FF9">
            <w:pPr>
              <w:spacing w:before="120" w:after="12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2B908D63" w14:textId="77777777" w:rsidR="00C97FF9" w:rsidRPr="008C046F" w:rsidRDefault="00C97FF9" w:rsidP="00C97FF9">
            <w:pPr>
              <w:snapToGrid w:val="0"/>
              <w:spacing w:after="0" w:line="240" w:lineRule="atLeast"/>
              <w:rPr>
                <w:rFonts w:ascii="Times New Roman" w:hAnsi="Times New Roman"/>
                <w:b/>
                <w:bCs/>
                <w:sz w:val="20"/>
                <w:szCs w:val="24"/>
              </w:rPr>
            </w:pPr>
            <w:r w:rsidRPr="008C046F">
              <w:rPr>
                <w:rFonts w:ascii="Times New Roman" w:hAnsi="Times New Roman"/>
                <w:b/>
                <w:bCs/>
                <w:sz w:val="20"/>
                <w:szCs w:val="24"/>
              </w:rPr>
              <w:t>Yönetim memuru</w:t>
            </w:r>
            <w:r w:rsidRPr="008C046F">
              <w:rPr>
                <w:rFonts w:ascii="Times New Roman" w:hAnsi="Times New Roman"/>
                <w:b/>
                <w:sz w:val="20"/>
                <w:szCs w:val="24"/>
              </w:rPr>
              <w:t xml:space="preserve"> sayısı</w:t>
            </w:r>
          </w:p>
        </w:tc>
        <w:tc>
          <w:tcPr>
            <w:tcW w:w="338" w:type="dxa"/>
            <w:tcBorders>
              <w:top w:val="single" w:sz="4" w:space="0" w:color="auto"/>
              <w:left w:val="single" w:sz="4" w:space="0" w:color="auto"/>
              <w:bottom w:val="single" w:sz="4" w:space="0" w:color="auto"/>
              <w:right w:val="single" w:sz="4" w:space="0" w:color="auto"/>
            </w:tcBorders>
          </w:tcPr>
          <w:p w14:paraId="638CEB33" w14:textId="3133703C" w:rsidR="00C97FF9" w:rsidRPr="008C046F" w:rsidRDefault="00C97FF9" w:rsidP="00C97FF9">
            <w:pPr>
              <w:spacing w:after="0" w:line="240" w:lineRule="atLeast"/>
              <w:jc w:val="center"/>
              <w:rPr>
                <w:rFonts w:ascii="Times New Roman" w:hAnsi="Times New Roman"/>
                <w:bCs/>
                <w:sz w:val="20"/>
                <w:szCs w:val="24"/>
              </w:rPr>
            </w:pPr>
            <w:r w:rsidRPr="008C046F">
              <w:rPr>
                <w:rFonts w:ascii="Times New Roman" w:hAnsi="Times New Roman"/>
                <w:b/>
                <w:sz w:val="20"/>
                <w:szCs w:val="24"/>
              </w:rPr>
              <w:t>:</w:t>
            </w:r>
          </w:p>
        </w:tc>
        <w:tc>
          <w:tcPr>
            <w:tcW w:w="4819" w:type="dxa"/>
            <w:gridSpan w:val="7"/>
            <w:tcBorders>
              <w:top w:val="single" w:sz="4" w:space="0" w:color="auto"/>
              <w:left w:val="single" w:sz="4" w:space="0" w:color="auto"/>
              <w:bottom w:val="single" w:sz="4" w:space="0" w:color="auto"/>
              <w:right w:val="thinThickMediumGap" w:sz="36" w:space="0" w:color="FF0000"/>
            </w:tcBorders>
            <w:vAlign w:val="center"/>
          </w:tcPr>
          <w:p w14:paraId="4E8C8693" w14:textId="77777777" w:rsidR="00C97FF9" w:rsidRPr="008C046F" w:rsidRDefault="00C97FF9" w:rsidP="00C97FF9">
            <w:pPr>
              <w:spacing w:after="0" w:line="240" w:lineRule="atLeast"/>
              <w:jc w:val="center"/>
              <w:rPr>
                <w:rFonts w:ascii="Times New Roman" w:hAnsi="Times New Roman"/>
                <w:bCs/>
                <w:sz w:val="20"/>
                <w:szCs w:val="24"/>
              </w:rPr>
            </w:pPr>
          </w:p>
        </w:tc>
      </w:tr>
      <w:tr w:rsidR="008C046F" w:rsidRPr="008C046F" w14:paraId="189320B9" w14:textId="69CA16B7" w:rsidTr="004B54E7">
        <w:trPr>
          <w:trHeight w:hRule="exact" w:val="351"/>
        </w:trPr>
        <w:tc>
          <w:tcPr>
            <w:tcW w:w="1239" w:type="dxa"/>
            <w:vMerge/>
            <w:tcBorders>
              <w:left w:val="thinThickMediumGap" w:sz="36" w:space="0" w:color="FF0000"/>
              <w:right w:val="single" w:sz="4" w:space="0" w:color="auto"/>
            </w:tcBorders>
            <w:shd w:val="diagStripe" w:color="76923C" w:fill="auto"/>
          </w:tcPr>
          <w:p w14:paraId="07D6A91F" w14:textId="77777777" w:rsidR="00C97FF9" w:rsidRPr="008C046F" w:rsidRDefault="00C97FF9" w:rsidP="00C97FF9">
            <w:pPr>
              <w:spacing w:before="120" w:after="12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5122BE1D" w14:textId="77777777" w:rsidR="00C97FF9" w:rsidRPr="008C046F" w:rsidRDefault="00C97FF9" w:rsidP="00C97FF9">
            <w:pPr>
              <w:snapToGrid w:val="0"/>
              <w:spacing w:after="0" w:line="240" w:lineRule="atLeast"/>
              <w:rPr>
                <w:rFonts w:ascii="Times New Roman" w:hAnsi="Times New Roman"/>
                <w:bCs/>
                <w:sz w:val="20"/>
                <w:szCs w:val="24"/>
              </w:rPr>
            </w:pPr>
            <w:r w:rsidRPr="008C046F">
              <w:rPr>
                <w:rFonts w:ascii="Times New Roman" w:hAnsi="Times New Roman"/>
                <w:b/>
                <w:bCs/>
                <w:sz w:val="20"/>
                <w:szCs w:val="24"/>
              </w:rPr>
              <w:t xml:space="preserve">Diğer personel </w:t>
            </w:r>
            <w:r w:rsidRPr="008C046F">
              <w:rPr>
                <w:rFonts w:ascii="Times New Roman" w:hAnsi="Times New Roman"/>
                <w:b/>
                <w:sz w:val="20"/>
                <w:szCs w:val="24"/>
              </w:rPr>
              <w:t>sayısı</w:t>
            </w:r>
          </w:p>
        </w:tc>
        <w:tc>
          <w:tcPr>
            <w:tcW w:w="338" w:type="dxa"/>
            <w:tcBorders>
              <w:top w:val="single" w:sz="4" w:space="0" w:color="auto"/>
              <w:left w:val="single" w:sz="4" w:space="0" w:color="auto"/>
              <w:bottom w:val="single" w:sz="4" w:space="0" w:color="auto"/>
              <w:right w:val="single" w:sz="4" w:space="0" w:color="auto"/>
            </w:tcBorders>
          </w:tcPr>
          <w:p w14:paraId="3CE42CB0" w14:textId="1D656CE4" w:rsidR="00C97FF9" w:rsidRPr="008C046F" w:rsidRDefault="00C97FF9" w:rsidP="00C97FF9">
            <w:pPr>
              <w:spacing w:after="0" w:line="240" w:lineRule="atLeast"/>
              <w:jc w:val="center"/>
              <w:rPr>
                <w:rFonts w:ascii="Times New Roman" w:hAnsi="Times New Roman"/>
                <w:bCs/>
                <w:sz w:val="20"/>
                <w:szCs w:val="24"/>
              </w:rPr>
            </w:pPr>
            <w:r w:rsidRPr="008C046F">
              <w:rPr>
                <w:rFonts w:ascii="Times New Roman" w:hAnsi="Times New Roman"/>
                <w:b/>
                <w:sz w:val="20"/>
                <w:szCs w:val="24"/>
              </w:rPr>
              <w:t>:</w:t>
            </w:r>
          </w:p>
        </w:tc>
        <w:tc>
          <w:tcPr>
            <w:tcW w:w="4819" w:type="dxa"/>
            <w:gridSpan w:val="7"/>
            <w:tcBorders>
              <w:top w:val="single" w:sz="4" w:space="0" w:color="auto"/>
              <w:left w:val="single" w:sz="4" w:space="0" w:color="auto"/>
              <w:bottom w:val="single" w:sz="4" w:space="0" w:color="auto"/>
              <w:right w:val="thinThickMediumGap" w:sz="36" w:space="0" w:color="FF0000"/>
            </w:tcBorders>
            <w:vAlign w:val="center"/>
          </w:tcPr>
          <w:p w14:paraId="08D64CCA" w14:textId="77777777" w:rsidR="00C97FF9" w:rsidRPr="008C046F" w:rsidRDefault="00C97FF9" w:rsidP="00C97FF9">
            <w:pPr>
              <w:spacing w:after="0" w:line="240" w:lineRule="atLeast"/>
              <w:jc w:val="center"/>
              <w:rPr>
                <w:rFonts w:ascii="Times New Roman" w:hAnsi="Times New Roman"/>
                <w:bCs/>
                <w:sz w:val="20"/>
                <w:szCs w:val="24"/>
              </w:rPr>
            </w:pPr>
          </w:p>
        </w:tc>
      </w:tr>
      <w:tr w:rsidR="008C046F" w:rsidRPr="008C046F" w14:paraId="68F9E079" w14:textId="1CC4F559" w:rsidTr="004B54E7">
        <w:trPr>
          <w:trHeight w:hRule="exact" w:val="351"/>
        </w:trPr>
        <w:tc>
          <w:tcPr>
            <w:tcW w:w="1239" w:type="dxa"/>
            <w:vMerge/>
            <w:tcBorders>
              <w:left w:val="thinThickMediumGap" w:sz="36" w:space="0" w:color="FF0000"/>
              <w:right w:val="single" w:sz="4" w:space="0" w:color="auto"/>
            </w:tcBorders>
            <w:shd w:val="diagStripe" w:color="76923C" w:fill="auto"/>
          </w:tcPr>
          <w:p w14:paraId="5F5B294E" w14:textId="77777777" w:rsidR="00C97FF9" w:rsidRPr="008C046F" w:rsidRDefault="00C97FF9" w:rsidP="00C97FF9">
            <w:pPr>
              <w:spacing w:before="120" w:after="12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474C75D8" w14:textId="77777777" w:rsidR="00C97FF9" w:rsidRPr="008C046F" w:rsidRDefault="00C97FF9" w:rsidP="00C97FF9">
            <w:pPr>
              <w:snapToGrid w:val="0"/>
              <w:spacing w:after="0" w:line="240" w:lineRule="atLeast"/>
              <w:rPr>
                <w:rFonts w:ascii="Times New Roman" w:hAnsi="Times New Roman"/>
                <w:b/>
                <w:bCs/>
                <w:sz w:val="20"/>
                <w:szCs w:val="24"/>
              </w:rPr>
            </w:pPr>
            <w:r w:rsidRPr="008C046F">
              <w:rPr>
                <w:rFonts w:ascii="Times New Roman" w:hAnsi="Times New Roman"/>
                <w:b/>
                <w:bCs/>
                <w:sz w:val="20"/>
                <w:szCs w:val="24"/>
              </w:rPr>
              <w:t>Kurum kontenjanı</w:t>
            </w:r>
          </w:p>
        </w:tc>
        <w:tc>
          <w:tcPr>
            <w:tcW w:w="338" w:type="dxa"/>
            <w:tcBorders>
              <w:top w:val="single" w:sz="4" w:space="0" w:color="auto"/>
              <w:left w:val="single" w:sz="4" w:space="0" w:color="auto"/>
              <w:bottom w:val="single" w:sz="4" w:space="0" w:color="auto"/>
              <w:right w:val="single" w:sz="4" w:space="0" w:color="auto"/>
            </w:tcBorders>
          </w:tcPr>
          <w:p w14:paraId="5B51B782" w14:textId="570F180E" w:rsidR="00C97FF9" w:rsidRPr="008C046F" w:rsidRDefault="00C97FF9" w:rsidP="00C97FF9">
            <w:pPr>
              <w:spacing w:after="0" w:line="240" w:lineRule="atLeast"/>
              <w:jc w:val="center"/>
              <w:rPr>
                <w:rFonts w:ascii="Times New Roman" w:hAnsi="Times New Roman"/>
                <w:bCs/>
                <w:sz w:val="20"/>
                <w:szCs w:val="24"/>
              </w:rPr>
            </w:pPr>
            <w:r w:rsidRPr="008C046F">
              <w:rPr>
                <w:rFonts w:ascii="Times New Roman" w:hAnsi="Times New Roman"/>
                <w:b/>
                <w:sz w:val="20"/>
                <w:szCs w:val="24"/>
              </w:rPr>
              <w:t>:</w:t>
            </w:r>
          </w:p>
        </w:tc>
        <w:tc>
          <w:tcPr>
            <w:tcW w:w="4819" w:type="dxa"/>
            <w:gridSpan w:val="7"/>
            <w:tcBorders>
              <w:top w:val="single" w:sz="4" w:space="0" w:color="auto"/>
              <w:left w:val="single" w:sz="4" w:space="0" w:color="auto"/>
              <w:bottom w:val="single" w:sz="4" w:space="0" w:color="auto"/>
              <w:right w:val="thinThickMediumGap" w:sz="36" w:space="0" w:color="FF0000"/>
            </w:tcBorders>
            <w:vAlign w:val="center"/>
          </w:tcPr>
          <w:p w14:paraId="4B0525B5" w14:textId="77777777" w:rsidR="00C97FF9" w:rsidRPr="008C046F" w:rsidRDefault="00C97FF9" w:rsidP="00C97FF9">
            <w:pPr>
              <w:spacing w:after="0" w:line="240" w:lineRule="atLeast"/>
              <w:jc w:val="center"/>
              <w:rPr>
                <w:rFonts w:ascii="Times New Roman" w:hAnsi="Times New Roman"/>
                <w:bCs/>
                <w:sz w:val="20"/>
                <w:szCs w:val="24"/>
              </w:rPr>
            </w:pPr>
          </w:p>
        </w:tc>
      </w:tr>
      <w:tr w:rsidR="008C046F" w:rsidRPr="008C046F" w14:paraId="29E73057" w14:textId="77777777" w:rsidTr="004B54E7">
        <w:trPr>
          <w:trHeight w:hRule="exact" w:val="351"/>
        </w:trPr>
        <w:tc>
          <w:tcPr>
            <w:tcW w:w="1239" w:type="dxa"/>
            <w:vMerge/>
            <w:tcBorders>
              <w:left w:val="thinThickMediumGap" w:sz="36" w:space="0" w:color="FF0000"/>
              <w:right w:val="single" w:sz="4" w:space="0" w:color="auto"/>
            </w:tcBorders>
            <w:shd w:val="diagStripe" w:color="76923C" w:fill="auto"/>
          </w:tcPr>
          <w:p w14:paraId="55257186" w14:textId="77777777" w:rsidR="007F2BA2" w:rsidRPr="008C046F" w:rsidRDefault="007F2BA2" w:rsidP="007F2BA2">
            <w:pPr>
              <w:spacing w:before="120" w:after="120" w:line="240" w:lineRule="auto"/>
              <w:jc w:val="center"/>
              <w:rPr>
                <w:rFonts w:ascii="Times New Roman" w:hAnsi="Times New Roman"/>
                <w:b/>
                <w:sz w:val="24"/>
                <w:szCs w:val="24"/>
              </w:rPr>
            </w:pPr>
          </w:p>
        </w:tc>
        <w:tc>
          <w:tcPr>
            <w:tcW w:w="9169" w:type="dxa"/>
            <w:gridSpan w:val="9"/>
            <w:tcBorders>
              <w:top w:val="single" w:sz="4" w:space="0" w:color="auto"/>
              <w:left w:val="single" w:sz="4" w:space="0" w:color="auto"/>
              <w:bottom w:val="single" w:sz="4" w:space="0" w:color="auto"/>
              <w:right w:val="thinThickMediumGap" w:sz="36" w:space="0" w:color="FF0000"/>
            </w:tcBorders>
            <w:vAlign w:val="center"/>
          </w:tcPr>
          <w:p w14:paraId="18810D48" w14:textId="77777777" w:rsidR="007F2BA2" w:rsidRPr="008C046F" w:rsidRDefault="007F2BA2" w:rsidP="007F2BA2">
            <w:pPr>
              <w:spacing w:after="0" w:line="240" w:lineRule="atLeast"/>
              <w:jc w:val="center"/>
              <w:rPr>
                <w:rFonts w:ascii="Times New Roman" w:hAnsi="Times New Roman"/>
                <w:bCs/>
                <w:sz w:val="20"/>
                <w:szCs w:val="24"/>
              </w:rPr>
            </w:pPr>
          </w:p>
        </w:tc>
      </w:tr>
      <w:tr w:rsidR="008C046F" w:rsidRPr="008C046F" w14:paraId="69F7950B" w14:textId="77777777" w:rsidTr="004B54E7">
        <w:trPr>
          <w:trHeight w:hRule="exact" w:val="620"/>
        </w:trPr>
        <w:tc>
          <w:tcPr>
            <w:tcW w:w="1239" w:type="dxa"/>
            <w:vMerge/>
            <w:tcBorders>
              <w:left w:val="thinThickMediumGap" w:sz="36" w:space="0" w:color="FF0000"/>
              <w:right w:val="single" w:sz="4" w:space="0" w:color="auto"/>
            </w:tcBorders>
            <w:shd w:val="diagStripe" w:color="76923C" w:fill="auto"/>
          </w:tcPr>
          <w:p w14:paraId="25364164" w14:textId="77777777" w:rsidR="007F2BA2" w:rsidRPr="008C046F" w:rsidRDefault="007F2BA2" w:rsidP="007F2BA2">
            <w:pPr>
              <w:spacing w:before="120" w:after="12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523DF855" w14:textId="77777777" w:rsidR="00CF1C16" w:rsidRPr="008C046F" w:rsidRDefault="00FD1A7E" w:rsidP="00FD1A7E">
            <w:pPr>
              <w:spacing w:after="0" w:line="240" w:lineRule="atLeast"/>
              <w:rPr>
                <w:rFonts w:ascii="Times New Roman" w:hAnsi="Times New Roman"/>
                <w:b/>
                <w:sz w:val="20"/>
                <w:szCs w:val="24"/>
              </w:rPr>
            </w:pPr>
            <w:r w:rsidRPr="008C046F">
              <w:rPr>
                <w:rFonts w:ascii="Times New Roman" w:hAnsi="Times New Roman"/>
                <w:b/>
                <w:sz w:val="20"/>
                <w:szCs w:val="24"/>
              </w:rPr>
              <w:t>Barınma Türü ve Öğrenci Sayıları</w:t>
            </w:r>
            <w:r w:rsidR="00CF1C16" w:rsidRPr="008C046F">
              <w:rPr>
                <w:rFonts w:ascii="Times New Roman" w:hAnsi="Times New Roman"/>
                <w:b/>
                <w:sz w:val="20"/>
                <w:szCs w:val="24"/>
              </w:rPr>
              <w:t xml:space="preserve"> </w:t>
            </w:r>
          </w:p>
          <w:p w14:paraId="2D774D41" w14:textId="179BEA10" w:rsidR="007F2BA2" w:rsidRPr="008C046F" w:rsidRDefault="00CF1C16" w:rsidP="00FD1A7E">
            <w:pPr>
              <w:spacing w:after="0" w:line="240" w:lineRule="atLeast"/>
              <w:rPr>
                <w:rFonts w:ascii="Times New Roman" w:hAnsi="Times New Roman"/>
                <w:b/>
                <w:sz w:val="20"/>
                <w:szCs w:val="24"/>
              </w:rPr>
            </w:pPr>
            <w:r w:rsidRPr="008C046F">
              <w:rPr>
                <w:rFonts w:ascii="Times New Roman" w:hAnsi="Times New Roman"/>
                <w:b/>
                <w:sz w:val="20"/>
                <w:szCs w:val="24"/>
              </w:rPr>
              <w:t xml:space="preserve">       </w:t>
            </w:r>
            <w:r w:rsidRPr="008C046F">
              <w:rPr>
                <w:rFonts w:ascii="Times New Roman" w:hAnsi="Times New Roman"/>
                <w:sz w:val="20"/>
                <w:szCs w:val="24"/>
              </w:rPr>
              <w:t>(Denetim tarihi itibariyle)</w:t>
            </w:r>
          </w:p>
        </w:tc>
        <w:tc>
          <w:tcPr>
            <w:tcW w:w="1392" w:type="dxa"/>
            <w:gridSpan w:val="3"/>
            <w:tcBorders>
              <w:top w:val="single" w:sz="4" w:space="0" w:color="auto"/>
              <w:left w:val="single" w:sz="4" w:space="0" w:color="auto"/>
              <w:bottom w:val="single" w:sz="4" w:space="0" w:color="auto"/>
              <w:right w:val="single" w:sz="4" w:space="0" w:color="auto"/>
            </w:tcBorders>
            <w:vAlign w:val="center"/>
          </w:tcPr>
          <w:p w14:paraId="54DB8BBB" w14:textId="77777777" w:rsidR="007F2BA2" w:rsidRPr="008C046F" w:rsidRDefault="007F2BA2" w:rsidP="00FD1A7E">
            <w:pPr>
              <w:spacing w:after="0" w:line="240" w:lineRule="atLeast"/>
              <w:jc w:val="center"/>
              <w:rPr>
                <w:rFonts w:ascii="Times New Roman" w:hAnsi="Times New Roman"/>
                <w:b/>
                <w:bCs/>
                <w:sz w:val="20"/>
                <w:szCs w:val="24"/>
              </w:rPr>
            </w:pPr>
            <w:r w:rsidRPr="008C046F">
              <w:rPr>
                <w:rFonts w:ascii="Times New Roman" w:hAnsi="Times New Roman"/>
                <w:b/>
                <w:bCs/>
                <w:sz w:val="20"/>
                <w:szCs w:val="24"/>
              </w:rPr>
              <w:t>Ortaokul</w:t>
            </w: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058C6BF7" w14:textId="77777777" w:rsidR="007F2BA2" w:rsidRPr="008C046F" w:rsidRDefault="007F2BA2" w:rsidP="00FD1A7E">
            <w:pPr>
              <w:spacing w:after="0" w:line="240" w:lineRule="atLeast"/>
              <w:jc w:val="center"/>
              <w:rPr>
                <w:rFonts w:ascii="Times New Roman" w:hAnsi="Times New Roman"/>
                <w:b/>
                <w:bCs/>
                <w:sz w:val="20"/>
                <w:szCs w:val="24"/>
              </w:rPr>
            </w:pPr>
            <w:r w:rsidRPr="008C046F">
              <w:rPr>
                <w:rFonts w:ascii="Times New Roman" w:hAnsi="Times New Roman"/>
                <w:b/>
                <w:bCs/>
                <w:sz w:val="20"/>
                <w:szCs w:val="24"/>
              </w:rPr>
              <w:t>İmam Hatip Ortaokulu</w:t>
            </w:r>
          </w:p>
        </w:tc>
        <w:tc>
          <w:tcPr>
            <w:tcW w:w="1392" w:type="dxa"/>
            <w:gridSpan w:val="2"/>
            <w:tcBorders>
              <w:top w:val="single" w:sz="4" w:space="0" w:color="auto"/>
              <w:left w:val="single" w:sz="4" w:space="0" w:color="auto"/>
              <w:bottom w:val="dotted" w:sz="8" w:space="0" w:color="auto"/>
              <w:right w:val="single" w:sz="4" w:space="0" w:color="auto"/>
            </w:tcBorders>
            <w:vAlign w:val="center"/>
          </w:tcPr>
          <w:p w14:paraId="77168CD6" w14:textId="77777777" w:rsidR="007F2BA2" w:rsidRPr="008C046F" w:rsidRDefault="007F2BA2" w:rsidP="00FD1A7E">
            <w:pPr>
              <w:spacing w:after="0" w:line="240" w:lineRule="atLeast"/>
              <w:jc w:val="center"/>
              <w:rPr>
                <w:rFonts w:ascii="Times New Roman" w:hAnsi="Times New Roman"/>
                <w:b/>
                <w:sz w:val="20"/>
                <w:szCs w:val="24"/>
              </w:rPr>
            </w:pPr>
          </w:p>
          <w:p w14:paraId="3725F118" w14:textId="77777777" w:rsidR="007F2BA2" w:rsidRPr="008C046F" w:rsidRDefault="007F2BA2" w:rsidP="00FD1A7E">
            <w:pPr>
              <w:spacing w:after="0" w:line="240" w:lineRule="atLeast"/>
              <w:ind w:left="-108"/>
              <w:jc w:val="center"/>
              <w:rPr>
                <w:rFonts w:ascii="Times New Roman" w:hAnsi="Times New Roman"/>
                <w:b/>
                <w:sz w:val="20"/>
                <w:szCs w:val="24"/>
              </w:rPr>
            </w:pPr>
            <w:r w:rsidRPr="008C046F">
              <w:rPr>
                <w:rFonts w:ascii="Times New Roman" w:hAnsi="Times New Roman"/>
                <w:b/>
                <w:sz w:val="20"/>
                <w:szCs w:val="24"/>
              </w:rPr>
              <w:t>Ortaöğretim</w:t>
            </w:r>
          </w:p>
          <w:p w14:paraId="459EE93B" w14:textId="77777777" w:rsidR="007F2BA2" w:rsidRPr="008C046F" w:rsidRDefault="007F2BA2" w:rsidP="00FD1A7E">
            <w:pPr>
              <w:spacing w:line="240" w:lineRule="atLeast"/>
              <w:jc w:val="center"/>
              <w:rPr>
                <w:rFonts w:ascii="Times New Roman" w:hAnsi="Times New Roman"/>
                <w:b/>
                <w:sz w:val="20"/>
                <w:szCs w:val="24"/>
              </w:rPr>
            </w:pPr>
          </w:p>
        </w:tc>
        <w:tc>
          <w:tcPr>
            <w:tcW w:w="981" w:type="dxa"/>
            <w:vMerge w:val="restart"/>
            <w:tcBorders>
              <w:top w:val="single" w:sz="4" w:space="0" w:color="auto"/>
              <w:left w:val="single" w:sz="4" w:space="0" w:color="auto"/>
              <w:right w:val="thinThickMediumGap" w:sz="36" w:space="0" w:color="FF0000"/>
            </w:tcBorders>
            <w:vAlign w:val="center"/>
          </w:tcPr>
          <w:p w14:paraId="7C664928" w14:textId="77777777" w:rsidR="007F2BA2" w:rsidRPr="008C046F" w:rsidRDefault="007F2BA2" w:rsidP="007F2BA2">
            <w:pPr>
              <w:spacing w:after="0" w:line="240" w:lineRule="atLeast"/>
              <w:jc w:val="center"/>
              <w:rPr>
                <w:rFonts w:ascii="Times New Roman" w:hAnsi="Times New Roman"/>
                <w:b/>
                <w:sz w:val="20"/>
                <w:szCs w:val="24"/>
              </w:rPr>
            </w:pPr>
          </w:p>
          <w:p w14:paraId="7B1183BB" w14:textId="77777777" w:rsidR="007F2BA2" w:rsidRPr="008C046F" w:rsidRDefault="007F2BA2" w:rsidP="007F2BA2">
            <w:pPr>
              <w:spacing w:line="240" w:lineRule="atLeast"/>
              <w:jc w:val="center"/>
              <w:rPr>
                <w:rFonts w:ascii="Times New Roman" w:hAnsi="Times New Roman"/>
                <w:b/>
                <w:sz w:val="20"/>
                <w:szCs w:val="24"/>
              </w:rPr>
            </w:pPr>
            <w:r w:rsidRPr="008C046F">
              <w:rPr>
                <w:rFonts w:ascii="Times New Roman" w:hAnsi="Times New Roman"/>
                <w:b/>
                <w:sz w:val="20"/>
                <w:szCs w:val="24"/>
              </w:rPr>
              <w:t>Toplam</w:t>
            </w:r>
          </w:p>
        </w:tc>
      </w:tr>
      <w:tr w:rsidR="008C046F" w:rsidRPr="008C046F" w14:paraId="53481E51" w14:textId="77777777" w:rsidTr="004B54E7">
        <w:trPr>
          <w:trHeight w:hRule="exact" w:val="351"/>
        </w:trPr>
        <w:tc>
          <w:tcPr>
            <w:tcW w:w="1239" w:type="dxa"/>
            <w:vMerge/>
            <w:tcBorders>
              <w:left w:val="thinThickMediumGap" w:sz="36" w:space="0" w:color="FF0000"/>
              <w:right w:val="single" w:sz="4" w:space="0" w:color="auto"/>
            </w:tcBorders>
            <w:shd w:val="diagStripe" w:color="76923C" w:fill="auto"/>
          </w:tcPr>
          <w:p w14:paraId="5A1DA76D" w14:textId="77777777" w:rsidR="007F2BA2" w:rsidRPr="008C046F" w:rsidRDefault="007F2BA2" w:rsidP="007F2BA2">
            <w:pPr>
              <w:spacing w:before="120" w:after="12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3EACF809" w14:textId="73FAFE69" w:rsidR="007F2BA2" w:rsidRPr="008C046F" w:rsidRDefault="007F2BA2" w:rsidP="007F2BA2">
            <w:pPr>
              <w:spacing w:after="0" w:line="240" w:lineRule="atLeast"/>
              <w:jc w:val="center"/>
              <w:rPr>
                <w:rFonts w:ascii="Times New Roman" w:hAnsi="Times New Roman"/>
                <w:b/>
                <w:sz w:val="20"/>
                <w:szCs w:val="24"/>
              </w:rPr>
            </w:pP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0CB43947" w14:textId="77777777" w:rsidR="007F2BA2" w:rsidRPr="008C046F" w:rsidRDefault="007F2BA2" w:rsidP="007F2BA2">
            <w:pPr>
              <w:spacing w:after="0" w:line="240" w:lineRule="atLeast"/>
              <w:jc w:val="center"/>
              <w:rPr>
                <w:rFonts w:ascii="Times New Roman" w:hAnsi="Times New Roman"/>
                <w:b/>
                <w:bCs/>
                <w:sz w:val="20"/>
                <w:szCs w:val="24"/>
              </w:rPr>
            </w:pPr>
            <w:r w:rsidRPr="008C046F">
              <w:rPr>
                <w:rFonts w:ascii="Times New Roman" w:hAnsi="Times New Roman"/>
                <w:b/>
                <w:bCs/>
                <w:sz w:val="20"/>
                <w:szCs w:val="24"/>
              </w:rPr>
              <w:t>K</w:t>
            </w:r>
          </w:p>
        </w:tc>
        <w:tc>
          <w:tcPr>
            <w:tcW w:w="696" w:type="dxa"/>
            <w:tcBorders>
              <w:top w:val="single" w:sz="4" w:space="0" w:color="auto"/>
              <w:left w:val="single" w:sz="4" w:space="0" w:color="auto"/>
              <w:bottom w:val="single" w:sz="4" w:space="0" w:color="auto"/>
              <w:right w:val="single" w:sz="4" w:space="0" w:color="auto"/>
            </w:tcBorders>
            <w:vAlign w:val="center"/>
          </w:tcPr>
          <w:p w14:paraId="7906219F" w14:textId="77777777" w:rsidR="007F2BA2" w:rsidRPr="008C046F" w:rsidRDefault="007F2BA2" w:rsidP="007F2BA2">
            <w:pPr>
              <w:spacing w:after="0" w:line="240" w:lineRule="atLeast"/>
              <w:jc w:val="center"/>
              <w:rPr>
                <w:rFonts w:ascii="Times New Roman" w:hAnsi="Times New Roman"/>
                <w:b/>
                <w:bCs/>
                <w:sz w:val="20"/>
                <w:szCs w:val="24"/>
              </w:rPr>
            </w:pPr>
            <w:r w:rsidRPr="008C046F">
              <w:rPr>
                <w:rFonts w:ascii="Times New Roman" w:hAnsi="Times New Roman"/>
                <w:b/>
                <w:bCs/>
                <w:sz w:val="20"/>
                <w:szCs w:val="24"/>
              </w:rPr>
              <w:t>E</w:t>
            </w:r>
          </w:p>
        </w:tc>
        <w:tc>
          <w:tcPr>
            <w:tcW w:w="696" w:type="dxa"/>
            <w:tcBorders>
              <w:top w:val="single" w:sz="4" w:space="0" w:color="auto"/>
              <w:left w:val="single" w:sz="4" w:space="0" w:color="auto"/>
              <w:bottom w:val="single" w:sz="4" w:space="0" w:color="auto"/>
              <w:right w:val="single" w:sz="4" w:space="0" w:color="auto"/>
            </w:tcBorders>
            <w:vAlign w:val="center"/>
          </w:tcPr>
          <w:p w14:paraId="7B44BFE1" w14:textId="77777777" w:rsidR="007F2BA2" w:rsidRPr="008C046F" w:rsidRDefault="007F2BA2" w:rsidP="007F2BA2">
            <w:pPr>
              <w:spacing w:after="0" w:line="240" w:lineRule="atLeast"/>
              <w:jc w:val="center"/>
              <w:rPr>
                <w:rFonts w:ascii="Times New Roman" w:hAnsi="Times New Roman"/>
                <w:b/>
                <w:bCs/>
                <w:sz w:val="20"/>
                <w:szCs w:val="24"/>
              </w:rPr>
            </w:pPr>
            <w:r w:rsidRPr="008C046F">
              <w:rPr>
                <w:rFonts w:ascii="Times New Roman" w:hAnsi="Times New Roman"/>
                <w:b/>
                <w:bCs/>
                <w:sz w:val="20"/>
                <w:szCs w:val="24"/>
              </w:rPr>
              <w:t>K</w:t>
            </w:r>
          </w:p>
        </w:tc>
        <w:tc>
          <w:tcPr>
            <w:tcW w:w="696" w:type="dxa"/>
            <w:tcBorders>
              <w:top w:val="single" w:sz="4" w:space="0" w:color="auto"/>
              <w:left w:val="single" w:sz="4" w:space="0" w:color="auto"/>
              <w:bottom w:val="single" w:sz="4" w:space="0" w:color="auto"/>
              <w:right w:val="single" w:sz="4" w:space="0" w:color="auto"/>
            </w:tcBorders>
            <w:vAlign w:val="center"/>
          </w:tcPr>
          <w:p w14:paraId="178202F7" w14:textId="77777777" w:rsidR="007F2BA2" w:rsidRPr="008C046F" w:rsidRDefault="007F2BA2" w:rsidP="007F2BA2">
            <w:pPr>
              <w:spacing w:after="0" w:line="240" w:lineRule="atLeast"/>
              <w:jc w:val="center"/>
              <w:rPr>
                <w:rFonts w:ascii="Times New Roman" w:hAnsi="Times New Roman"/>
                <w:b/>
                <w:bCs/>
                <w:sz w:val="20"/>
                <w:szCs w:val="24"/>
              </w:rPr>
            </w:pPr>
            <w:r w:rsidRPr="008C046F">
              <w:rPr>
                <w:rFonts w:ascii="Times New Roman" w:hAnsi="Times New Roman"/>
                <w:b/>
                <w:bCs/>
                <w:sz w:val="20"/>
                <w:szCs w:val="24"/>
              </w:rPr>
              <w:t>E</w:t>
            </w:r>
          </w:p>
        </w:tc>
        <w:tc>
          <w:tcPr>
            <w:tcW w:w="696" w:type="dxa"/>
            <w:tcBorders>
              <w:top w:val="single" w:sz="4" w:space="0" w:color="auto"/>
              <w:left w:val="single" w:sz="4" w:space="0" w:color="auto"/>
              <w:bottom w:val="dotted" w:sz="8" w:space="0" w:color="auto"/>
              <w:right w:val="single" w:sz="4" w:space="0" w:color="auto"/>
            </w:tcBorders>
            <w:vAlign w:val="center"/>
          </w:tcPr>
          <w:p w14:paraId="71B88AAE" w14:textId="77777777" w:rsidR="007F2BA2" w:rsidRPr="008C046F" w:rsidRDefault="007F2BA2" w:rsidP="007F2BA2">
            <w:pPr>
              <w:spacing w:after="0" w:line="240" w:lineRule="atLeast"/>
              <w:jc w:val="center"/>
              <w:rPr>
                <w:rFonts w:ascii="Times New Roman" w:hAnsi="Times New Roman"/>
                <w:b/>
                <w:sz w:val="20"/>
                <w:szCs w:val="24"/>
              </w:rPr>
            </w:pPr>
            <w:r w:rsidRPr="008C046F">
              <w:rPr>
                <w:rFonts w:ascii="Times New Roman" w:hAnsi="Times New Roman"/>
                <w:b/>
                <w:bCs/>
                <w:sz w:val="20"/>
                <w:szCs w:val="24"/>
              </w:rPr>
              <w:t>K</w:t>
            </w:r>
          </w:p>
        </w:tc>
        <w:tc>
          <w:tcPr>
            <w:tcW w:w="696" w:type="dxa"/>
            <w:tcBorders>
              <w:top w:val="single" w:sz="4" w:space="0" w:color="auto"/>
              <w:left w:val="single" w:sz="4" w:space="0" w:color="auto"/>
              <w:bottom w:val="dotted" w:sz="8" w:space="0" w:color="auto"/>
              <w:right w:val="single" w:sz="4" w:space="0" w:color="auto"/>
            </w:tcBorders>
            <w:vAlign w:val="center"/>
          </w:tcPr>
          <w:p w14:paraId="4FAD23F4" w14:textId="77777777" w:rsidR="007F2BA2" w:rsidRPr="008C046F" w:rsidRDefault="007F2BA2" w:rsidP="007F2BA2">
            <w:pPr>
              <w:spacing w:after="0" w:line="240" w:lineRule="atLeast"/>
              <w:jc w:val="center"/>
              <w:rPr>
                <w:rFonts w:ascii="Times New Roman" w:hAnsi="Times New Roman"/>
                <w:b/>
                <w:sz w:val="20"/>
                <w:szCs w:val="24"/>
              </w:rPr>
            </w:pPr>
            <w:r w:rsidRPr="008C046F">
              <w:rPr>
                <w:rFonts w:ascii="Times New Roman" w:hAnsi="Times New Roman"/>
                <w:b/>
                <w:sz w:val="20"/>
                <w:szCs w:val="24"/>
              </w:rPr>
              <w:t>E</w:t>
            </w:r>
          </w:p>
        </w:tc>
        <w:tc>
          <w:tcPr>
            <w:tcW w:w="981" w:type="dxa"/>
            <w:vMerge/>
            <w:tcBorders>
              <w:left w:val="single" w:sz="4" w:space="0" w:color="auto"/>
              <w:bottom w:val="dotted" w:sz="8" w:space="0" w:color="auto"/>
              <w:right w:val="thinThickMediumGap" w:sz="36" w:space="0" w:color="FF0000"/>
            </w:tcBorders>
            <w:vAlign w:val="center"/>
          </w:tcPr>
          <w:p w14:paraId="40493376" w14:textId="77777777" w:rsidR="007F2BA2" w:rsidRPr="008C046F" w:rsidRDefault="007F2BA2" w:rsidP="007F2BA2">
            <w:pPr>
              <w:spacing w:after="0" w:line="240" w:lineRule="atLeast"/>
              <w:jc w:val="center"/>
              <w:rPr>
                <w:rFonts w:ascii="Times New Roman" w:hAnsi="Times New Roman"/>
                <w:b/>
                <w:sz w:val="20"/>
                <w:szCs w:val="24"/>
              </w:rPr>
            </w:pPr>
          </w:p>
        </w:tc>
      </w:tr>
      <w:tr w:rsidR="008C046F" w:rsidRPr="008C046F" w14:paraId="070DBAAD" w14:textId="77777777" w:rsidTr="004B54E7">
        <w:trPr>
          <w:trHeight w:hRule="exact" w:val="351"/>
        </w:trPr>
        <w:tc>
          <w:tcPr>
            <w:tcW w:w="1239" w:type="dxa"/>
            <w:vMerge/>
            <w:tcBorders>
              <w:left w:val="thinThickMediumGap" w:sz="36" w:space="0" w:color="FF0000"/>
              <w:right w:val="single" w:sz="4" w:space="0" w:color="auto"/>
            </w:tcBorders>
            <w:shd w:val="diagStripe" w:color="76923C" w:fill="auto"/>
          </w:tcPr>
          <w:p w14:paraId="10BFEB36" w14:textId="77777777" w:rsidR="007F2BA2" w:rsidRPr="008C046F" w:rsidRDefault="007F2BA2" w:rsidP="007F2BA2">
            <w:pPr>
              <w:spacing w:before="120" w:after="12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2DAF2BAB" w14:textId="6CAB2ACC" w:rsidR="007F2BA2" w:rsidRPr="008C046F" w:rsidRDefault="00FD1A7E" w:rsidP="007F2BA2">
            <w:pPr>
              <w:spacing w:after="0" w:line="240" w:lineRule="atLeast"/>
              <w:rPr>
                <w:rFonts w:ascii="Times New Roman" w:hAnsi="Times New Roman"/>
                <w:b/>
                <w:bCs/>
                <w:sz w:val="20"/>
                <w:szCs w:val="24"/>
              </w:rPr>
            </w:pPr>
            <w:r w:rsidRPr="008C046F">
              <w:rPr>
                <w:rFonts w:ascii="Times New Roman" w:hAnsi="Times New Roman"/>
                <w:b/>
                <w:sz w:val="20"/>
                <w:szCs w:val="24"/>
              </w:rPr>
              <w:t>Ücretli</w:t>
            </w:r>
            <w:r w:rsidR="007F2BA2" w:rsidRPr="008C046F">
              <w:rPr>
                <w:rFonts w:ascii="Times New Roman" w:hAnsi="Times New Roman"/>
                <w:b/>
                <w:sz w:val="20"/>
                <w:szCs w:val="24"/>
              </w:rPr>
              <w:t xml:space="preserve"> barınan öğrenci sayısı</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42B09AD" w14:textId="77777777" w:rsidR="007F2BA2" w:rsidRPr="008C046F" w:rsidRDefault="007F2BA2" w:rsidP="007F2BA2">
            <w:pPr>
              <w:spacing w:after="0" w:line="240" w:lineRule="atLeast"/>
              <w:jc w:val="center"/>
              <w:rPr>
                <w:rFonts w:ascii="Times New Roman" w:hAnsi="Times New Roman"/>
                <w:b/>
                <w:bCs/>
                <w:sz w:val="20"/>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721F016B" w14:textId="77777777" w:rsidR="007F2BA2" w:rsidRPr="008C046F" w:rsidRDefault="007F2BA2" w:rsidP="007F2BA2">
            <w:pPr>
              <w:spacing w:after="0" w:line="240" w:lineRule="atLeast"/>
              <w:jc w:val="center"/>
              <w:rPr>
                <w:rFonts w:ascii="Times New Roman" w:hAnsi="Times New Roman"/>
                <w:b/>
                <w:bCs/>
                <w:sz w:val="20"/>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2A866254" w14:textId="77777777" w:rsidR="007F2BA2" w:rsidRPr="008C046F" w:rsidRDefault="007F2BA2" w:rsidP="007F2BA2">
            <w:pPr>
              <w:spacing w:after="0" w:line="240" w:lineRule="atLeast"/>
              <w:jc w:val="center"/>
              <w:rPr>
                <w:rFonts w:ascii="Times New Roman" w:hAnsi="Times New Roman"/>
                <w:bCs/>
                <w:sz w:val="20"/>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0076FF1F" w14:textId="77777777" w:rsidR="007F2BA2" w:rsidRPr="008C046F" w:rsidRDefault="007F2BA2" w:rsidP="007F2BA2">
            <w:pPr>
              <w:spacing w:after="0" w:line="240" w:lineRule="atLeast"/>
              <w:jc w:val="center"/>
              <w:rPr>
                <w:rFonts w:ascii="Times New Roman" w:hAnsi="Times New Roman"/>
                <w:bCs/>
                <w:sz w:val="20"/>
                <w:szCs w:val="24"/>
              </w:rPr>
            </w:pPr>
          </w:p>
        </w:tc>
        <w:tc>
          <w:tcPr>
            <w:tcW w:w="696" w:type="dxa"/>
            <w:tcBorders>
              <w:top w:val="single" w:sz="4" w:space="0" w:color="auto"/>
              <w:left w:val="single" w:sz="4" w:space="0" w:color="auto"/>
              <w:bottom w:val="dotted" w:sz="8" w:space="0" w:color="auto"/>
              <w:right w:val="single" w:sz="4" w:space="0" w:color="auto"/>
            </w:tcBorders>
            <w:vAlign w:val="center"/>
          </w:tcPr>
          <w:p w14:paraId="7025EA20" w14:textId="77777777" w:rsidR="007F2BA2" w:rsidRPr="008C046F" w:rsidRDefault="007F2BA2" w:rsidP="007F2BA2">
            <w:pPr>
              <w:spacing w:after="0" w:line="240" w:lineRule="atLeast"/>
              <w:jc w:val="center"/>
              <w:rPr>
                <w:rFonts w:ascii="Times New Roman" w:hAnsi="Times New Roman"/>
                <w:bCs/>
                <w:sz w:val="20"/>
                <w:szCs w:val="24"/>
              </w:rPr>
            </w:pPr>
          </w:p>
        </w:tc>
        <w:tc>
          <w:tcPr>
            <w:tcW w:w="696" w:type="dxa"/>
            <w:tcBorders>
              <w:top w:val="single" w:sz="4" w:space="0" w:color="auto"/>
              <w:left w:val="single" w:sz="4" w:space="0" w:color="auto"/>
              <w:bottom w:val="dotted" w:sz="8" w:space="0" w:color="auto"/>
              <w:right w:val="single" w:sz="4" w:space="0" w:color="auto"/>
            </w:tcBorders>
            <w:vAlign w:val="center"/>
          </w:tcPr>
          <w:p w14:paraId="7993D1B9" w14:textId="77777777" w:rsidR="007F2BA2" w:rsidRPr="008C046F" w:rsidRDefault="007F2BA2" w:rsidP="007F2BA2">
            <w:pPr>
              <w:spacing w:after="0" w:line="240" w:lineRule="atLeast"/>
              <w:jc w:val="center"/>
              <w:rPr>
                <w:rFonts w:ascii="Times New Roman" w:hAnsi="Times New Roman"/>
                <w:bCs/>
                <w:sz w:val="20"/>
                <w:szCs w:val="24"/>
              </w:rPr>
            </w:pPr>
          </w:p>
        </w:tc>
        <w:tc>
          <w:tcPr>
            <w:tcW w:w="981" w:type="dxa"/>
            <w:tcBorders>
              <w:top w:val="single" w:sz="4" w:space="0" w:color="auto"/>
              <w:left w:val="single" w:sz="4" w:space="0" w:color="auto"/>
              <w:bottom w:val="dotted" w:sz="8" w:space="0" w:color="auto"/>
              <w:right w:val="thinThickMediumGap" w:sz="36" w:space="0" w:color="FF0000"/>
            </w:tcBorders>
            <w:vAlign w:val="center"/>
          </w:tcPr>
          <w:p w14:paraId="36E19494" w14:textId="77777777" w:rsidR="007F2BA2" w:rsidRPr="008C046F" w:rsidRDefault="007F2BA2" w:rsidP="007F2BA2">
            <w:pPr>
              <w:spacing w:after="0" w:line="240" w:lineRule="atLeast"/>
              <w:jc w:val="center"/>
              <w:rPr>
                <w:rFonts w:ascii="Times New Roman" w:hAnsi="Times New Roman"/>
                <w:bCs/>
                <w:sz w:val="20"/>
                <w:szCs w:val="24"/>
              </w:rPr>
            </w:pPr>
          </w:p>
        </w:tc>
      </w:tr>
      <w:tr w:rsidR="008C046F" w:rsidRPr="008C046F" w14:paraId="37AF5DAC" w14:textId="77777777" w:rsidTr="004B54E7">
        <w:trPr>
          <w:trHeight w:hRule="exact" w:val="351"/>
        </w:trPr>
        <w:tc>
          <w:tcPr>
            <w:tcW w:w="1239" w:type="dxa"/>
            <w:vMerge/>
            <w:tcBorders>
              <w:left w:val="thinThickMediumGap" w:sz="36" w:space="0" w:color="FF0000"/>
              <w:right w:val="single" w:sz="4" w:space="0" w:color="auto"/>
            </w:tcBorders>
            <w:shd w:val="diagStripe" w:color="76923C" w:fill="auto"/>
          </w:tcPr>
          <w:p w14:paraId="34BF2836" w14:textId="77777777" w:rsidR="007F2BA2" w:rsidRPr="008C046F" w:rsidRDefault="007F2BA2" w:rsidP="007F2BA2">
            <w:pPr>
              <w:spacing w:before="120" w:after="12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24765D49" w14:textId="77777777" w:rsidR="007F2BA2" w:rsidRPr="008C046F" w:rsidRDefault="007F2BA2" w:rsidP="007F2BA2">
            <w:pPr>
              <w:spacing w:after="0" w:line="240" w:lineRule="atLeast"/>
              <w:rPr>
                <w:rFonts w:ascii="Times New Roman" w:hAnsi="Times New Roman"/>
                <w:b/>
                <w:sz w:val="20"/>
                <w:szCs w:val="24"/>
              </w:rPr>
            </w:pPr>
            <w:r w:rsidRPr="008C046F">
              <w:rPr>
                <w:rFonts w:ascii="Times New Roman" w:hAnsi="Times New Roman"/>
                <w:b/>
                <w:sz w:val="20"/>
                <w:szCs w:val="24"/>
              </w:rPr>
              <w:t>Ücretsiz barınan öğrenci sayısı</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BE57FCD" w14:textId="77777777" w:rsidR="007F2BA2" w:rsidRPr="008C046F" w:rsidRDefault="007F2BA2" w:rsidP="007F2BA2">
            <w:pPr>
              <w:spacing w:after="0" w:line="240" w:lineRule="atLeast"/>
              <w:jc w:val="center"/>
              <w:rPr>
                <w:rFonts w:ascii="Times New Roman" w:hAnsi="Times New Roman"/>
                <w:b/>
                <w:bCs/>
                <w:sz w:val="20"/>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5E64C3D9" w14:textId="77777777" w:rsidR="007F2BA2" w:rsidRPr="008C046F" w:rsidRDefault="007F2BA2" w:rsidP="007F2BA2">
            <w:pPr>
              <w:spacing w:after="0" w:line="240" w:lineRule="atLeast"/>
              <w:jc w:val="center"/>
              <w:rPr>
                <w:rFonts w:ascii="Times New Roman" w:hAnsi="Times New Roman"/>
                <w:b/>
                <w:bCs/>
                <w:sz w:val="20"/>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5ABA36B8" w14:textId="77777777" w:rsidR="007F2BA2" w:rsidRPr="008C046F" w:rsidRDefault="007F2BA2" w:rsidP="007F2BA2">
            <w:pPr>
              <w:spacing w:after="0" w:line="240" w:lineRule="atLeast"/>
              <w:jc w:val="center"/>
              <w:rPr>
                <w:rFonts w:ascii="Times New Roman" w:hAnsi="Times New Roman"/>
                <w:bCs/>
                <w:sz w:val="20"/>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34D21759" w14:textId="77777777" w:rsidR="007F2BA2" w:rsidRPr="008C046F" w:rsidRDefault="007F2BA2" w:rsidP="007F2BA2">
            <w:pPr>
              <w:spacing w:after="0" w:line="240" w:lineRule="atLeast"/>
              <w:jc w:val="center"/>
              <w:rPr>
                <w:rFonts w:ascii="Times New Roman" w:hAnsi="Times New Roman"/>
                <w:bCs/>
                <w:sz w:val="20"/>
                <w:szCs w:val="24"/>
              </w:rPr>
            </w:pPr>
          </w:p>
        </w:tc>
        <w:tc>
          <w:tcPr>
            <w:tcW w:w="696" w:type="dxa"/>
            <w:tcBorders>
              <w:top w:val="single" w:sz="4" w:space="0" w:color="auto"/>
              <w:left w:val="single" w:sz="4" w:space="0" w:color="auto"/>
              <w:bottom w:val="dotted" w:sz="8" w:space="0" w:color="auto"/>
              <w:right w:val="single" w:sz="4" w:space="0" w:color="auto"/>
            </w:tcBorders>
            <w:vAlign w:val="center"/>
          </w:tcPr>
          <w:p w14:paraId="7AD67763" w14:textId="77777777" w:rsidR="007F2BA2" w:rsidRPr="008C046F" w:rsidRDefault="007F2BA2" w:rsidP="007F2BA2">
            <w:pPr>
              <w:spacing w:after="0" w:line="240" w:lineRule="atLeast"/>
              <w:jc w:val="center"/>
              <w:rPr>
                <w:rFonts w:ascii="Times New Roman" w:hAnsi="Times New Roman"/>
                <w:bCs/>
                <w:sz w:val="20"/>
                <w:szCs w:val="24"/>
              </w:rPr>
            </w:pPr>
          </w:p>
        </w:tc>
        <w:tc>
          <w:tcPr>
            <w:tcW w:w="696" w:type="dxa"/>
            <w:tcBorders>
              <w:top w:val="single" w:sz="4" w:space="0" w:color="auto"/>
              <w:left w:val="single" w:sz="4" w:space="0" w:color="auto"/>
              <w:bottom w:val="dotted" w:sz="8" w:space="0" w:color="auto"/>
              <w:right w:val="single" w:sz="4" w:space="0" w:color="auto"/>
            </w:tcBorders>
            <w:vAlign w:val="center"/>
          </w:tcPr>
          <w:p w14:paraId="10AF0ACD" w14:textId="77777777" w:rsidR="007F2BA2" w:rsidRPr="008C046F" w:rsidRDefault="007F2BA2" w:rsidP="007F2BA2">
            <w:pPr>
              <w:spacing w:after="0" w:line="240" w:lineRule="atLeast"/>
              <w:jc w:val="center"/>
              <w:rPr>
                <w:rFonts w:ascii="Times New Roman" w:hAnsi="Times New Roman"/>
                <w:bCs/>
                <w:sz w:val="20"/>
                <w:szCs w:val="24"/>
              </w:rPr>
            </w:pPr>
          </w:p>
        </w:tc>
        <w:tc>
          <w:tcPr>
            <w:tcW w:w="981" w:type="dxa"/>
            <w:tcBorders>
              <w:top w:val="single" w:sz="4" w:space="0" w:color="auto"/>
              <w:left w:val="single" w:sz="4" w:space="0" w:color="auto"/>
              <w:bottom w:val="dotted" w:sz="8" w:space="0" w:color="auto"/>
              <w:right w:val="thinThickMediumGap" w:sz="36" w:space="0" w:color="FF0000"/>
            </w:tcBorders>
            <w:vAlign w:val="center"/>
          </w:tcPr>
          <w:p w14:paraId="263E1B70" w14:textId="77777777" w:rsidR="007F2BA2" w:rsidRPr="008C046F" w:rsidRDefault="007F2BA2" w:rsidP="007F2BA2">
            <w:pPr>
              <w:spacing w:after="0" w:line="240" w:lineRule="atLeast"/>
              <w:jc w:val="center"/>
              <w:rPr>
                <w:rFonts w:ascii="Times New Roman" w:hAnsi="Times New Roman"/>
                <w:bCs/>
                <w:sz w:val="20"/>
                <w:szCs w:val="24"/>
              </w:rPr>
            </w:pPr>
          </w:p>
        </w:tc>
      </w:tr>
      <w:tr w:rsidR="008C046F" w:rsidRPr="008C046F" w14:paraId="28CA3AC4" w14:textId="77777777" w:rsidTr="004B54E7">
        <w:trPr>
          <w:trHeight w:hRule="exact" w:val="351"/>
        </w:trPr>
        <w:tc>
          <w:tcPr>
            <w:tcW w:w="1239" w:type="dxa"/>
            <w:vMerge/>
            <w:tcBorders>
              <w:left w:val="thinThickMediumGap" w:sz="36" w:space="0" w:color="FF0000"/>
              <w:right w:val="single" w:sz="4" w:space="0" w:color="auto"/>
            </w:tcBorders>
            <w:shd w:val="diagStripe" w:color="76923C" w:fill="auto"/>
          </w:tcPr>
          <w:p w14:paraId="5DA95BFC" w14:textId="77777777" w:rsidR="007F2BA2" w:rsidRPr="008C046F" w:rsidRDefault="007F2BA2" w:rsidP="007F2BA2">
            <w:pPr>
              <w:spacing w:before="120" w:after="120" w:line="240" w:lineRule="auto"/>
              <w:jc w:val="center"/>
              <w:rPr>
                <w:rFonts w:ascii="Times New Roman" w:hAnsi="Times New Roman"/>
                <w:b/>
                <w:sz w:val="24"/>
                <w:szCs w:val="24"/>
              </w:rPr>
            </w:pPr>
          </w:p>
        </w:tc>
        <w:tc>
          <w:tcPr>
            <w:tcW w:w="4012" w:type="dxa"/>
            <w:tcBorders>
              <w:top w:val="single" w:sz="4" w:space="0" w:color="auto"/>
              <w:left w:val="single" w:sz="4" w:space="0" w:color="auto"/>
              <w:bottom w:val="single" w:sz="4" w:space="0" w:color="auto"/>
              <w:right w:val="single" w:sz="4" w:space="0" w:color="auto"/>
            </w:tcBorders>
            <w:vAlign w:val="center"/>
          </w:tcPr>
          <w:p w14:paraId="453ABDD8" w14:textId="77777777" w:rsidR="007F2BA2" w:rsidRPr="008C046F" w:rsidRDefault="007F2BA2" w:rsidP="007F2BA2">
            <w:pPr>
              <w:spacing w:after="0" w:line="240" w:lineRule="atLeast"/>
              <w:rPr>
                <w:rFonts w:ascii="Times New Roman" w:hAnsi="Times New Roman"/>
                <w:b/>
                <w:sz w:val="20"/>
                <w:szCs w:val="24"/>
              </w:rPr>
            </w:pPr>
            <w:r w:rsidRPr="008C046F">
              <w:rPr>
                <w:rFonts w:ascii="Times New Roman" w:hAnsi="Times New Roman"/>
                <w:b/>
                <w:sz w:val="20"/>
                <w:szCs w:val="24"/>
              </w:rPr>
              <w:t>Geçici barınan öğrenci sayısı</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7991E580" w14:textId="77777777" w:rsidR="007F2BA2" w:rsidRPr="008C046F" w:rsidRDefault="007F2BA2" w:rsidP="007F2BA2">
            <w:pPr>
              <w:spacing w:after="0" w:line="240" w:lineRule="atLeast"/>
              <w:jc w:val="center"/>
              <w:rPr>
                <w:rFonts w:ascii="Times New Roman" w:hAnsi="Times New Roman"/>
                <w:b/>
                <w:bCs/>
                <w:sz w:val="20"/>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6D1E5E20" w14:textId="77777777" w:rsidR="007F2BA2" w:rsidRPr="008C046F" w:rsidRDefault="007F2BA2" w:rsidP="007F2BA2">
            <w:pPr>
              <w:spacing w:after="0" w:line="240" w:lineRule="atLeast"/>
              <w:jc w:val="center"/>
              <w:rPr>
                <w:rFonts w:ascii="Times New Roman" w:hAnsi="Times New Roman"/>
                <w:b/>
                <w:bCs/>
                <w:sz w:val="20"/>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410DF0EE" w14:textId="77777777" w:rsidR="007F2BA2" w:rsidRPr="008C046F" w:rsidRDefault="007F2BA2" w:rsidP="007F2BA2">
            <w:pPr>
              <w:spacing w:after="0" w:line="240" w:lineRule="atLeast"/>
              <w:jc w:val="center"/>
              <w:rPr>
                <w:rFonts w:ascii="Times New Roman" w:hAnsi="Times New Roman"/>
                <w:b/>
                <w:bCs/>
                <w:sz w:val="20"/>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4EE0A550" w14:textId="77777777" w:rsidR="007F2BA2" w:rsidRPr="008C046F" w:rsidRDefault="007F2BA2" w:rsidP="007F2BA2">
            <w:pPr>
              <w:spacing w:after="0" w:line="240" w:lineRule="atLeast"/>
              <w:jc w:val="center"/>
              <w:rPr>
                <w:rFonts w:ascii="Times New Roman" w:hAnsi="Times New Roman"/>
                <w:b/>
                <w:bCs/>
                <w:sz w:val="20"/>
                <w:szCs w:val="24"/>
              </w:rPr>
            </w:pPr>
          </w:p>
        </w:tc>
        <w:tc>
          <w:tcPr>
            <w:tcW w:w="696" w:type="dxa"/>
            <w:tcBorders>
              <w:top w:val="single" w:sz="4" w:space="0" w:color="auto"/>
              <w:left w:val="single" w:sz="4" w:space="0" w:color="auto"/>
              <w:bottom w:val="dotted" w:sz="8" w:space="0" w:color="auto"/>
              <w:right w:val="single" w:sz="4" w:space="0" w:color="auto"/>
            </w:tcBorders>
            <w:vAlign w:val="center"/>
          </w:tcPr>
          <w:p w14:paraId="1B32D983" w14:textId="77777777" w:rsidR="007F2BA2" w:rsidRPr="008C046F" w:rsidRDefault="007F2BA2" w:rsidP="007F2BA2">
            <w:pPr>
              <w:spacing w:after="0" w:line="240" w:lineRule="atLeast"/>
              <w:jc w:val="center"/>
              <w:rPr>
                <w:rFonts w:ascii="Times New Roman" w:hAnsi="Times New Roman"/>
                <w:b/>
                <w:bCs/>
                <w:sz w:val="20"/>
                <w:szCs w:val="24"/>
              </w:rPr>
            </w:pPr>
          </w:p>
        </w:tc>
        <w:tc>
          <w:tcPr>
            <w:tcW w:w="696" w:type="dxa"/>
            <w:tcBorders>
              <w:top w:val="single" w:sz="4" w:space="0" w:color="auto"/>
              <w:left w:val="single" w:sz="4" w:space="0" w:color="auto"/>
              <w:bottom w:val="dotted" w:sz="8" w:space="0" w:color="auto"/>
              <w:right w:val="single" w:sz="4" w:space="0" w:color="auto"/>
            </w:tcBorders>
            <w:vAlign w:val="center"/>
          </w:tcPr>
          <w:p w14:paraId="08CF3C34" w14:textId="77777777" w:rsidR="007F2BA2" w:rsidRPr="008C046F" w:rsidRDefault="007F2BA2" w:rsidP="007F2BA2">
            <w:pPr>
              <w:spacing w:after="0" w:line="240" w:lineRule="atLeast"/>
              <w:jc w:val="center"/>
              <w:rPr>
                <w:rFonts w:ascii="Times New Roman" w:hAnsi="Times New Roman"/>
                <w:b/>
                <w:bCs/>
                <w:sz w:val="20"/>
                <w:szCs w:val="24"/>
              </w:rPr>
            </w:pPr>
          </w:p>
        </w:tc>
        <w:tc>
          <w:tcPr>
            <w:tcW w:w="981" w:type="dxa"/>
            <w:tcBorders>
              <w:top w:val="single" w:sz="4" w:space="0" w:color="auto"/>
              <w:left w:val="single" w:sz="4" w:space="0" w:color="auto"/>
              <w:bottom w:val="dotted" w:sz="8" w:space="0" w:color="auto"/>
              <w:right w:val="thinThickMediumGap" w:sz="36" w:space="0" w:color="FF0000"/>
            </w:tcBorders>
            <w:vAlign w:val="center"/>
          </w:tcPr>
          <w:p w14:paraId="1145408E" w14:textId="77777777" w:rsidR="007F2BA2" w:rsidRPr="008C046F" w:rsidRDefault="007F2BA2" w:rsidP="007F2BA2">
            <w:pPr>
              <w:spacing w:after="0" w:line="240" w:lineRule="atLeast"/>
              <w:jc w:val="center"/>
              <w:rPr>
                <w:rFonts w:ascii="Times New Roman" w:hAnsi="Times New Roman"/>
                <w:b/>
                <w:bCs/>
                <w:sz w:val="20"/>
                <w:szCs w:val="24"/>
              </w:rPr>
            </w:pPr>
          </w:p>
        </w:tc>
      </w:tr>
      <w:tr w:rsidR="008C046F" w:rsidRPr="008C046F" w14:paraId="5C42BF46" w14:textId="77777777" w:rsidTr="004B54E7">
        <w:trPr>
          <w:trHeight w:hRule="exact" w:val="351"/>
        </w:trPr>
        <w:tc>
          <w:tcPr>
            <w:tcW w:w="1239" w:type="dxa"/>
            <w:vMerge/>
            <w:tcBorders>
              <w:left w:val="thinThickMediumGap" w:sz="36" w:space="0" w:color="FF0000"/>
              <w:bottom w:val="thinThickMediumGap" w:sz="36" w:space="0" w:color="FF0000"/>
              <w:right w:val="single" w:sz="4" w:space="0" w:color="auto"/>
            </w:tcBorders>
            <w:shd w:val="diagStripe" w:color="76923C" w:fill="auto"/>
          </w:tcPr>
          <w:p w14:paraId="713D2700" w14:textId="77777777" w:rsidR="007F2BA2" w:rsidRPr="008C046F" w:rsidRDefault="007F2BA2" w:rsidP="007F2BA2">
            <w:pPr>
              <w:spacing w:before="120" w:after="120" w:line="240" w:lineRule="auto"/>
              <w:jc w:val="center"/>
              <w:rPr>
                <w:rFonts w:ascii="Times New Roman" w:hAnsi="Times New Roman"/>
                <w:b/>
                <w:sz w:val="24"/>
                <w:szCs w:val="24"/>
              </w:rPr>
            </w:pPr>
          </w:p>
        </w:tc>
        <w:tc>
          <w:tcPr>
            <w:tcW w:w="4012" w:type="dxa"/>
            <w:tcBorders>
              <w:top w:val="single" w:sz="4" w:space="0" w:color="auto"/>
              <w:left w:val="single" w:sz="4" w:space="0" w:color="auto"/>
              <w:bottom w:val="thinThickMediumGap" w:sz="36" w:space="0" w:color="FF0000"/>
              <w:right w:val="single" w:sz="4" w:space="0" w:color="auto"/>
            </w:tcBorders>
            <w:vAlign w:val="center"/>
          </w:tcPr>
          <w:p w14:paraId="520E14DF" w14:textId="518A1904" w:rsidR="007F2BA2" w:rsidRPr="008C046F" w:rsidRDefault="00FD1A7E" w:rsidP="00FD1A7E">
            <w:pPr>
              <w:spacing w:after="0" w:line="240" w:lineRule="atLeast"/>
              <w:rPr>
                <w:rFonts w:ascii="Times New Roman" w:hAnsi="Times New Roman"/>
                <w:b/>
                <w:bCs/>
                <w:sz w:val="20"/>
                <w:szCs w:val="24"/>
              </w:rPr>
            </w:pPr>
            <w:r w:rsidRPr="008C046F">
              <w:rPr>
                <w:rFonts w:ascii="Times New Roman" w:hAnsi="Times New Roman"/>
                <w:b/>
                <w:sz w:val="20"/>
                <w:szCs w:val="24"/>
              </w:rPr>
              <w:t>Toplam barınan öğrenci sayısı</w:t>
            </w:r>
          </w:p>
        </w:tc>
        <w:tc>
          <w:tcPr>
            <w:tcW w:w="696" w:type="dxa"/>
            <w:gridSpan w:val="2"/>
            <w:tcBorders>
              <w:top w:val="single" w:sz="4" w:space="0" w:color="auto"/>
              <w:left w:val="single" w:sz="4" w:space="0" w:color="auto"/>
              <w:bottom w:val="thinThickMediumGap" w:sz="36" w:space="0" w:color="FF0000"/>
              <w:right w:val="single" w:sz="4" w:space="0" w:color="auto"/>
            </w:tcBorders>
            <w:vAlign w:val="center"/>
          </w:tcPr>
          <w:p w14:paraId="0143A22E" w14:textId="77777777" w:rsidR="007F2BA2" w:rsidRPr="008C046F" w:rsidRDefault="007F2BA2" w:rsidP="007F2BA2">
            <w:pPr>
              <w:spacing w:after="0" w:line="240" w:lineRule="atLeast"/>
              <w:jc w:val="center"/>
              <w:rPr>
                <w:rFonts w:ascii="Times New Roman" w:hAnsi="Times New Roman"/>
                <w:b/>
                <w:bCs/>
                <w:sz w:val="20"/>
                <w:szCs w:val="24"/>
              </w:rPr>
            </w:pPr>
          </w:p>
        </w:tc>
        <w:tc>
          <w:tcPr>
            <w:tcW w:w="696" w:type="dxa"/>
            <w:tcBorders>
              <w:top w:val="single" w:sz="4" w:space="0" w:color="auto"/>
              <w:left w:val="single" w:sz="4" w:space="0" w:color="auto"/>
              <w:bottom w:val="thinThickMediumGap" w:sz="36" w:space="0" w:color="FF0000"/>
              <w:right w:val="single" w:sz="4" w:space="0" w:color="auto"/>
            </w:tcBorders>
            <w:vAlign w:val="center"/>
          </w:tcPr>
          <w:p w14:paraId="1AB17928" w14:textId="77777777" w:rsidR="007F2BA2" w:rsidRPr="008C046F" w:rsidRDefault="007F2BA2" w:rsidP="007F2BA2">
            <w:pPr>
              <w:spacing w:after="0" w:line="240" w:lineRule="atLeast"/>
              <w:jc w:val="center"/>
              <w:rPr>
                <w:rFonts w:ascii="Times New Roman" w:hAnsi="Times New Roman"/>
                <w:b/>
                <w:bCs/>
                <w:sz w:val="20"/>
                <w:szCs w:val="24"/>
              </w:rPr>
            </w:pPr>
          </w:p>
        </w:tc>
        <w:tc>
          <w:tcPr>
            <w:tcW w:w="696" w:type="dxa"/>
            <w:tcBorders>
              <w:top w:val="single" w:sz="4" w:space="0" w:color="auto"/>
              <w:left w:val="single" w:sz="4" w:space="0" w:color="auto"/>
              <w:bottom w:val="thinThickMediumGap" w:sz="36" w:space="0" w:color="FF0000"/>
              <w:right w:val="single" w:sz="4" w:space="0" w:color="auto"/>
            </w:tcBorders>
            <w:vAlign w:val="center"/>
          </w:tcPr>
          <w:p w14:paraId="2581C116" w14:textId="77777777" w:rsidR="007F2BA2" w:rsidRPr="008C046F" w:rsidRDefault="007F2BA2" w:rsidP="007F2BA2">
            <w:pPr>
              <w:spacing w:after="0" w:line="240" w:lineRule="atLeast"/>
              <w:jc w:val="center"/>
              <w:rPr>
                <w:rFonts w:ascii="Times New Roman" w:hAnsi="Times New Roman"/>
                <w:b/>
                <w:bCs/>
                <w:sz w:val="20"/>
                <w:szCs w:val="24"/>
              </w:rPr>
            </w:pPr>
          </w:p>
        </w:tc>
        <w:tc>
          <w:tcPr>
            <w:tcW w:w="696" w:type="dxa"/>
            <w:tcBorders>
              <w:top w:val="single" w:sz="4" w:space="0" w:color="auto"/>
              <w:left w:val="single" w:sz="4" w:space="0" w:color="auto"/>
              <w:bottom w:val="thinThickMediumGap" w:sz="36" w:space="0" w:color="FF0000"/>
              <w:right w:val="single" w:sz="4" w:space="0" w:color="auto"/>
            </w:tcBorders>
            <w:vAlign w:val="center"/>
          </w:tcPr>
          <w:p w14:paraId="7DD927E4" w14:textId="77777777" w:rsidR="007F2BA2" w:rsidRPr="008C046F" w:rsidRDefault="007F2BA2" w:rsidP="007F2BA2">
            <w:pPr>
              <w:spacing w:after="0" w:line="240" w:lineRule="atLeast"/>
              <w:jc w:val="center"/>
              <w:rPr>
                <w:rFonts w:ascii="Times New Roman" w:hAnsi="Times New Roman"/>
                <w:b/>
                <w:bCs/>
                <w:sz w:val="20"/>
                <w:szCs w:val="24"/>
              </w:rPr>
            </w:pPr>
          </w:p>
        </w:tc>
        <w:tc>
          <w:tcPr>
            <w:tcW w:w="696" w:type="dxa"/>
            <w:tcBorders>
              <w:top w:val="single" w:sz="4" w:space="0" w:color="auto"/>
              <w:left w:val="single" w:sz="4" w:space="0" w:color="auto"/>
              <w:bottom w:val="thinThickMediumGap" w:sz="36" w:space="0" w:color="FF0000"/>
              <w:right w:val="single" w:sz="4" w:space="0" w:color="auto"/>
            </w:tcBorders>
            <w:vAlign w:val="center"/>
          </w:tcPr>
          <w:p w14:paraId="0EDC558C" w14:textId="77777777" w:rsidR="007F2BA2" w:rsidRPr="008C046F" w:rsidRDefault="007F2BA2" w:rsidP="007F2BA2">
            <w:pPr>
              <w:spacing w:after="0" w:line="240" w:lineRule="atLeast"/>
              <w:jc w:val="center"/>
              <w:rPr>
                <w:rFonts w:ascii="Times New Roman" w:hAnsi="Times New Roman"/>
                <w:b/>
                <w:bCs/>
                <w:sz w:val="20"/>
                <w:szCs w:val="24"/>
              </w:rPr>
            </w:pPr>
          </w:p>
        </w:tc>
        <w:tc>
          <w:tcPr>
            <w:tcW w:w="696" w:type="dxa"/>
            <w:tcBorders>
              <w:top w:val="single" w:sz="4" w:space="0" w:color="auto"/>
              <w:left w:val="single" w:sz="4" w:space="0" w:color="auto"/>
              <w:bottom w:val="thinThickMediumGap" w:sz="36" w:space="0" w:color="FF0000"/>
              <w:right w:val="single" w:sz="4" w:space="0" w:color="auto"/>
            </w:tcBorders>
            <w:vAlign w:val="center"/>
          </w:tcPr>
          <w:p w14:paraId="35CA9388" w14:textId="77777777" w:rsidR="007F2BA2" w:rsidRPr="008C046F" w:rsidRDefault="007F2BA2" w:rsidP="007F2BA2">
            <w:pPr>
              <w:spacing w:after="0" w:line="240" w:lineRule="atLeast"/>
              <w:jc w:val="center"/>
              <w:rPr>
                <w:rFonts w:ascii="Times New Roman" w:hAnsi="Times New Roman"/>
                <w:b/>
                <w:bCs/>
                <w:sz w:val="20"/>
                <w:szCs w:val="24"/>
              </w:rPr>
            </w:pPr>
          </w:p>
        </w:tc>
        <w:tc>
          <w:tcPr>
            <w:tcW w:w="981" w:type="dxa"/>
            <w:tcBorders>
              <w:top w:val="single" w:sz="4" w:space="0" w:color="auto"/>
              <w:left w:val="single" w:sz="4" w:space="0" w:color="auto"/>
              <w:bottom w:val="thinThickMediumGap" w:sz="36" w:space="0" w:color="FF0000"/>
              <w:right w:val="thinThickMediumGap" w:sz="36" w:space="0" w:color="FF0000"/>
            </w:tcBorders>
            <w:vAlign w:val="center"/>
          </w:tcPr>
          <w:p w14:paraId="378AA0AC" w14:textId="77777777" w:rsidR="007F2BA2" w:rsidRPr="008C046F" w:rsidRDefault="007F2BA2" w:rsidP="007F2BA2">
            <w:pPr>
              <w:spacing w:after="0" w:line="240" w:lineRule="atLeast"/>
              <w:jc w:val="center"/>
              <w:rPr>
                <w:rFonts w:ascii="Times New Roman" w:hAnsi="Times New Roman"/>
                <w:b/>
                <w:bCs/>
                <w:sz w:val="20"/>
                <w:szCs w:val="24"/>
              </w:rPr>
            </w:pPr>
          </w:p>
        </w:tc>
      </w:tr>
      <w:bookmarkEnd w:id="0"/>
      <w:bookmarkEnd w:id="1"/>
      <w:bookmarkEnd w:id="2"/>
    </w:tbl>
    <w:p w14:paraId="6DE44AE9" w14:textId="77777777" w:rsidR="004B54E7" w:rsidRDefault="004B54E7" w:rsidP="00A40896">
      <w:pPr>
        <w:widowControl w:val="0"/>
        <w:autoSpaceDE w:val="0"/>
        <w:autoSpaceDN w:val="0"/>
        <w:adjustRightInd w:val="0"/>
        <w:spacing w:after="0" w:line="240" w:lineRule="auto"/>
        <w:jc w:val="center"/>
        <w:rPr>
          <w:rFonts w:ascii="Times New Roman" w:hAnsi="Times New Roman"/>
          <w:b/>
          <w:bCs/>
          <w:sz w:val="24"/>
          <w:szCs w:val="24"/>
        </w:rPr>
      </w:pPr>
    </w:p>
    <w:p w14:paraId="6D48F04B" w14:textId="77777777" w:rsidR="00A40896" w:rsidRPr="008C046F" w:rsidRDefault="00A40896" w:rsidP="00A40896">
      <w:pPr>
        <w:widowControl w:val="0"/>
        <w:autoSpaceDE w:val="0"/>
        <w:autoSpaceDN w:val="0"/>
        <w:adjustRightInd w:val="0"/>
        <w:spacing w:after="0" w:line="240" w:lineRule="auto"/>
        <w:jc w:val="center"/>
        <w:rPr>
          <w:rFonts w:ascii="Times New Roman" w:hAnsi="Times New Roman"/>
          <w:b/>
          <w:bCs/>
          <w:sz w:val="24"/>
          <w:szCs w:val="24"/>
        </w:rPr>
      </w:pPr>
      <w:r w:rsidRPr="008C046F">
        <w:rPr>
          <w:rFonts w:ascii="Times New Roman" w:hAnsi="Times New Roman"/>
          <w:b/>
          <w:bCs/>
          <w:sz w:val="24"/>
          <w:szCs w:val="24"/>
        </w:rPr>
        <w:lastRenderedPageBreak/>
        <w:t>T.C.</w:t>
      </w:r>
    </w:p>
    <w:p w14:paraId="22374D28" w14:textId="77777777" w:rsidR="00A40896" w:rsidRPr="008C046F" w:rsidRDefault="00AA058D" w:rsidP="00A40896">
      <w:pPr>
        <w:widowControl w:val="0"/>
        <w:autoSpaceDE w:val="0"/>
        <w:autoSpaceDN w:val="0"/>
        <w:adjustRightInd w:val="0"/>
        <w:spacing w:after="0" w:line="240" w:lineRule="auto"/>
        <w:jc w:val="center"/>
        <w:rPr>
          <w:rFonts w:ascii="Times New Roman" w:hAnsi="Times New Roman"/>
          <w:b/>
          <w:bCs/>
          <w:sz w:val="24"/>
          <w:szCs w:val="24"/>
        </w:rPr>
      </w:pPr>
      <w:r w:rsidRPr="008C046F">
        <w:rPr>
          <w:rFonts w:ascii="Times New Roman" w:hAnsi="Times New Roman"/>
          <w:b/>
          <w:bCs/>
          <w:sz w:val="24"/>
          <w:szCs w:val="24"/>
        </w:rPr>
        <w:t>MİLLÎ</w:t>
      </w:r>
      <w:r w:rsidR="00705B67" w:rsidRPr="008C046F">
        <w:rPr>
          <w:rFonts w:ascii="Times New Roman" w:hAnsi="Times New Roman"/>
          <w:b/>
          <w:bCs/>
          <w:sz w:val="24"/>
          <w:szCs w:val="24"/>
        </w:rPr>
        <w:t xml:space="preserve"> </w:t>
      </w:r>
      <w:r w:rsidR="00A40896" w:rsidRPr="008C046F">
        <w:rPr>
          <w:rFonts w:ascii="Times New Roman" w:hAnsi="Times New Roman"/>
          <w:b/>
          <w:bCs/>
          <w:sz w:val="24"/>
          <w:szCs w:val="24"/>
        </w:rPr>
        <w:t>EĞİTİM BAKANLIĞI</w:t>
      </w:r>
    </w:p>
    <w:p w14:paraId="3E97BE30" w14:textId="77777777" w:rsidR="00A40896" w:rsidRPr="008C046F" w:rsidRDefault="00A40896" w:rsidP="00A40896">
      <w:pPr>
        <w:widowControl w:val="0"/>
        <w:autoSpaceDE w:val="0"/>
        <w:autoSpaceDN w:val="0"/>
        <w:adjustRightInd w:val="0"/>
        <w:spacing w:after="0" w:line="240" w:lineRule="auto"/>
        <w:jc w:val="center"/>
        <w:rPr>
          <w:rFonts w:ascii="Times New Roman" w:hAnsi="Times New Roman"/>
          <w:bCs/>
          <w:sz w:val="24"/>
          <w:szCs w:val="24"/>
        </w:rPr>
      </w:pPr>
      <w:r w:rsidRPr="008C046F">
        <w:rPr>
          <w:rFonts w:ascii="Times New Roman" w:hAnsi="Times New Roman"/>
          <w:bCs/>
          <w:sz w:val="24"/>
          <w:szCs w:val="24"/>
        </w:rPr>
        <w:t xml:space="preserve">Teftiş Kurulu </w:t>
      </w:r>
    </w:p>
    <w:p w14:paraId="5E681C4A" w14:textId="77777777" w:rsidR="00A40896" w:rsidRPr="008C046F" w:rsidRDefault="00A40896" w:rsidP="00A40896">
      <w:pPr>
        <w:widowControl w:val="0"/>
        <w:autoSpaceDE w:val="0"/>
        <w:autoSpaceDN w:val="0"/>
        <w:adjustRightInd w:val="0"/>
        <w:spacing w:after="0" w:line="240" w:lineRule="auto"/>
        <w:jc w:val="center"/>
        <w:rPr>
          <w:rFonts w:ascii="Times New Roman" w:hAnsi="Times New Roman"/>
          <w:b/>
          <w:bCs/>
          <w:sz w:val="24"/>
          <w:szCs w:val="24"/>
        </w:rPr>
      </w:pPr>
    </w:p>
    <w:p w14:paraId="63B3568C" w14:textId="77777777" w:rsidR="00A40896" w:rsidRPr="008C046F" w:rsidRDefault="00A40896" w:rsidP="00A40896">
      <w:pPr>
        <w:widowControl w:val="0"/>
        <w:autoSpaceDE w:val="0"/>
        <w:autoSpaceDN w:val="0"/>
        <w:adjustRightInd w:val="0"/>
        <w:spacing w:after="0" w:line="240" w:lineRule="auto"/>
        <w:jc w:val="center"/>
        <w:rPr>
          <w:rFonts w:ascii="Times New Roman" w:hAnsi="Times New Roman"/>
          <w:b/>
          <w:bCs/>
          <w:sz w:val="24"/>
          <w:szCs w:val="24"/>
        </w:rPr>
      </w:pPr>
    </w:p>
    <w:p w14:paraId="5AE74338" w14:textId="77777777" w:rsidR="00470F19" w:rsidRPr="00232FFF" w:rsidRDefault="00470F19" w:rsidP="00470F19">
      <w:pPr>
        <w:widowControl w:val="0"/>
        <w:suppressAutoHyphens/>
        <w:autoSpaceDE w:val="0"/>
        <w:spacing w:after="0" w:line="240" w:lineRule="atLeast"/>
        <w:ind w:right="-1"/>
        <w:rPr>
          <w:lang w:eastAsia="zh-CN"/>
        </w:rPr>
      </w:pPr>
      <w:r w:rsidRPr="00232FFF">
        <w:rPr>
          <w:rFonts w:ascii="Times New Roman" w:hAnsi="Times New Roman"/>
          <w:b/>
          <w:bCs/>
          <w:sz w:val="24"/>
          <w:szCs w:val="24"/>
          <w:lang w:eastAsia="zh-CN"/>
        </w:rPr>
        <w:t>Sayı  :</w:t>
      </w:r>
      <w:r w:rsidRPr="00232FFF">
        <w:rPr>
          <w:rFonts w:ascii="Times New Roman" w:hAnsi="Times New Roman"/>
          <w:b/>
          <w:bCs/>
          <w:sz w:val="24"/>
          <w:szCs w:val="24"/>
          <w:lang w:eastAsia="zh-CN"/>
        </w:rPr>
        <w:tab/>
        <w:t xml:space="preserve">                </w:t>
      </w:r>
      <w:r>
        <w:rPr>
          <w:rFonts w:ascii="Times New Roman" w:hAnsi="Times New Roman"/>
          <w:b/>
          <w:bCs/>
          <w:sz w:val="24"/>
          <w:szCs w:val="24"/>
          <w:lang w:eastAsia="zh-CN"/>
        </w:rPr>
        <w:t xml:space="preserve">                             </w:t>
      </w:r>
      <w:r>
        <w:rPr>
          <w:rFonts w:ascii="Times New Roman" w:hAnsi="Times New Roman"/>
          <w:b/>
          <w:bCs/>
          <w:sz w:val="24"/>
          <w:szCs w:val="24"/>
          <w:lang w:eastAsia="zh-CN"/>
        </w:rPr>
        <w:tab/>
      </w:r>
      <w:r>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Pr>
          <w:rFonts w:ascii="Times New Roman" w:hAnsi="Times New Roman"/>
          <w:b/>
          <w:bCs/>
          <w:sz w:val="24"/>
          <w:szCs w:val="24"/>
          <w:lang w:eastAsia="zh-CN"/>
        </w:rPr>
        <w:t xml:space="preserve">    gg.aa.yyyy</w:t>
      </w:r>
    </w:p>
    <w:p w14:paraId="750A963B" w14:textId="77777777" w:rsidR="00470F19" w:rsidRPr="00232FFF" w:rsidRDefault="00470F19" w:rsidP="00470F19">
      <w:pPr>
        <w:widowControl w:val="0"/>
        <w:suppressAutoHyphens/>
        <w:autoSpaceDE w:val="0"/>
        <w:spacing w:after="0" w:line="240" w:lineRule="atLeast"/>
        <w:ind w:right="3731"/>
        <w:rPr>
          <w:lang w:eastAsia="zh-CN"/>
        </w:rPr>
      </w:pPr>
      <w:r w:rsidRPr="00232FFF">
        <w:rPr>
          <w:rFonts w:ascii="Times New Roman" w:hAnsi="Times New Roman"/>
          <w:b/>
          <w:bCs/>
          <w:sz w:val="24"/>
          <w:szCs w:val="24"/>
          <w:lang w:eastAsia="zh-CN"/>
        </w:rPr>
        <w:t>Konu:</w:t>
      </w:r>
    </w:p>
    <w:p w14:paraId="32323BF0" w14:textId="77777777" w:rsidR="00470F19" w:rsidRPr="00232FFF" w:rsidRDefault="00470F19" w:rsidP="00470F19">
      <w:pPr>
        <w:widowControl w:val="0"/>
        <w:suppressAutoHyphens/>
        <w:autoSpaceDE w:val="0"/>
        <w:spacing w:after="0" w:line="360" w:lineRule="auto"/>
        <w:ind w:right="2962"/>
        <w:jc w:val="center"/>
        <w:rPr>
          <w:rFonts w:ascii="Times New Roman" w:hAnsi="Times New Roman"/>
          <w:b/>
          <w:bCs/>
          <w:sz w:val="24"/>
          <w:szCs w:val="24"/>
          <w:lang w:eastAsia="zh-CN"/>
        </w:rPr>
      </w:pPr>
    </w:p>
    <w:p w14:paraId="4C322C3F" w14:textId="77777777" w:rsidR="00470F19" w:rsidRPr="00232FFF" w:rsidRDefault="00470F19" w:rsidP="00470F19">
      <w:pPr>
        <w:widowControl w:val="0"/>
        <w:suppressAutoHyphens/>
        <w:autoSpaceDE w:val="0"/>
        <w:spacing w:after="0" w:line="360" w:lineRule="auto"/>
        <w:ind w:right="2962"/>
        <w:jc w:val="center"/>
        <w:rPr>
          <w:lang w:eastAsia="zh-CN"/>
        </w:rPr>
      </w:pPr>
      <w:r w:rsidRPr="00232FFF">
        <w:rPr>
          <w:rFonts w:ascii="Times New Roman" w:hAnsi="Times New Roman"/>
          <w:b/>
          <w:bCs/>
          <w:sz w:val="24"/>
          <w:szCs w:val="24"/>
          <w:lang w:eastAsia="zh-CN"/>
        </w:rPr>
        <w:t xml:space="preserve">                                      MİLLÎ EĞİTİM BAKANLIĞINA</w:t>
      </w:r>
    </w:p>
    <w:p w14:paraId="085E8323" w14:textId="77777777" w:rsidR="00A40896" w:rsidRPr="008C046F" w:rsidRDefault="00A40896" w:rsidP="00A40896">
      <w:pPr>
        <w:widowControl w:val="0"/>
        <w:autoSpaceDE w:val="0"/>
        <w:autoSpaceDN w:val="0"/>
        <w:adjustRightInd w:val="0"/>
        <w:spacing w:after="0" w:line="240" w:lineRule="auto"/>
        <w:ind w:right="-15"/>
        <w:jc w:val="both"/>
        <w:rPr>
          <w:rFonts w:ascii="Times New Roman" w:hAnsi="Times New Roman"/>
          <w:b/>
          <w:bCs/>
          <w:sz w:val="24"/>
          <w:szCs w:val="24"/>
        </w:rPr>
      </w:pPr>
    </w:p>
    <w:p w14:paraId="742967AC" w14:textId="77777777" w:rsidR="00A40896" w:rsidRPr="008C046F" w:rsidRDefault="00A40896" w:rsidP="000606BF">
      <w:pPr>
        <w:pStyle w:val="Balk2"/>
      </w:pPr>
      <w:bookmarkStart w:id="4" w:name="_Toc374102325"/>
      <w:bookmarkStart w:id="5" w:name="_Toc375553251"/>
      <w:bookmarkStart w:id="6" w:name="_Toc484774135"/>
      <w:r w:rsidRPr="008C046F">
        <w:t xml:space="preserve">1. </w:t>
      </w:r>
      <w:r w:rsidRPr="008C046F">
        <w:rPr>
          <w:spacing w:val="-1"/>
        </w:rPr>
        <w:t>G</w:t>
      </w:r>
      <w:r w:rsidRPr="008C046F">
        <w:t>İR</w:t>
      </w:r>
      <w:r w:rsidRPr="008C046F">
        <w:rPr>
          <w:spacing w:val="-1"/>
        </w:rPr>
        <w:t>İ</w:t>
      </w:r>
      <w:r w:rsidRPr="008C046F">
        <w:t>Ş</w:t>
      </w:r>
      <w:bookmarkEnd w:id="4"/>
      <w:bookmarkEnd w:id="5"/>
      <w:bookmarkEnd w:id="6"/>
    </w:p>
    <w:p w14:paraId="737B198F" w14:textId="5627435B" w:rsidR="00A40896" w:rsidRPr="008C046F" w:rsidRDefault="00470F19" w:rsidP="00F328A0">
      <w:pPr>
        <w:spacing w:before="120" w:after="120" w:line="288" w:lineRule="auto"/>
        <w:ind w:firstLine="709"/>
        <w:jc w:val="both"/>
        <w:rPr>
          <w:rFonts w:ascii="Times New Roman" w:hAnsi="Times New Roman"/>
          <w:sz w:val="24"/>
          <w:szCs w:val="24"/>
        </w:rPr>
      </w:pPr>
      <w:r w:rsidRPr="00232FFF">
        <w:rPr>
          <w:rFonts w:ascii="Times New Roman" w:hAnsi="Times New Roman"/>
          <w:sz w:val="24"/>
          <w:szCs w:val="24"/>
          <w:lang w:eastAsia="zh-CN"/>
        </w:rPr>
        <w:t xml:space="preserve">Bakanlık </w:t>
      </w:r>
      <w:r w:rsidRPr="002E1636">
        <w:rPr>
          <w:rFonts w:ascii="Times New Roman" w:hAnsi="Times New Roman"/>
          <w:sz w:val="24"/>
          <w:szCs w:val="24"/>
          <w:lang w:eastAsia="zh-CN"/>
        </w:rPr>
        <w:t xml:space="preserve">Makamının </w:t>
      </w:r>
      <w:r>
        <w:rPr>
          <w:rFonts w:ascii="Times New Roman" w:hAnsi="Times New Roman"/>
          <w:b/>
          <w:bCs/>
          <w:sz w:val="24"/>
          <w:szCs w:val="24"/>
          <w:lang w:eastAsia="zh-CN"/>
        </w:rPr>
        <w:t>gg.aa.yyyy</w:t>
      </w:r>
      <w:r>
        <w:rPr>
          <w:rFonts w:ascii="Times New Roman" w:hAnsi="Times New Roman"/>
          <w:sz w:val="24"/>
          <w:szCs w:val="24"/>
          <w:lang w:eastAsia="zh-CN"/>
        </w:rPr>
        <w:t xml:space="preserve"> tarihli ve ….. sayılı Oluru </w:t>
      </w:r>
      <w:r w:rsidRPr="00232FFF">
        <w:rPr>
          <w:rFonts w:ascii="Times New Roman" w:hAnsi="Times New Roman"/>
          <w:sz w:val="24"/>
          <w:szCs w:val="24"/>
          <w:lang w:eastAsia="zh-CN"/>
        </w:rPr>
        <w:t xml:space="preserve">ile Teftiş Kurulu Başkanlığının </w:t>
      </w:r>
      <w:r>
        <w:rPr>
          <w:rFonts w:ascii="Times New Roman" w:hAnsi="Times New Roman"/>
          <w:b/>
          <w:bCs/>
          <w:sz w:val="24"/>
          <w:szCs w:val="24"/>
          <w:lang w:eastAsia="zh-CN"/>
        </w:rPr>
        <w:t>gg.aa.yyyy</w:t>
      </w:r>
      <w:r w:rsidRPr="00232FFF">
        <w:rPr>
          <w:rFonts w:ascii="Times New Roman" w:hAnsi="Times New Roman"/>
          <w:sz w:val="24"/>
          <w:szCs w:val="24"/>
          <w:lang w:eastAsia="zh-CN"/>
        </w:rPr>
        <w:t xml:space="preserve"> tarihli ve </w:t>
      </w:r>
      <w:r>
        <w:rPr>
          <w:rFonts w:ascii="Times New Roman" w:hAnsi="Times New Roman"/>
          <w:sz w:val="24"/>
          <w:szCs w:val="24"/>
          <w:lang w:eastAsia="zh-CN"/>
        </w:rPr>
        <w:t>…..</w:t>
      </w:r>
      <w:r w:rsidRPr="00232FFF">
        <w:rPr>
          <w:rFonts w:ascii="Times New Roman" w:hAnsi="Times New Roman"/>
          <w:sz w:val="24"/>
          <w:szCs w:val="24"/>
          <w:lang w:eastAsia="zh-CN"/>
        </w:rPr>
        <w:t xml:space="preserve"> </w:t>
      </w:r>
      <w:r w:rsidRPr="00232FFF">
        <w:rPr>
          <w:rFonts w:ascii="Times New Roman" w:hAnsi="Times New Roman"/>
          <w:sz w:val="24"/>
          <w:szCs w:val="24"/>
        </w:rPr>
        <w:t>sayılı görevlendirme emirleri gereğince,</w:t>
      </w:r>
      <w:r w:rsidRPr="00232FFF">
        <w:rPr>
          <w:rFonts w:ascii="Times New Roman" w:hAnsi="Times New Roman"/>
          <w:sz w:val="24"/>
          <w:szCs w:val="24"/>
          <w:lang w:eastAsia="zh-CN"/>
        </w:rPr>
        <w:t xml:space="preserve"> </w:t>
      </w:r>
      <w:r>
        <w:rPr>
          <w:rFonts w:ascii="Times New Roman" w:hAnsi="Times New Roman"/>
          <w:sz w:val="24"/>
          <w:szCs w:val="24"/>
          <w:lang w:eastAsia="zh-CN"/>
        </w:rPr>
        <w:t>…..</w:t>
      </w:r>
      <w:r w:rsidRPr="00232FFF">
        <w:rPr>
          <w:rFonts w:ascii="Times New Roman" w:hAnsi="Times New Roman"/>
          <w:sz w:val="24"/>
          <w:szCs w:val="24"/>
          <w:lang w:eastAsia="zh-CN"/>
        </w:rPr>
        <w:t xml:space="preserve"> ili </w:t>
      </w:r>
      <w:r>
        <w:rPr>
          <w:rFonts w:ascii="Times New Roman" w:hAnsi="Times New Roman"/>
          <w:sz w:val="24"/>
          <w:szCs w:val="24"/>
          <w:lang w:eastAsia="zh-CN"/>
        </w:rPr>
        <w:t>…..</w:t>
      </w:r>
      <w:r w:rsidRPr="00232FFF">
        <w:rPr>
          <w:rFonts w:ascii="Times New Roman" w:hAnsi="Times New Roman"/>
          <w:sz w:val="24"/>
          <w:szCs w:val="24"/>
          <w:lang w:eastAsia="zh-CN"/>
        </w:rPr>
        <w:t xml:space="preserve"> ilçesinde bulunan </w:t>
      </w:r>
      <w:r>
        <w:rPr>
          <w:rFonts w:ascii="Times New Roman" w:hAnsi="Times New Roman"/>
          <w:sz w:val="24"/>
          <w:szCs w:val="24"/>
          <w:lang w:eastAsia="zh-CN"/>
        </w:rPr>
        <w:t>….. Yurt/Pansiyonunun</w:t>
      </w:r>
      <w:r w:rsidRPr="00232FFF">
        <w:rPr>
          <w:rFonts w:ascii="Times New Roman" w:hAnsi="Times New Roman"/>
          <w:sz w:val="24"/>
          <w:szCs w:val="24"/>
          <w:lang w:eastAsia="zh-CN"/>
        </w:rPr>
        <w:t xml:space="preserve"> genel denetimi </w:t>
      </w:r>
      <w:r>
        <w:rPr>
          <w:rFonts w:ascii="Times New Roman" w:hAnsi="Times New Roman"/>
          <w:b/>
          <w:bCs/>
          <w:sz w:val="24"/>
          <w:szCs w:val="24"/>
          <w:lang w:eastAsia="zh-CN"/>
        </w:rPr>
        <w:t>gg.aa.yyyy – gg.aa.yyyy</w:t>
      </w:r>
      <w:r>
        <w:rPr>
          <w:rFonts w:ascii="Times New Roman" w:hAnsi="Times New Roman"/>
          <w:sz w:val="24"/>
          <w:szCs w:val="24"/>
          <w:lang w:eastAsia="zh-CN"/>
        </w:rPr>
        <w:t xml:space="preserve"> </w:t>
      </w:r>
      <w:r w:rsidRPr="00232FFF">
        <w:rPr>
          <w:rFonts w:ascii="Times New Roman" w:hAnsi="Times New Roman"/>
          <w:sz w:val="24"/>
          <w:szCs w:val="24"/>
          <w:lang w:eastAsia="zh-CN"/>
        </w:rPr>
        <w:t>tarihleri arasında grubumuzca yapılmış olup,</w:t>
      </w:r>
      <w:r w:rsidR="00A40896" w:rsidRPr="008C046F">
        <w:rPr>
          <w:rFonts w:ascii="Times New Roman" w:hAnsi="Times New Roman"/>
          <w:sz w:val="24"/>
          <w:szCs w:val="24"/>
        </w:rPr>
        <w:t xml:space="preserve">yürütülen genel denetim çalışmalarında kurumun </w:t>
      </w:r>
      <w:r w:rsidR="00FD1A7E" w:rsidRPr="008C046F">
        <w:rPr>
          <w:rFonts w:ascii="Times New Roman" w:hAnsi="Times New Roman"/>
          <w:sz w:val="24"/>
          <w:szCs w:val="24"/>
        </w:rPr>
        <w:t>fiziki</w:t>
      </w:r>
      <w:r w:rsidR="005830F0" w:rsidRPr="008C046F">
        <w:rPr>
          <w:rFonts w:ascii="Times New Roman" w:hAnsi="Times New Roman"/>
          <w:sz w:val="24"/>
          <w:szCs w:val="24"/>
        </w:rPr>
        <w:t xml:space="preserve"> ortamları, </w:t>
      </w:r>
      <w:r w:rsidR="00DF0A96" w:rsidRPr="008C046F">
        <w:rPr>
          <w:rFonts w:ascii="Times New Roman" w:hAnsi="Times New Roman"/>
          <w:sz w:val="24"/>
          <w:szCs w:val="24"/>
        </w:rPr>
        <w:t xml:space="preserve">öğrenci işleri ve sosyal faaliyetler, yönetim faaliyetleri, mali iş ve işlemler, il/ilçe milli eğitim müdürlükleri tarafından yapılması gereken çalışmalara </w:t>
      </w:r>
      <w:r w:rsidR="00A40896" w:rsidRPr="008C046F">
        <w:rPr>
          <w:rFonts w:ascii="Times New Roman" w:hAnsi="Times New Roman"/>
          <w:sz w:val="24"/>
          <w:szCs w:val="24"/>
        </w:rPr>
        <w:t>ilişkin süreç ve sonuçlar, ilgili kişi ve birimler ile iş birliği içinde</w:t>
      </w:r>
      <w:r w:rsidR="00336CEE" w:rsidRPr="008C046F">
        <w:rPr>
          <w:rFonts w:ascii="Times New Roman" w:hAnsi="Times New Roman"/>
          <w:sz w:val="24"/>
          <w:szCs w:val="24"/>
        </w:rPr>
        <w:t>;</w:t>
      </w:r>
      <w:r w:rsidR="00A40896" w:rsidRPr="008C046F">
        <w:rPr>
          <w:rFonts w:ascii="Times New Roman" w:hAnsi="Times New Roman"/>
          <w:sz w:val="24"/>
          <w:szCs w:val="24"/>
        </w:rPr>
        <w:t xml:space="preserve">  mevzuata, önceden belirlenmiş amaç ve hedeflere göre incelenerek değerlendirilmiş</w:t>
      </w:r>
      <w:r w:rsidR="00A011CA" w:rsidRPr="008C046F">
        <w:rPr>
          <w:rFonts w:ascii="Times New Roman" w:hAnsi="Times New Roman"/>
          <w:sz w:val="24"/>
          <w:szCs w:val="24"/>
        </w:rPr>
        <w:t xml:space="preserve"> </w:t>
      </w:r>
      <w:r w:rsidR="00A40896" w:rsidRPr="008C046F">
        <w:rPr>
          <w:rFonts w:ascii="Times New Roman" w:hAnsi="Times New Roman"/>
          <w:sz w:val="24"/>
          <w:szCs w:val="24"/>
        </w:rPr>
        <w:t>tespit edilen hususlar aşağıda açıklanmıştır.</w:t>
      </w:r>
    </w:p>
    <w:p w14:paraId="54906854" w14:textId="77D83560" w:rsidR="00A40896" w:rsidRPr="008C046F" w:rsidRDefault="00A40896" w:rsidP="000606BF">
      <w:pPr>
        <w:pStyle w:val="Balk2"/>
      </w:pPr>
      <w:bookmarkStart w:id="7" w:name="_Toc362953618"/>
      <w:bookmarkStart w:id="8" w:name="_Toc374102327"/>
      <w:bookmarkStart w:id="9" w:name="_Toc375553253"/>
      <w:bookmarkStart w:id="10" w:name="_Toc484774136"/>
      <w:r w:rsidRPr="008C046F">
        <w:t>2.</w:t>
      </w:r>
      <w:bookmarkEnd w:id="7"/>
      <w:bookmarkEnd w:id="8"/>
      <w:bookmarkEnd w:id="9"/>
      <w:bookmarkEnd w:id="10"/>
      <w:r w:rsidRPr="008C046F">
        <w:t xml:space="preserve"> </w:t>
      </w:r>
      <w:r w:rsidR="00FD1A7E" w:rsidRPr="008C046F">
        <w:t>FİZİKİ ORTAMLAR</w:t>
      </w:r>
    </w:p>
    <w:p w14:paraId="42FF2F37" w14:textId="1E198FCB" w:rsidR="00A40896" w:rsidRPr="008C046F" w:rsidRDefault="000151E6" w:rsidP="00F328A0">
      <w:pPr>
        <w:widowControl w:val="0"/>
        <w:autoSpaceDE w:val="0"/>
        <w:autoSpaceDN w:val="0"/>
        <w:adjustRightInd w:val="0"/>
        <w:spacing w:before="120" w:after="120" w:line="288" w:lineRule="auto"/>
        <w:ind w:firstLine="709"/>
        <w:jc w:val="both"/>
        <w:rPr>
          <w:rFonts w:ascii="Times New Roman" w:hAnsi="Times New Roman"/>
          <w:spacing w:val="1"/>
          <w:sz w:val="24"/>
          <w:szCs w:val="24"/>
        </w:rPr>
      </w:pPr>
      <w:r w:rsidRPr="008C046F">
        <w:rPr>
          <w:rFonts w:ascii="Times New Roman" w:hAnsi="Times New Roman"/>
          <w:spacing w:val="1"/>
          <w:sz w:val="24"/>
          <w:szCs w:val="24"/>
        </w:rPr>
        <w:t>(</w:t>
      </w:r>
      <w:r w:rsidR="00A40896" w:rsidRPr="008C046F">
        <w:rPr>
          <w:rFonts w:ascii="Times New Roman" w:hAnsi="Times New Roman"/>
          <w:spacing w:val="1"/>
          <w:sz w:val="24"/>
          <w:szCs w:val="24"/>
        </w:rPr>
        <w:t xml:space="preserve">Denetim </w:t>
      </w:r>
      <w:r w:rsidR="00336CEE" w:rsidRPr="008C046F">
        <w:rPr>
          <w:rFonts w:ascii="Times New Roman" w:hAnsi="Times New Roman"/>
          <w:spacing w:val="1"/>
          <w:sz w:val="24"/>
          <w:szCs w:val="24"/>
        </w:rPr>
        <w:t>ç</w:t>
      </w:r>
      <w:r w:rsidR="00A40896" w:rsidRPr="008C046F">
        <w:rPr>
          <w:rFonts w:ascii="Times New Roman" w:hAnsi="Times New Roman"/>
          <w:spacing w:val="1"/>
          <w:sz w:val="24"/>
          <w:szCs w:val="24"/>
        </w:rPr>
        <w:t>alışmaları</w:t>
      </w:r>
      <w:r w:rsidR="004642B1" w:rsidRPr="008C046F">
        <w:rPr>
          <w:rFonts w:ascii="Times New Roman" w:hAnsi="Times New Roman"/>
          <w:spacing w:val="1"/>
          <w:sz w:val="24"/>
          <w:szCs w:val="24"/>
        </w:rPr>
        <w:t xml:space="preserve"> esnası</w:t>
      </w:r>
      <w:r w:rsidR="00A40896" w:rsidRPr="008C046F">
        <w:rPr>
          <w:rFonts w:ascii="Times New Roman" w:hAnsi="Times New Roman"/>
          <w:spacing w:val="1"/>
          <w:sz w:val="24"/>
          <w:szCs w:val="24"/>
        </w:rPr>
        <w:t>nda</w:t>
      </w:r>
      <w:r w:rsidR="004642B1" w:rsidRPr="008C046F">
        <w:rPr>
          <w:rFonts w:ascii="Times New Roman" w:hAnsi="Times New Roman"/>
          <w:spacing w:val="1"/>
          <w:sz w:val="24"/>
          <w:szCs w:val="24"/>
        </w:rPr>
        <w:t>;</w:t>
      </w:r>
      <w:r w:rsidR="00A40896" w:rsidRPr="008C046F">
        <w:rPr>
          <w:rFonts w:ascii="Times New Roman" w:hAnsi="Times New Roman"/>
          <w:spacing w:val="1"/>
          <w:sz w:val="24"/>
          <w:szCs w:val="24"/>
        </w:rPr>
        <w:t xml:space="preserve"> 11 Eylül 2020 </w:t>
      </w:r>
      <w:r w:rsidR="006B0457" w:rsidRPr="008C046F">
        <w:rPr>
          <w:rFonts w:ascii="Times New Roman" w:hAnsi="Times New Roman"/>
          <w:spacing w:val="1"/>
          <w:sz w:val="24"/>
          <w:szCs w:val="24"/>
        </w:rPr>
        <w:t>t</w:t>
      </w:r>
      <w:r w:rsidR="00A40896" w:rsidRPr="008C046F">
        <w:rPr>
          <w:rFonts w:ascii="Times New Roman" w:hAnsi="Times New Roman"/>
          <w:spacing w:val="1"/>
          <w:sz w:val="24"/>
          <w:szCs w:val="24"/>
        </w:rPr>
        <w:t>arih</w:t>
      </w:r>
      <w:r w:rsidR="004642B1" w:rsidRPr="008C046F">
        <w:rPr>
          <w:rFonts w:ascii="Times New Roman" w:hAnsi="Times New Roman"/>
          <w:spacing w:val="1"/>
          <w:sz w:val="24"/>
          <w:szCs w:val="24"/>
        </w:rPr>
        <w:t>li ve</w:t>
      </w:r>
      <w:r w:rsidR="00A40896" w:rsidRPr="008C046F">
        <w:rPr>
          <w:rFonts w:ascii="Times New Roman" w:hAnsi="Times New Roman"/>
          <w:spacing w:val="1"/>
          <w:sz w:val="24"/>
          <w:szCs w:val="24"/>
        </w:rPr>
        <w:t xml:space="preserve"> 31241 sayılı </w:t>
      </w:r>
      <w:r w:rsidR="00205F30" w:rsidRPr="008C046F">
        <w:rPr>
          <w:rFonts w:ascii="Times New Roman" w:hAnsi="Times New Roman"/>
          <w:spacing w:val="1"/>
          <w:sz w:val="24"/>
          <w:szCs w:val="24"/>
        </w:rPr>
        <w:t>R</w:t>
      </w:r>
      <w:r w:rsidR="00A40896" w:rsidRPr="008C046F">
        <w:rPr>
          <w:rFonts w:ascii="Times New Roman" w:hAnsi="Times New Roman"/>
          <w:spacing w:val="1"/>
          <w:sz w:val="24"/>
          <w:szCs w:val="24"/>
        </w:rPr>
        <w:t xml:space="preserve">esmi </w:t>
      </w:r>
      <w:r w:rsidR="00205F30" w:rsidRPr="008C046F">
        <w:rPr>
          <w:rFonts w:ascii="Times New Roman" w:hAnsi="Times New Roman"/>
          <w:spacing w:val="1"/>
          <w:sz w:val="24"/>
          <w:szCs w:val="24"/>
        </w:rPr>
        <w:t>G</w:t>
      </w:r>
      <w:r w:rsidR="00A40896" w:rsidRPr="008C046F">
        <w:rPr>
          <w:rFonts w:ascii="Times New Roman" w:hAnsi="Times New Roman"/>
          <w:spacing w:val="1"/>
          <w:sz w:val="24"/>
          <w:szCs w:val="24"/>
        </w:rPr>
        <w:t>azete</w:t>
      </w:r>
      <w:r w:rsidR="00205F30" w:rsidRPr="008C046F">
        <w:rPr>
          <w:rFonts w:ascii="Times New Roman" w:hAnsi="Times New Roman"/>
          <w:spacing w:val="1"/>
          <w:sz w:val="24"/>
          <w:szCs w:val="24"/>
        </w:rPr>
        <w:t>’</w:t>
      </w:r>
      <w:r w:rsidR="00A40896" w:rsidRPr="008C046F">
        <w:rPr>
          <w:rFonts w:ascii="Times New Roman" w:hAnsi="Times New Roman"/>
          <w:spacing w:val="1"/>
          <w:sz w:val="24"/>
          <w:szCs w:val="24"/>
        </w:rPr>
        <w:t>de yayı</w:t>
      </w:r>
      <w:r w:rsidR="00C93A47" w:rsidRPr="008C046F">
        <w:rPr>
          <w:rFonts w:ascii="Times New Roman" w:hAnsi="Times New Roman"/>
          <w:spacing w:val="1"/>
          <w:sz w:val="24"/>
          <w:szCs w:val="24"/>
        </w:rPr>
        <w:t>m</w:t>
      </w:r>
      <w:r w:rsidR="00A40896" w:rsidRPr="008C046F">
        <w:rPr>
          <w:rFonts w:ascii="Times New Roman" w:hAnsi="Times New Roman"/>
          <w:spacing w:val="1"/>
          <w:sz w:val="24"/>
          <w:szCs w:val="24"/>
        </w:rPr>
        <w:t>lanan ve aynı tarihte yürürlüğe giren “Ortaokul ve Ortaöğretim Kurumları Özel Barınma Hizmetleri Yönetmeliği</w:t>
      </w:r>
      <w:r w:rsidR="00336CEE" w:rsidRPr="008C046F">
        <w:rPr>
          <w:rFonts w:ascii="Times New Roman" w:hAnsi="Times New Roman"/>
          <w:spacing w:val="1"/>
          <w:sz w:val="24"/>
          <w:szCs w:val="24"/>
        </w:rPr>
        <w:t>” ve</w:t>
      </w:r>
      <w:r w:rsidR="005D66DB" w:rsidRPr="008C046F">
        <w:rPr>
          <w:rFonts w:ascii="Times New Roman" w:hAnsi="Times New Roman"/>
          <w:spacing w:val="1"/>
          <w:sz w:val="24"/>
          <w:szCs w:val="24"/>
        </w:rPr>
        <w:t xml:space="preserve"> </w:t>
      </w:r>
      <w:r w:rsidR="00336CEE" w:rsidRPr="008C046F">
        <w:rPr>
          <w:rFonts w:ascii="Times New Roman" w:hAnsi="Times New Roman"/>
          <w:spacing w:val="1"/>
          <w:sz w:val="24"/>
          <w:szCs w:val="24"/>
        </w:rPr>
        <w:t>“</w:t>
      </w:r>
      <w:r w:rsidR="007B7B14" w:rsidRPr="008C046F">
        <w:rPr>
          <w:rFonts w:ascii="Times New Roman" w:hAnsi="Times New Roman"/>
          <w:sz w:val="24"/>
        </w:rPr>
        <w:t>Ortaokul ve Ortaöğretim Kurumu Öğrencilerine Barınma Hizmeti Veren Özel Kurumların Standartları İle Çalışma Usul Ve Esasları Hakkında Yönerge</w:t>
      </w:r>
      <w:r w:rsidR="00C13A74" w:rsidRPr="008C046F">
        <w:rPr>
          <w:rFonts w:ascii="Times New Roman" w:hAnsi="Times New Roman"/>
          <w:spacing w:val="1"/>
          <w:sz w:val="24"/>
          <w:szCs w:val="24"/>
        </w:rPr>
        <w:t>”</w:t>
      </w:r>
      <w:r w:rsidR="00F913C9" w:rsidRPr="008C046F">
        <w:rPr>
          <w:rFonts w:ascii="Times New Roman" w:hAnsi="Times New Roman"/>
          <w:spacing w:val="1"/>
          <w:sz w:val="24"/>
          <w:szCs w:val="24"/>
        </w:rPr>
        <w:t xml:space="preserve"> </w:t>
      </w:r>
      <w:r w:rsidR="00C13A74" w:rsidRPr="008C046F">
        <w:rPr>
          <w:rFonts w:ascii="Times New Roman" w:hAnsi="Times New Roman"/>
          <w:spacing w:val="1"/>
          <w:sz w:val="24"/>
          <w:szCs w:val="24"/>
        </w:rPr>
        <w:t>dikkate alınacaktır. Yürürlükte olan mevzuat</w:t>
      </w:r>
      <w:r w:rsidR="00336CEE" w:rsidRPr="008C046F">
        <w:rPr>
          <w:rFonts w:ascii="Times New Roman" w:hAnsi="Times New Roman"/>
          <w:spacing w:val="1"/>
          <w:sz w:val="24"/>
          <w:szCs w:val="24"/>
        </w:rPr>
        <w:t>t</w:t>
      </w:r>
      <w:r w:rsidR="00C13A74" w:rsidRPr="008C046F">
        <w:rPr>
          <w:rFonts w:ascii="Times New Roman" w:hAnsi="Times New Roman"/>
          <w:spacing w:val="1"/>
          <w:sz w:val="24"/>
          <w:szCs w:val="24"/>
        </w:rPr>
        <w:t xml:space="preserve">a </w:t>
      </w:r>
      <w:r w:rsidR="00336CEE" w:rsidRPr="008C046F">
        <w:rPr>
          <w:rFonts w:ascii="Times New Roman" w:hAnsi="Times New Roman"/>
          <w:spacing w:val="1"/>
          <w:sz w:val="24"/>
          <w:szCs w:val="24"/>
        </w:rPr>
        <w:t xml:space="preserve">hüküm bulunmayan hallerde </w:t>
      </w:r>
      <w:r w:rsidR="00DF241D" w:rsidRPr="008C046F">
        <w:rPr>
          <w:rFonts w:ascii="Times New Roman" w:hAnsi="Times New Roman"/>
          <w:spacing w:val="1"/>
          <w:sz w:val="24"/>
          <w:szCs w:val="24"/>
        </w:rPr>
        <w:t xml:space="preserve">ise </w:t>
      </w:r>
      <w:r w:rsidR="00C13A74" w:rsidRPr="008C046F">
        <w:rPr>
          <w:rFonts w:ascii="Times New Roman" w:hAnsi="Times New Roman"/>
          <w:spacing w:val="1"/>
          <w:sz w:val="24"/>
          <w:szCs w:val="24"/>
        </w:rPr>
        <w:t>öncellikle yönetmelik ve yönergenin geçici maddeleri</w:t>
      </w:r>
      <w:r w:rsidR="001C3431" w:rsidRPr="008C046F">
        <w:rPr>
          <w:rFonts w:ascii="Times New Roman" w:hAnsi="Times New Roman"/>
          <w:spacing w:val="1"/>
          <w:sz w:val="24"/>
          <w:szCs w:val="24"/>
        </w:rPr>
        <w:t xml:space="preserve"> </w:t>
      </w:r>
      <w:r w:rsidR="003F6826" w:rsidRPr="008C046F">
        <w:rPr>
          <w:rFonts w:ascii="Times New Roman" w:hAnsi="Times New Roman"/>
          <w:spacing w:val="1"/>
          <w:sz w:val="24"/>
          <w:szCs w:val="24"/>
        </w:rPr>
        <w:t>il</w:t>
      </w:r>
      <w:r w:rsidR="001C3431" w:rsidRPr="008C046F">
        <w:rPr>
          <w:rFonts w:ascii="Times New Roman" w:hAnsi="Times New Roman"/>
          <w:spacing w:val="1"/>
          <w:sz w:val="24"/>
          <w:szCs w:val="24"/>
        </w:rPr>
        <w:t>e varsa Bakanlık görüş yazıları</w:t>
      </w:r>
      <w:r w:rsidR="00DF241D" w:rsidRPr="008C046F">
        <w:rPr>
          <w:rFonts w:ascii="Times New Roman" w:hAnsi="Times New Roman"/>
          <w:spacing w:val="1"/>
          <w:sz w:val="24"/>
          <w:szCs w:val="24"/>
        </w:rPr>
        <w:t xml:space="preserve"> dikkate alınarak</w:t>
      </w:r>
      <w:r w:rsidR="00336CEE" w:rsidRPr="008C046F">
        <w:rPr>
          <w:rFonts w:ascii="Times New Roman" w:hAnsi="Times New Roman"/>
          <w:spacing w:val="1"/>
          <w:sz w:val="24"/>
          <w:szCs w:val="24"/>
        </w:rPr>
        <w:t xml:space="preserve"> değerlendirme</w:t>
      </w:r>
      <w:r w:rsidR="00DF241D" w:rsidRPr="008C046F">
        <w:rPr>
          <w:rFonts w:ascii="Times New Roman" w:hAnsi="Times New Roman"/>
          <w:spacing w:val="1"/>
          <w:sz w:val="24"/>
          <w:szCs w:val="24"/>
        </w:rPr>
        <w:t xml:space="preserve"> yapılacaktır</w:t>
      </w:r>
      <w:r w:rsidR="00336CEE" w:rsidRPr="008C046F">
        <w:rPr>
          <w:rFonts w:ascii="Times New Roman" w:hAnsi="Times New Roman"/>
          <w:spacing w:val="1"/>
          <w:sz w:val="24"/>
          <w:szCs w:val="24"/>
        </w:rPr>
        <w:t>.</w:t>
      </w:r>
      <w:r w:rsidR="00F93D1E" w:rsidRPr="008C046F">
        <w:rPr>
          <w:rFonts w:ascii="Times New Roman" w:hAnsi="Times New Roman"/>
          <w:spacing w:val="1"/>
          <w:sz w:val="24"/>
          <w:szCs w:val="24"/>
        </w:rPr>
        <w:t xml:space="preserve">) </w:t>
      </w:r>
    </w:p>
    <w:p w14:paraId="52C31C82" w14:textId="650F8285" w:rsidR="00A40896" w:rsidRPr="008C046F" w:rsidRDefault="00A40896" w:rsidP="00F328A0">
      <w:pPr>
        <w:widowControl w:val="0"/>
        <w:autoSpaceDE w:val="0"/>
        <w:autoSpaceDN w:val="0"/>
        <w:adjustRightInd w:val="0"/>
        <w:spacing w:before="120" w:after="120" w:line="288" w:lineRule="auto"/>
        <w:ind w:firstLine="709"/>
        <w:jc w:val="both"/>
        <w:rPr>
          <w:rFonts w:ascii="Times New Roman" w:hAnsi="Times New Roman"/>
          <w:spacing w:val="1"/>
          <w:sz w:val="24"/>
          <w:szCs w:val="24"/>
        </w:rPr>
      </w:pPr>
      <w:r w:rsidRPr="008C046F">
        <w:rPr>
          <w:rFonts w:ascii="Times New Roman" w:hAnsi="Times New Roman"/>
          <w:spacing w:val="1"/>
          <w:sz w:val="24"/>
          <w:szCs w:val="24"/>
        </w:rPr>
        <w:t>Bu ana başlık altında</w:t>
      </w:r>
      <w:r w:rsidR="00CF04F7" w:rsidRPr="008C046F">
        <w:rPr>
          <w:rFonts w:ascii="Times New Roman" w:hAnsi="Times New Roman"/>
          <w:spacing w:val="1"/>
          <w:sz w:val="24"/>
          <w:szCs w:val="24"/>
        </w:rPr>
        <w:t>;</w:t>
      </w:r>
      <w:r w:rsidRPr="008C046F">
        <w:rPr>
          <w:rFonts w:ascii="Times New Roman" w:hAnsi="Times New Roman"/>
          <w:spacing w:val="1"/>
          <w:sz w:val="24"/>
          <w:szCs w:val="24"/>
        </w:rPr>
        <w:t xml:space="preserve"> öğrencilere barınma hizmeti veren kurumlar</w:t>
      </w:r>
      <w:r w:rsidR="00CF04F7" w:rsidRPr="008C046F">
        <w:rPr>
          <w:rFonts w:ascii="Times New Roman" w:hAnsi="Times New Roman"/>
          <w:spacing w:val="1"/>
          <w:sz w:val="24"/>
          <w:szCs w:val="24"/>
        </w:rPr>
        <w:t>ın eğitim öğretim o</w:t>
      </w:r>
      <w:r w:rsidRPr="008C046F">
        <w:rPr>
          <w:rFonts w:ascii="Times New Roman" w:hAnsi="Times New Roman"/>
          <w:spacing w:val="1"/>
          <w:sz w:val="24"/>
          <w:szCs w:val="24"/>
        </w:rPr>
        <w:t>rtamları</w:t>
      </w:r>
      <w:r w:rsidR="00CF04F7" w:rsidRPr="008C046F">
        <w:rPr>
          <w:rFonts w:ascii="Times New Roman" w:hAnsi="Times New Roman"/>
          <w:spacing w:val="1"/>
          <w:sz w:val="24"/>
          <w:szCs w:val="24"/>
        </w:rPr>
        <w:t>na yönelik</w:t>
      </w:r>
      <w:r w:rsidRPr="008C046F">
        <w:rPr>
          <w:rFonts w:ascii="Times New Roman" w:hAnsi="Times New Roman"/>
          <w:spacing w:val="1"/>
          <w:sz w:val="24"/>
          <w:szCs w:val="24"/>
        </w:rPr>
        <w:t xml:space="preserve"> denetim standartlarına yer verilmiştir.</w:t>
      </w:r>
    </w:p>
    <w:p w14:paraId="222984AA" w14:textId="77777777" w:rsidR="00A40896" w:rsidRPr="008C046F" w:rsidRDefault="00AF22AF" w:rsidP="00F328A0">
      <w:pPr>
        <w:spacing w:before="120" w:after="120" w:line="288" w:lineRule="auto"/>
        <w:jc w:val="both"/>
        <w:outlineLvl w:val="1"/>
        <w:rPr>
          <w:rFonts w:ascii="Times New Roman" w:hAnsi="Times New Roman"/>
          <w:b/>
          <w:bCs/>
          <w:iCs/>
          <w:spacing w:val="-2"/>
          <w:sz w:val="24"/>
          <w:szCs w:val="24"/>
          <w:lang w:eastAsia="en-US"/>
        </w:rPr>
      </w:pPr>
      <w:r w:rsidRPr="008C046F">
        <w:rPr>
          <w:rFonts w:ascii="Times New Roman" w:hAnsi="Times New Roman"/>
          <w:b/>
          <w:bCs/>
          <w:iCs/>
          <w:spacing w:val="-2"/>
          <w:sz w:val="24"/>
          <w:szCs w:val="24"/>
          <w:lang w:eastAsia="en-US"/>
        </w:rPr>
        <w:tab/>
      </w:r>
      <w:r w:rsidR="00A40896" w:rsidRPr="008C046F">
        <w:rPr>
          <w:rFonts w:ascii="Times New Roman" w:hAnsi="Times New Roman"/>
          <w:b/>
          <w:bCs/>
          <w:iCs/>
          <w:spacing w:val="-2"/>
          <w:sz w:val="24"/>
          <w:szCs w:val="24"/>
          <w:lang w:eastAsia="en-US"/>
        </w:rPr>
        <w:t xml:space="preserve">2.1. Genel Bilgiler </w:t>
      </w:r>
    </w:p>
    <w:p w14:paraId="1A974AFA" w14:textId="32D0E461" w:rsidR="00854441" w:rsidRPr="00A804CA" w:rsidRDefault="00B0740F" w:rsidP="00F328A0">
      <w:pPr>
        <w:spacing w:before="120" w:after="120" w:line="288" w:lineRule="auto"/>
        <w:jc w:val="both"/>
        <w:outlineLvl w:val="1"/>
        <w:rPr>
          <w:rFonts w:ascii="Times New Roman" w:hAnsi="Times New Roman"/>
          <w:i/>
          <w:color w:val="2E74B5" w:themeColor="accent1" w:themeShade="BF"/>
          <w:spacing w:val="1"/>
          <w:sz w:val="18"/>
          <w:szCs w:val="18"/>
        </w:rPr>
      </w:pPr>
      <w:r w:rsidRPr="008C046F">
        <w:rPr>
          <w:rFonts w:ascii="Times New Roman" w:hAnsi="Times New Roman"/>
          <w:bCs/>
          <w:iCs/>
          <w:spacing w:val="-2"/>
          <w:sz w:val="24"/>
          <w:szCs w:val="24"/>
          <w:lang w:eastAsia="en-US"/>
        </w:rPr>
        <w:tab/>
      </w:r>
      <w:r w:rsidR="00854441" w:rsidRPr="008C046F">
        <w:rPr>
          <w:rFonts w:ascii="Times New Roman" w:hAnsi="Times New Roman"/>
          <w:bCs/>
          <w:iCs/>
          <w:spacing w:val="-2"/>
          <w:sz w:val="24"/>
          <w:szCs w:val="24"/>
          <w:lang w:eastAsia="en-US"/>
        </w:rPr>
        <w:t>1. </w:t>
      </w:r>
      <w:r w:rsidR="00941AC1" w:rsidRPr="008C046F">
        <w:rPr>
          <w:rFonts w:ascii="Times New Roman" w:hAnsi="Times New Roman"/>
          <w:bCs/>
          <w:iCs/>
          <w:spacing w:val="-2"/>
          <w:sz w:val="24"/>
          <w:szCs w:val="24"/>
          <w:lang w:eastAsia="en-US"/>
        </w:rPr>
        <w:t>K</w:t>
      </w:r>
      <w:r w:rsidR="00A40896" w:rsidRPr="008C046F">
        <w:rPr>
          <w:rFonts w:ascii="Times New Roman" w:hAnsi="Times New Roman"/>
          <w:bCs/>
          <w:iCs/>
          <w:spacing w:val="-2"/>
          <w:sz w:val="24"/>
          <w:szCs w:val="24"/>
          <w:lang w:eastAsia="en-US"/>
        </w:rPr>
        <w:t>urumun  kısaca tanıtımı yapılacaktır</w:t>
      </w:r>
      <w:r w:rsidR="000E5635" w:rsidRPr="008C046F">
        <w:rPr>
          <w:rFonts w:ascii="Times New Roman" w:hAnsi="Times New Roman"/>
          <w:bCs/>
          <w:i/>
          <w:iCs/>
          <w:spacing w:val="-2"/>
          <w:sz w:val="24"/>
          <w:szCs w:val="24"/>
          <w:lang w:eastAsia="en-US"/>
        </w:rPr>
        <w:t xml:space="preserve"> </w:t>
      </w:r>
      <w:r w:rsidR="00C97FF9" w:rsidRPr="00A804CA">
        <w:rPr>
          <w:rFonts w:ascii="Times New Roman" w:hAnsi="Times New Roman"/>
          <w:bCs/>
          <w:i/>
          <w:iCs/>
          <w:color w:val="2E74B5" w:themeColor="accent1" w:themeShade="BF"/>
          <w:spacing w:val="-2"/>
          <w:sz w:val="18"/>
          <w:szCs w:val="18"/>
          <w:lang w:eastAsia="en-US"/>
        </w:rPr>
        <w:t>(Açıldığı tari</w:t>
      </w:r>
      <w:r w:rsidR="0037462C" w:rsidRPr="00A804CA">
        <w:rPr>
          <w:rFonts w:ascii="Times New Roman" w:hAnsi="Times New Roman"/>
          <w:bCs/>
          <w:i/>
          <w:iCs/>
          <w:color w:val="2E74B5" w:themeColor="accent1" w:themeShade="BF"/>
          <w:spacing w:val="-2"/>
          <w:sz w:val="18"/>
          <w:szCs w:val="18"/>
          <w:lang w:eastAsia="en-US"/>
        </w:rPr>
        <w:t>h</w:t>
      </w:r>
      <w:r w:rsidR="00A40896" w:rsidRPr="00A804CA">
        <w:rPr>
          <w:rFonts w:ascii="Times New Roman" w:hAnsi="Times New Roman"/>
          <w:bCs/>
          <w:i/>
          <w:iCs/>
          <w:color w:val="2E74B5" w:themeColor="accent1" w:themeShade="BF"/>
          <w:spacing w:val="-2"/>
          <w:sz w:val="18"/>
          <w:szCs w:val="18"/>
          <w:lang w:eastAsia="en-US"/>
        </w:rPr>
        <w:t xml:space="preserve"> kurum</w:t>
      </w:r>
      <w:r w:rsidR="00D37020" w:rsidRPr="00A804CA">
        <w:rPr>
          <w:rFonts w:ascii="Times New Roman" w:hAnsi="Times New Roman"/>
          <w:bCs/>
          <w:i/>
          <w:iCs/>
          <w:color w:val="2E74B5" w:themeColor="accent1" w:themeShade="BF"/>
          <w:spacing w:val="-2"/>
          <w:sz w:val="18"/>
          <w:szCs w:val="18"/>
          <w:lang w:eastAsia="en-US"/>
        </w:rPr>
        <w:t xml:space="preserve"> </w:t>
      </w:r>
      <w:r w:rsidR="00A40896" w:rsidRPr="00A804CA">
        <w:rPr>
          <w:rFonts w:ascii="Times New Roman" w:hAnsi="Times New Roman"/>
          <w:i/>
          <w:color w:val="2E74B5" w:themeColor="accent1" w:themeShade="BF"/>
          <w:spacing w:val="1"/>
          <w:sz w:val="18"/>
          <w:szCs w:val="18"/>
        </w:rPr>
        <w:t xml:space="preserve">adı, adresi, </w:t>
      </w:r>
      <w:r w:rsidR="00A40896" w:rsidRPr="00A804CA">
        <w:rPr>
          <w:rFonts w:ascii="Times New Roman" w:hAnsi="Times New Roman"/>
          <w:i/>
          <w:color w:val="2E74B5" w:themeColor="accent1" w:themeShade="BF"/>
          <w:spacing w:val="-1"/>
          <w:sz w:val="18"/>
          <w:szCs w:val="18"/>
        </w:rPr>
        <w:t>k</w:t>
      </w:r>
      <w:r w:rsidR="00A40896" w:rsidRPr="00A804CA">
        <w:rPr>
          <w:rFonts w:ascii="Times New Roman" w:hAnsi="Times New Roman"/>
          <w:i/>
          <w:color w:val="2E74B5" w:themeColor="accent1" w:themeShade="BF"/>
          <w:sz w:val="18"/>
          <w:szCs w:val="18"/>
        </w:rPr>
        <w:t>u</w:t>
      </w:r>
      <w:r w:rsidR="00A40896" w:rsidRPr="00A804CA">
        <w:rPr>
          <w:rFonts w:ascii="Times New Roman" w:hAnsi="Times New Roman"/>
          <w:i/>
          <w:color w:val="2E74B5" w:themeColor="accent1" w:themeShade="BF"/>
          <w:spacing w:val="-1"/>
          <w:sz w:val="18"/>
          <w:szCs w:val="18"/>
        </w:rPr>
        <w:t>r</w:t>
      </w:r>
      <w:r w:rsidR="00A40896" w:rsidRPr="00A804CA">
        <w:rPr>
          <w:rFonts w:ascii="Times New Roman" w:hAnsi="Times New Roman"/>
          <w:i/>
          <w:color w:val="2E74B5" w:themeColor="accent1" w:themeShade="BF"/>
          <w:sz w:val="18"/>
          <w:szCs w:val="18"/>
        </w:rPr>
        <w:t>um</w:t>
      </w:r>
      <w:r w:rsidR="009228EC" w:rsidRPr="00A804CA">
        <w:rPr>
          <w:rFonts w:ascii="Times New Roman" w:hAnsi="Times New Roman"/>
          <w:i/>
          <w:color w:val="2E74B5" w:themeColor="accent1" w:themeShade="BF"/>
          <w:sz w:val="18"/>
          <w:szCs w:val="18"/>
        </w:rPr>
        <w:t xml:space="preserve"> </w:t>
      </w:r>
      <w:r w:rsidR="00A40896" w:rsidRPr="00A804CA">
        <w:rPr>
          <w:rFonts w:ascii="Times New Roman" w:hAnsi="Times New Roman"/>
          <w:i/>
          <w:color w:val="2E74B5" w:themeColor="accent1" w:themeShade="BF"/>
          <w:sz w:val="18"/>
          <w:szCs w:val="18"/>
        </w:rPr>
        <w:t>açma</w:t>
      </w:r>
      <w:r w:rsidR="009228EC" w:rsidRPr="00A804CA">
        <w:rPr>
          <w:rFonts w:ascii="Times New Roman" w:hAnsi="Times New Roman"/>
          <w:i/>
          <w:color w:val="2E74B5" w:themeColor="accent1" w:themeShade="BF"/>
          <w:sz w:val="18"/>
          <w:szCs w:val="18"/>
        </w:rPr>
        <w:t xml:space="preserve"> </w:t>
      </w:r>
      <w:r w:rsidR="00A40896" w:rsidRPr="00A804CA">
        <w:rPr>
          <w:rFonts w:ascii="Times New Roman" w:hAnsi="Times New Roman"/>
          <w:i/>
          <w:color w:val="2E74B5" w:themeColor="accent1" w:themeShade="BF"/>
          <w:sz w:val="18"/>
          <w:szCs w:val="18"/>
        </w:rPr>
        <w:t>i</w:t>
      </w:r>
      <w:r w:rsidR="00A40896" w:rsidRPr="00A804CA">
        <w:rPr>
          <w:rFonts w:ascii="Times New Roman" w:hAnsi="Times New Roman"/>
          <w:i/>
          <w:color w:val="2E74B5" w:themeColor="accent1" w:themeShade="BF"/>
          <w:spacing w:val="-1"/>
          <w:sz w:val="18"/>
          <w:szCs w:val="18"/>
        </w:rPr>
        <w:t>z</w:t>
      </w:r>
      <w:r w:rsidR="00A40896" w:rsidRPr="00A804CA">
        <w:rPr>
          <w:rFonts w:ascii="Times New Roman" w:hAnsi="Times New Roman"/>
          <w:i/>
          <w:color w:val="2E74B5" w:themeColor="accent1" w:themeShade="BF"/>
          <w:sz w:val="18"/>
          <w:szCs w:val="18"/>
        </w:rPr>
        <w:t>ni</w:t>
      </w:r>
      <w:r w:rsidR="009228EC" w:rsidRPr="00A804CA">
        <w:rPr>
          <w:rFonts w:ascii="Times New Roman" w:hAnsi="Times New Roman"/>
          <w:i/>
          <w:color w:val="2E74B5" w:themeColor="accent1" w:themeShade="BF"/>
          <w:sz w:val="18"/>
          <w:szCs w:val="18"/>
        </w:rPr>
        <w:t xml:space="preserve"> </w:t>
      </w:r>
      <w:r w:rsidR="00A40896" w:rsidRPr="00A804CA">
        <w:rPr>
          <w:rFonts w:ascii="Times New Roman" w:hAnsi="Times New Roman"/>
          <w:i/>
          <w:color w:val="2E74B5" w:themeColor="accent1" w:themeShade="BF"/>
          <w:sz w:val="18"/>
          <w:szCs w:val="18"/>
        </w:rPr>
        <w:t>ile iş</w:t>
      </w:r>
      <w:r w:rsidR="00A40896" w:rsidRPr="00A804CA">
        <w:rPr>
          <w:rFonts w:ascii="Times New Roman" w:hAnsi="Times New Roman"/>
          <w:i/>
          <w:color w:val="2E74B5" w:themeColor="accent1" w:themeShade="BF"/>
          <w:spacing w:val="-1"/>
          <w:sz w:val="18"/>
          <w:szCs w:val="18"/>
        </w:rPr>
        <w:t>y</w:t>
      </w:r>
      <w:r w:rsidR="00A40896" w:rsidRPr="00A804CA">
        <w:rPr>
          <w:rFonts w:ascii="Times New Roman" w:hAnsi="Times New Roman"/>
          <w:i/>
          <w:color w:val="2E74B5" w:themeColor="accent1" w:themeShade="BF"/>
          <w:sz w:val="18"/>
          <w:szCs w:val="18"/>
        </w:rPr>
        <w:t>eri açma</w:t>
      </w:r>
      <w:r w:rsidR="009228EC" w:rsidRPr="00A804CA">
        <w:rPr>
          <w:rFonts w:ascii="Times New Roman" w:hAnsi="Times New Roman"/>
          <w:i/>
          <w:color w:val="2E74B5" w:themeColor="accent1" w:themeShade="BF"/>
          <w:sz w:val="18"/>
          <w:szCs w:val="18"/>
        </w:rPr>
        <w:t xml:space="preserve"> </w:t>
      </w:r>
      <w:r w:rsidR="00A40896" w:rsidRPr="00A804CA">
        <w:rPr>
          <w:rFonts w:ascii="Times New Roman" w:hAnsi="Times New Roman"/>
          <w:i/>
          <w:color w:val="2E74B5" w:themeColor="accent1" w:themeShade="BF"/>
          <w:spacing w:val="-1"/>
          <w:sz w:val="18"/>
          <w:szCs w:val="18"/>
        </w:rPr>
        <w:t>v</w:t>
      </w:r>
      <w:r w:rsidR="00A40896" w:rsidRPr="00A804CA">
        <w:rPr>
          <w:rFonts w:ascii="Times New Roman" w:hAnsi="Times New Roman"/>
          <w:i/>
          <w:color w:val="2E74B5" w:themeColor="accent1" w:themeShade="BF"/>
          <w:sz w:val="18"/>
          <w:szCs w:val="18"/>
        </w:rPr>
        <w:t>e</w:t>
      </w:r>
      <w:r w:rsidR="009228EC" w:rsidRPr="00A804CA">
        <w:rPr>
          <w:rFonts w:ascii="Times New Roman" w:hAnsi="Times New Roman"/>
          <w:i/>
          <w:color w:val="2E74B5" w:themeColor="accent1" w:themeShade="BF"/>
          <w:sz w:val="18"/>
          <w:szCs w:val="18"/>
        </w:rPr>
        <w:t xml:space="preserve"> </w:t>
      </w:r>
      <w:r w:rsidR="00A40896" w:rsidRPr="00A804CA">
        <w:rPr>
          <w:rFonts w:ascii="Times New Roman" w:hAnsi="Times New Roman"/>
          <w:i/>
          <w:color w:val="2E74B5" w:themeColor="accent1" w:themeShade="BF"/>
          <w:sz w:val="18"/>
          <w:szCs w:val="18"/>
        </w:rPr>
        <w:t>çalışma</w:t>
      </w:r>
      <w:r w:rsidR="009228EC" w:rsidRPr="00A804CA">
        <w:rPr>
          <w:rFonts w:ascii="Times New Roman" w:hAnsi="Times New Roman"/>
          <w:i/>
          <w:color w:val="2E74B5" w:themeColor="accent1" w:themeShade="BF"/>
          <w:sz w:val="18"/>
          <w:szCs w:val="18"/>
        </w:rPr>
        <w:t xml:space="preserve"> </w:t>
      </w:r>
      <w:r w:rsidR="00A40896" w:rsidRPr="00A804CA">
        <w:rPr>
          <w:rFonts w:ascii="Times New Roman" w:hAnsi="Times New Roman"/>
          <w:i/>
          <w:color w:val="2E74B5" w:themeColor="accent1" w:themeShade="BF"/>
          <w:spacing w:val="-1"/>
          <w:sz w:val="18"/>
          <w:szCs w:val="18"/>
        </w:rPr>
        <w:t>r</w:t>
      </w:r>
      <w:r w:rsidR="00A40896" w:rsidRPr="00A804CA">
        <w:rPr>
          <w:rFonts w:ascii="Times New Roman" w:hAnsi="Times New Roman"/>
          <w:i/>
          <w:color w:val="2E74B5" w:themeColor="accent1" w:themeShade="BF"/>
          <w:sz w:val="18"/>
          <w:szCs w:val="18"/>
        </w:rPr>
        <w:t>u</w:t>
      </w:r>
      <w:r w:rsidR="00A40896" w:rsidRPr="00A804CA">
        <w:rPr>
          <w:rFonts w:ascii="Times New Roman" w:hAnsi="Times New Roman"/>
          <w:i/>
          <w:color w:val="2E74B5" w:themeColor="accent1" w:themeShade="BF"/>
          <w:spacing w:val="-1"/>
          <w:sz w:val="18"/>
          <w:szCs w:val="18"/>
        </w:rPr>
        <w:t>h</w:t>
      </w:r>
      <w:r w:rsidR="00A40896" w:rsidRPr="00A804CA">
        <w:rPr>
          <w:rFonts w:ascii="Times New Roman" w:hAnsi="Times New Roman"/>
          <w:i/>
          <w:color w:val="2E74B5" w:themeColor="accent1" w:themeShade="BF"/>
          <w:spacing w:val="2"/>
          <w:sz w:val="18"/>
          <w:szCs w:val="18"/>
        </w:rPr>
        <w:t>s</w:t>
      </w:r>
      <w:r w:rsidR="00A40896" w:rsidRPr="00A804CA">
        <w:rPr>
          <w:rFonts w:ascii="Times New Roman" w:hAnsi="Times New Roman"/>
          <w:i/>
          <w:color w:val="2E74B5" w:themeColor="accent1" w:themeShade="BF"/>
          <w:sz w:val="18"/>
          <w:szCs w:val="18"/>
        </w:rPr>
        <w:t>a</w:t>
      </w:r>
      <w:r w:rsidR="00A40896" w:rsidRPr="00A804CA">
        <w:rPr>
          <w:rFonts w:ascii="Times New Roman" w:hAnsi="Times New Roman"/>
          <w:i/>
          <w:color w:val="2E74B5" w:themeColor="accent1" w:themeShade="BF"/>
          <w:spacing w:val="1"/>
          <w:sz w:val="18"/>
          <w:szCs w:val="18"/>
        </w:rPr>
        <w:t>t</w:t>
      </w:r>
      <w:r w:rsidR="00A40896" w:rsidRPr="00A804CA">
        <w:rPr>
          <w:rFonts w:ascii="Times New Roman" w:hAnsi="Times New Roman"/>
          <w:i/>
          <w:color w:val="2E74B5" w:themeColor="accent1" w:themeShade="BF"/>
          <w:sz w:val="18"/>
          <w:szCs w:val="18"/>
        </w:rPr>
        <w:t>ı</w:t>
      </w:r>
      <w:r w:rsidR="009228EC" w:rsidRPr="00A804CA">
        <w:rPr>
          <w:rFonts w:ascii="Times New Roman" w:hAnsi="Times New Roman"/>
          <w:i/>
          <w:color w:val="2E74B5" w:themeColor="accent1" w:themeShade="BF"/>
          <w:sz w:val="18"/>
          <w:szCs w:val="18"/>
        </w:rPr>
        <w:t xml:space="preserve"> </w:t>
      </w:r>
      <w:r w:rsidR="00A40896" w:rsidRPr="00A804CA">
        <w:rPr>
          <w:rFonts w:ascii="Times New Roman" w:hAnsi="Times New Roman"/>
          <w:i/>
          <w:color w:val="2E74B5" w:themeColor="accent1" w:themeShade="BF"/>
          <w:spacing w:val="-1"/>
          <w:sz w:val="18"/>
          <w:szCs w:val="18"/>
        </w:rPr>
        <w:t>v</w:t>
      </w:r>
      <w:r w:rsidR="00A40896" w:rsidRPr="00A804CA">
        <w:rPr>
          <w:rFonts w:ascii="Times New Roman" w:hAnsi="Times New Roman"/>
          <w:i/>
          <w:color w:val="2E74B5" w:themeColor="accent1" w:themeShade="BF"/>
          <w:sz w:val="18"/>
          <w:szCs w:val="18"/>
        </w:rPr>
        <w:t>eren</w:t>
      </w:r>
      <w:r w:rsidR="009228EC" w:rsidRPr="00A804CA">
        <w:rPr>
          <w:rFonts w:ascii="Times New Roman" w:hAnsi="Times New Roman"/>
          <w:i/>
          <w:color w:val="2E74B5" w:themeColor="accent1" w:themeShade="BF"/>
          <w:sz w:val="18"/>
          <w:szCs w:val="18"/>
        </w:rPr>
        <w:t xml:space="preserve"> </w:t>
      </w:r>
      <w:r w:rsidR="00A40896" w:rsidRPr="00A804CA">
        <w:rPr>
          <w:rFonts w:ascii="Times New Roman" w:hAnsi="Times New Roman"/>
          <w:i/>
          <w:color w:val="2E74B5" w:themeColor="accent1" w:themeShade="BF"/>
          <w:sz w:val="18"/>
          <w:szCs w:val="18"/>
        </w:rPr>
        <w:t>me</w:t>
      </w:r>
      <w:r w:rsidR="00A40896" w:rsidRPr="00A804CA">
        <w:rPr>
          <w:rFonts w:ascii="Times New Roman" w:hAnsi="Times New Roman"/>
          <w:i/>
          <w:color w:val="2E74B5" w:themeColor="accent1" w:themeShade="BF"/>
          <w:spacing w:val="-1"/>
          <w:sz w:val="18"/>
          <w:szCs w:val="18"/>
        </w:rPr>
        <w:t>r</w:t>
      </w:r>
      <w:r w:rsidR="00A40896" w:rsidRPr="00A804CA">
        <w:rPr>
          <w:rFonts w:ascii="Times New Roman" w:hAnsi="Times New Roman"/>
          <w:i/>
          <w:color w:val="2E74B5" w:themeColor="accent1" w:themeShade="BF"/>
          <w:sz w:val="18"/>
          <w:szCs w:val="18"/>
        </w:rPr>
        <w:t>ciin</w:t>
      </w:r>
      <w:r w:rsidR="009228EC" w:rsidRPr="00A804CA">
        <w:rPr>
          <w:rFonts w:ascii="Times New Roman" w:hAnsi="Times New Roman"/>
          <w:i/>
          <w:color w:val="2E74B5" w:themeColor="accent1" w:themeShade="BF"/>
          <w:sz w:val="18"/>
          <w:szCs w:val="18"/>
        </w:rPr>
        <w:t xml:space="preserve"> </w:t>
      </w:r>
      <w:r w:rsidR="00A40896" w:rsidRPr="00A804CA">
        <w:rPr>
          <w:rFonts w:ascii="Times New Roman" w:hAnsi="Times New Roman"/>
          <w:i/>
          <w:color w:val="2E74B5" w:themeColor="accent1" w:themeShade="BF"/>
          <w:spacing w:val="2"/>
          <w:sz w:val="18"/>
          <w:szCs w:val="18"/>
        </w:rPr>
        <w:t>o</w:t>
      </w:r>
      <w:r w:rsidR="00A40896" w:rsidRPr="00A804CA">
        <w:rPr>
          <w:rFonts w:ascii="Times New Roman" w:hAnsi="Times New Roman"/>
          <w:i/>
          <w:color w:val="2E74B5" w:themeColor="accent1" w:themeShade="BF"/>
          <w:sz w:val="18"/>
          <w:szCs w:val="18"/>
        </w:rPr>
        <w:t>n</w:t>
      </w:r>
      <w:r w:rsidR="00A40896" w:rsidRPr="00A804CA">
        <w:rPr>
          <w:rFonts w:ascii="Times New Roman" w:hAnsi="Times New Roman"/>
          <w:i/>
          <w:color w:val="2E74B5" w:themeColor="accent1" w:themeShade="BF"/>
          <w:spacing w:val="1"/>
          <w:sz w:val="18"/>
          <w:szCs w:val="18"/>
        </w:rPr>
        <w:t>a</w:t>
      </w:r>
      <w:r w:rsidR="00A40896" w:rsidRPr="00A804CA">
        <w:rPr>
          <w:rFonts w:ascii="Times New Roman" w:hAnsi="Times New Roman"/>
          <w:i/>
          <w:color w:val="2E74B5" w:themeColor="accent1" w:themeShade="BF"/>
          <w:spacing w:val="-1"/>
          <w:sz w:val="18"/>
          <w:szCs w:val="18"/>
        </w:rPr>
        <w:t>y</w:t>
      </w:r>
      <w:r w:rsidR="00A40896" w:rsidRPr="00A804CA">
        <w:rPr>
          <w:rFonts w:ascii="Times New Roman" w:hAnsi="Times New Roman"/>
          <w:i/>
          <w:color w:val="2E74B5" w:themeColor="accent1" w:themeShade="BF"/>
          <w:sz w:val="18"/>
          <w:szCs w:val="18"/>
        </w:rPr>
        <w:t>ı</w:t>
      </w:r>
      <w:r w:rsidR="00A40896" w:rsidRPr="00A804CA">
        <w:rPr>
          <w:rFonts w:ascii="Times New Roman" w:hAnsi="Times New Roman"/>
          <w:i/>
          <w:color w:val="2E74B5" w:themeColor="accent1" w:themeShade="BF"/>
          <w:spacing w:val="1"/>
          <w:sz w:val="18"/>
          <w:szCs w:val="18"/>
        </w:rPr>
        <w:t>n</w:t>
      </w:r>
      <w:r w:rsidR="00A40896" w:rsidRPr="00A804CA">
        <w:rPr>
          <w:rFonts w:ascii="Times New Roman" w:hAnsi="Times New Roman"/>
          <w:i/>
          <w:color w:val="2E74B5" w:themeColor="accent1" w:themeShade="BF"/>
          <w:sz w:val="18"/>
          <w:szCs w:val="18"/>
        </w:rPr>
        <w:t>ın</w:t>
      </w:r>
      <w:r w:rsidR="009228EC" w:rsidRPr="00A804CA">
        <w:rPr>
          <w:rFonts w:ascii="Times New Roman" w:hAnsi="Times New Roman"/>
          <w:i/>
          <w:color w:val="2E74B5" w:themeColor="accent1" w:themeShade="BF"/>
          <w:sz w:val="18"/>
          <w:szCs w:val="18"/>
        </w:rPr>
        <w:t xml:space="preserve"> </w:t>
      </w:r>
      <w:r w:rsidR="00A40896" w:rsidRPr="00A804CA">
        <w:rPr>
          <w:rFonts w:ascii="Times New Roman" w:hAnsi="Times New Roman"/>
          <w:i/>
          <w:color w:val="2E74B5" w:themeColor="accent1" w:themeShade="BF"/>
          <w:sz w:val="18"/>
          <w:szCs w:val="18"/>
        </w:rPr>
        <w:t>alınması,</w:t>
      </w:r>
      <w:r w:rsidR="00A40896" w:rsidRPr="00A804CA">
        <w:rPr>
          <w:rFonts w:ascii="Times New Roman" w:hAnsi="Times New Roman"/>
          <w:i/>
          <w:color w:val="2E74B5" w:themeColor="accent1" w:themeShade="BF"/>
          <w:spacing w:val="1"/>
          <w:sz w:val="18"/>
          <w:szCs w:val="18"/>
        </w:rPr>
        <w:t xml:space="preserve"> başka bir binaya nakil, k</w:t>
      </w:r>
      <w:r w:rsidR="00A40896" w:rsidRPr="00A804CA">
        <w:rPr>
          <w:rFonts w:ascii="Times New Roman" w:hAnsi="Times New Roman"/>
          <w:bCs/>
          <w:i/>
          <w:color w:val="2E74B5" w:themeColor="accent1" w:themeShade="BF"/>
          <w:sz w:val="18"/>
          <w:szCs w:val="18"/>
        </w:rPr>
        <w:t>urum tür ve seviye değişikliği</w:t>
      </w:r>
      <w:r w:rsidR="009228EC" w:rsidRPr="00A804CA">
        <w:rPr>
          <w:rFonts w:ascii="Times New Roman" w:hAnsi="Times New Roman"/>
          <w:bCs/>
          <w:i/>
          <w:color w:val="2E74B5" w:themeColor="accent1" w:themeShade="BF"/>
          <w:sz w:val="18"/>
          <w:szCs w:val="18"/>
        </w:rPr>
        <w:t xml:space="preserve"> </w:t>
      </w:r>
      <w:r w:rsidR="00A40896" w:rsidRPr="00A804CA">
        <w:rPr>
          <w:rFonts w:ascii="Times New Roman" w:hAnsi="Times New Roman"/>
          <w:i/>
          <w:color w:val="2E74B5" w:themeColor="accent1" w:themeShade="BF"/>
          <w:spacing w:val="1"/>
          <w:sz w:val="18"/>
          <w:szCs w:val="18"/>
        </w:rPr>
        <w:t>kontenjan değişikliği v</w:t>
      </w:r>
      <w:r w:rsidR="005E5F18" w:rsidRPr="00A804CA">
        <w:rPr>
          <w:rFonts w:ascii="Times New Roman" w:hAnsi="Times New Roman"/>
          <w:i/>
          <w:color w:val="2E74B5" w:themeColor="accent1" w:themeShade="BF"/>
          <w:spacing w:val="1"/>
          <w:sz w:val="18"/>
          <w:szCs w:val="18"/>
        </w:rPr>
        <w:t>b.</w:t>
      </w:r>
      <w:r w:rsidR="00881C45" w:rsidRPr="00A804CA">
        <w:rPr>
          <w:rFonts w:ascii="Times New Roman" w:hAnsi="Times New Roman"/>
          <w:i/>
          <w:color w:val="2E74B5" w:themeColor="accent1" w:themeShade="BF"/>
          <w:spacing w:val="1"/>
          <w:sz w:val="18"/>
          <w:szCs w:val="18"/>
        </w:rPr>
        <w:t xml:space="preserve"> </w:t>
      </w:r>
      <w:r w:rsidR="00A40896" w:rsidRPr="00A804CA">
        <w:rPr>
          <w:rFonts w:ascii="Times New Roman" w:hAnsi="Times New Roman"/>
          <w:i/>
          <w:color w:val="2E74B5" w:themeColor="accent1" w:themeShade="BF"/>
          <w:spacing w:val="1"/>
          <w:sz w:val="18"/>
          <w:szCs w:val="18"/>
        </w:rPr>
        <w:t>durumlara ilişkin bilgiler)</w:t>
      </w:r>
      <w:r w:rsidR="00242495" w:rsidRPr="00A804CA">
        <w:rPr>
          <w:rFonts w:ascii="Times New Roman" w:hAnsi="Times New Roman"/>
          <w:i/>
          <w:color w:val="2E74B5" w:themeColor="accent1" w:themeShade="BF"/>
          <w:spacing w:val="1"/>
          <w:sz w:val="18"/>
          <w:szCs w:val="18"/>
        </w:rPr>
        <w:t>.</w:t>
      </w:r>
      <w:r w:rsidR="00A40896" w:rsidRPr="00A804CA">
        <w:rPr>
          <w:rFonts w:ascii="Times New Roman" w:hAnsi="Times New Roman"/>
          <w:i/>
          <w:color w:val="2E74B5" w:themeColor="accent1" w:themeShade="BF"/>
          <w:spacing w:val="1"/>
          <w:sz w:val="18"/>
          <w:szCs w:val="18"/>
        </w:rPr>
        <w:t xml:space="preserve"> </w:t>
      </w:r>
    </w:p>
    <w:p w14:paraId="37ECE64A" w14:textId="73A3D144" w:rsidR="00470F19" w:rsidRPr="00A804CA" w:rsidRDefault="00854441" w:rsidP="00F328A0">
      <w:pPr>
        <w:tabs>
          <w:tab w:val="left" w:pos="284"/>
          <w:tab w:val="left" w:pos="426"/>
        </w:tabs>
        <w:spacing w:before="120" w:after="120" w:line="288" w:lineRule="auto"/>
        <w:ind w:right="-15" w:firstLine="709"/>
        <w:jc w:val="both"/>
        <w:rPr>
          <w:rFonts w:ascii="Times New Roman" w:hAnsi="Times New Roman"/>
          <w:i/>
          <w:color w:val="2E74B5" w:themeColor="accent1" w:themeShade="BF"/>
          <w:sz w:val="18"/>
          <w:szCs w:val="18"/>
        </w:rPr>
      </w:pPr>
      <w:r w:rsidRPr="008C046F">
        <w:rPr>
          <w:rFonts w:ascii="Times New Roman" w:hAnsi="Times New Roman"/>
          <w:sz w:val="24"/>
          <w:szCs w:val="24"/>
        </w:rPr>
        <w:t>2. </w:t>
      </w:r>
      <w:r w:rsidR="00DF0A96" w:rsidRPr="008C046F">
        <w:rPr>
          <w:rFonts w:ascii="Times New Roman" w:hAnsi="Times New Roman"/>
          <w:sz w:val="24"/>
          <w:szCs w:val="24"/>
        </w:rPr>
        <w:t>O</w:t>
      </w:r>
      <w:r w:rsidRPr="008C046F">
        <w:rPr>
          <w:rFonts w:ascii="Times New Roman" w:hAnsi="Times New Roman"/>
          <w:sz w:val="24"/>
          <w:szCs w:val="24"/>
        </w:rPr>
        <w:t xml:space="preserve">rtaokul ve imam-hatip ortaokulu </w:t>
      </w:r>
      <w:r w:rsidR="00DF0A96" w:rsidRPr="008C046F">
        <w:rPr>
          <w:rFonts w:ascii="Times New Roman" w:hAnsi="Times New Roman"/>
          <w:sz w:val="24"/>
          <w:szCs w:val="24"/>
        </w:rPr>
        <w:t xml:space="preserve">öğrencilerinin yurtlarda, </w:t>
      </w:r>
      <w:r w:rsidRPr="008C046F">
        <w:rPr>
          <w:rFonts w:ascii="Times New Roman" w:hAnsi="Times New Roman"/>
          <w:sz w:val="24"/>
          <w:szCs w:val="24"/>
        </w:rPr>
        <w:t>ort</w:t>
      </w:r>
      <w:r w:rsidR="00DF0A96" w:rsidRPr="008C046F">
        <w:rPr>
          <w:rFonts w:ascii="Times New Roman" w:hAnsi="Times New Roman"/>
          <w:sz w:val="24"/>
          <w:szCs w:val="24"/>
        </w:rPr>
        <w:t>aöğretim kurumları öğrencilerinin ise</w:t>
      </w:r>
      <w:r w:rsidRPr="008C046F">
        <w:rPr>
          <w:rFonts w:ascii="Times New Roman" w:hAnsi="Times New Roman"/>
          <w:sz w:val="24"/>
          <w:szCs w:val="24"/>
        </w:rPr>
        <w:t xml:space="preserve"> </w:t>
      </w:r>
      <w:r w:rsidR="00DF0A96" w:rsidRPr="008C046F">
        <w:rPr>
          <w:rFonts w:ascii="Times New Roman" w:hAnsi="Times New Roman"/>
          <w:sz w:val="24"/>
          <w:szCs w:val="24"/>
        </w:rPr>
        <w:t>yurt veya pansiyonlar</w:t>
      </w:r>
      <w:r w:rsidRPr="008C046F">
        <w:rPr>
          <w:rFonts w:ascii="Times New Roman" w:hAnsi="Times New Roman"/>
          <w:sz w:val="24"/>
          <w:szCs w:val="24"/>
        </w:rPr>
        <w:t>da</w:t>
      </w:r>
      <w:r w:rsidR="00DF0A96" w:rsidRPr="008C046F">
        <w:rPr>
          <w:rFonts w:ascii="Times New Roman" w:hAnsi="Times New Roman"/>
          <w:sz w:val="24"/>
          <w:szCs w:val="24"/>
        </w:rPr>
        <w:t xml:space="preserve"> barınması,</w:t>
      </w:r>
      <w:r w:rsidRPr="008C046F">
        <w:rPr>
          <w:rFonts w:ascii="Times New Roman" w:hAnsi="Times New Roman"/>
          <w:sz w:val="24"/>
          <w:szCs w:val="24"/>
        </w:rPr>
        <w:t xml:space="preserve"> </w:t>
      </w:r>
      <w:r w:rsidR="00DF0A96" w:rsidRPr="008C046F">
        <w:rPr>
          <w:rFonts w:ascii="Times New Roman" w:hAnsi="Times New Roman"/>
          <w:sz w:val="24"/>
          <w:szCs w:val="24"/>
        </w:rPr>
        <w:t xml:space="preserve">bu kurumların müstakil binalarda veya etrafı </w:t>
      </w:r>
      <w:r w:rsidR="001A1F1F" w:rsidRPr="008C046F">
        <w:rPr>
          <w:rFonts w:ascii="Times New Roman" w:hAnsi="Times New Roman"/>
          <w:sz w:val="24"/>
          <w:szCs w:val="24"/>
        </w:rPr>
        <w:t>i</w:t>
      </w:r>
      <w:r w:rsidR="00DF0A96" w:rsidRPr="008C046F">
        <w:rPr>
          <w:rFonts w:ascii="Times New Roman" w:hAnsi="Times New Roman"/>
          <w:sz w:val="24"/>
          <w:szCs w:val="24"/>
        </w:rPr>
        <w:t>hata duvarıyla çevr</w:t>
      </w:r>
      <w:r w:rsidR="001A1F1F" w:rsidRPr="008C046F">
        <w:rPr>
          <w:rFonts w:ascii="Times New Roman" w:hAnsi="Times New Roman"/>
          <w:sz w:val="24"/>
          <w:szCs w:val="24"/>
        </w:rPr>
        <w:t>i</w:t>
      </w:r>
      <w:r w:rsidR="00DF0A96" w:rsidRPr="008C046F">
        <w:rPr>
          <w:rFonts w:ascii="Times New Roman" w:hAnsi="Times New Roman"/>
          <w:sz w:val="24"/>
          <w:szCs w:val="24"/>
        </w:rPr>
        <w:t>l</w:t>
      </w:r>
      <w:r w:rsidR="001A1F1F" w:rsidRPr="008C046F">
        <w:rPr>
          <w:rFonts w:ascii="Times New Roman" w:hAnsi="Times New Roman"/>
          <w:sz w:val="24"/>
          <w:szCs w:val="24"/>
        </w:rPr>
        <w:t>i</w:t>
      </w:r>
      <w:r w:rsidR="00DF0A96" w:rsidRPr="008C046F">
        <w:rPr>
          <w:rFonts w:ascii="Times New Roman" w:hAnsi="Times New Roman"/>
          <w:sz w:val="24"/>
          <w:szCs w:val="24"/>
        </w:rPr>
        <w:t xml:space="preserve"> ortak b</w:t>
      </w:r>
      <w:r w:rsidR="001A1F1F" w:rsidRPr="008C046F">
        <w:rPr>
          <w:rFonts w:ascii="Times New Roman" w:hAnsi="Times New Roman"/>
          <w:sz w:val="24"/>
          <w:szCs w:val="24"/>
        </w:rPr>
        <w:t>i</w:t>
      </w:r>
      <w:r w:rsidR="00DF0A96" w:rsidRPr="008C046F">
        <w:rPr>
          <w:rFonts w:ascii="Times New Roman" w:hAnsi="Times New Roman"/>
          <w:sz w:val="24"/>
          <w:szCs w:val="24"/>
        </w:rPr>
        <w:t>r taşınmazın üzer</w:t>
      </w:r>
      <w:r w:rsidR="001A1F1F" w:rsidRPr="008C046F">
        <w:rPr>
          <w:rFonts w:ascii="Times New Roman" w:hAnsi="Times New Roman"/>
          <w:sz w:val="24"/>
          <w:szCs w:val="24"/>
        </w:rPr>
        <w:t>i</w:t>
      </w:r>
      <w:r w:rsidR="00DF0A96" w:rsidRPr="008C046F">
        <w:rPr>
          <w:rFonts w:ascii="Times New Roman" w:hAnsi="Times New Roman"/>
          <w:sz w:val="24"/>
          <w:szCs w:val="24"/>
        </w:rPr>
        <w:t>nde tamamı kuruma a</w:t>
      </w:r>
      <w:r w:rsidR="001A1F1F" w:rsidRPr="008C046F">
        <w:rPr>
          <w:rFonts w:ascii="Times New Roman" w:hAnsi="Times New Roman"/>
          <w:sz w:val="24"/>
          <w:szCs w:val="24"/>
        </w:rPr>
        <w:t>i</w:t>
      </w:r>
      <w:r w:rsidR="00DF0A96" w:rsidRPr="008C046F">
        <w:rPr>
          <w:rFonts w:ascii="Times New Roman" w:hAnsi="Times New Roman"/>
          <w:sz w:val="24"/>
          <w:szCs w:val="24"/>
        </w:rPr>
        <w:t>t b</w:t>
      </w:r>
      <w:r w:rsidR="001A1F1F" w:rsidRPr="008C046F">
        <w:rPr>
          <w:rFonts w:ascii="Times New Roman" w:hAnsi="Times New Roman"/>
          <w:sz w:val="24"/>
          <w:szCs w:val="24"/>
        </w:rPr>
        <w:t>i</w:t>
      </w:r>
      <w:r w:rsidR="00DF0A96" w:rsidRPr="008C046F">
        <w:rPr>
          <w:rFonts w:ascii="Times New Roman" w:hAnsi="Times New Roman"/>
          <w:sz w:val="24"/>
          <w:szCs w:val="24"/>
        </w:rPr>
        <w:t>rden fazla b</w:t>
      </w:r>
      <w:r w:rsidR="001A1F1F" w:rsidRPr="008C046F">
        <w:rPr>
          <w:rFonts w:ascii="Times New Roman" w:hAnsi="Times New Roman"/>
          <w:sz w:val="24"/>
          <w:szCs w:val="24"/>
        </w:rPr>
        <w:t>i</w:t>
      </w:r>
      <w:r w:rsidR="00DF0A96" w:rsidRPr="008C046F">
        <w:rPr>
          <w:rFonts w:ascii="Times New Roman" w:hAnsi="Times New Roman"/>
          <w:sz w:val="24"/>
          <w:szCs w:val="24"/>
        </w:rPr>
        <w:t xml:space="preserve">nada </w:t>
      </w:r>
      <w:r w:rsidR="001A1F1F" w:rsidRPr="008C046F">
        <w:rPr>
          <w:rFonts w:ascii="Times New Roman" w:hAnsi="Times New Roman"/>
          <w:sz w:val="24"/>
          <w:szCs w:val="24"/>
        </w:rPr>
        <w:t>açılması durumu değerlendirilecektir</w:t>
      </w:r>
      <w:r w:rsidR="00DF0A96" w:rsidRPr="008C046F">
        <w:rPr>
          <w:rFonts w:ascii="Times New Roman" w:hAnsi="Times New Roman"/>
          <w:sz w:val="24"/>
          <w:szCs w:val="24"/>
        </w:rPr>
        <w:t xml:space="preserve"> </w:t>
      </w:r>
      <w:r w:rsidRPr="00A804CA">
        <w:rPr>
          <w:rFonts w:ascii="Times New Roman" w:hAnsi="Times New Roman"/>
          <w:color w:val="2E74B5" w:themeColor="accent1" w:themeShade="BF"/>
          <w:sz w:val="18"/>
          <w:szCs w:val="18"/>
        </w:rPr>
        <w:t>(</w:t>
      </w:r>
      <w:r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Pr="00A804CA">
        <w:rPr>
          <w:rFonts w:ascii="Times New Roman" w:hAnsi="Times New Roman"/>
          <w:i/>
          <w:color w:val="2E74B5" w:themeColor="accent1" w:themeShade="BF"/>
          <w:sz w:val="18"/>
          <w:szCs w:val="18"/>
        </w:rPr>
        <w:t>-Md</w:t>
      </w:r>
      <w:r w:rsidR="005D07E4" w:rsidRPr="00A804CA">
        <w:rPr>
          <w:rFonts w:ascii="Times New Roman" w:hAnsi="Times New Roman"/>
          <w:i/>
          <w:color w:val="2E74B5" w:themeColor="accent1" w:themeShade="BF"/>
          <w:sz w:val="18"/>
          <w:szCs w:val="18"/>
        </w:rPr>
        <w:t xml:space="preserve">. </w:t>
      </w:r>
      <w:r w:rsidRPr="00A804CA">
        <w:rPr>
          <w:rFonts w:ascii="Times New Roman" w:hAnsi="Times New Roman"/>
          <w:i/>
          <w:color w:val="2E74B5" w:themeColor="accent1" w:themeShade="BF"/>
          <w:sz w:val="18"/>
          <w:szCs w:val="18"/>
        </w:rPr>
        <w:t>10/2)</w:t>
      </w:r>
      <w:r w:rsidR="00F328A0" w:rsidRPr="00A804CA">
        <w:rPr>
          <w:rFonts w:ascii="Times New Roman" w:hAnsi="Times New Roman"/>
          <w:i/>
          <w:color w:val="2E74B5" w:themeColor="accent1" w:themeShade="BF"/>
          <w:sz w:val="18"/>
          <w:szCs w:val="18"/>
        </w:rPr>
        <w:t>,</w:t>
      </w:r>
    </w:p>
    <w:p w14:paraId="6EA00BB2" w14:textId="77777777" w:rsidR="00470F19" w:rsidRDefault="00470F19">
      <w:pPr>
        <w:spacing w:after="0" w:line="240" w:lineRule="auto"/>
        <w:rPr>
          <w:rFonts w:ascii="Times New Roman" w:hAnsi="Times New Roman"/>
          <w:i/>
          <w:sz w:val="18"/>
          <w:szCs w:val="18"/>
        </w:rPr>
      </w:pPr>
      <w:r>
        <w:rPr>
          <w:rFonts w:ascii="Times New Roman" w:hAnsi="Times New Roman"/>
          <w:i/>
          <w:sz w:val="18"/>
          <w:szCs w:val="18"/>
        </w:rPr>
        <w:br w:type="page"/>
      </w:r>
    </w:p>
    <w:p w14:paraId="164B7941" w14:textId="77777777" w:rsidR="00A40896" w:rsidRPr="008C046F" w:rsidRDefault="00A40896" w:rsidP="000606BF">
      <w:pPr>
        <w:pStyle w:val="Balk2"/>
      </w:pPr>
      <w:bookmarkStart w:id="11" w:name="_Toc362953619"/>
      <w:bookmarkStart w:id="12" w:name="_Toc374102328"/>
      <w:bookmarkStart w:id="13" w:name="_Toc375553254"/>
      <w:bookmarkStart w:id="14" w:name="_Toc484774137"/>
      <w:r w:rsidRPr="008C046F">
        <w:lastRenderedPageBreak/>
        <w:t>2.2. Hizmet Ortamları</w:t>
      </w:r>
      <w:bookmarkEnd w:id="11"/>
      <w:bookmarkEnd w:id="12"/>
      <w:bookmarkEnd w:id="13"/>
      <w:bookmarkEnd w:id="14"/>
    </w:p>
    <w:p w14:paraId="6DEC1D8D" w14:textId="50492358" w:rsidR="001A1F1F" w:rsidRPr="008C046F" w:rsidRDefault="00B0740F" w:rsidP="00F328A0">
      <w:pPr>
        <w:widowControl w:val="0"/>
        <w:autoSpaceDE w:val="0"/>
        <w:autoSpaceDN w:val="0"/>
        <w:adjustRightInd w:val="0"/>
        <w:spacing w:before="120" w:after="120" w:line="288" w:lineRule="auto"/>
        <w:ind w:right="-15"/>
        <w:jc w:val="both"/>
        <w:rPr>
          <w:rFonts w:ascii="Times New Roman" w:hAnsi="Times New Roman"/>
          <w:spacing w:val="1"/>
          <w:sz w:val="24"/>
          <w:szCs w:val="24"/>
        </w:rPr>
      </w:pPr>
      <w:r w:rsidRPr="008C046F">
        <w:rPr>
          <w:rFonts w:ascii="Times New Roman" w:hAnsi="Times New Roman"/>
          <w:spacing w:val="1"/>
          <w:sz w:val="24"/>
          <w:szCs w:val="24"/>
        </w:rPr>
        <w:tab/>
      </w:r>
      <w:r w:rsidR="00A40896" w:rsidRPr="008C046F">
        <w:rPr>
          <w:rFonts w:ascii="Times New Roman" w:hAnsi="Times New Roman"/>
          <w:spacing w:val="1"/>
          <w:sz w:val="24"/>
          <w:szCs w:val="24"/>
        </w:rPr>
        <w:t>Hizmet ortamları içinde</w:t>
      </w:r>
      <w:r w:rsidR="00BC1B59" w:rsidRPr="008C046F">
        <w:rPr>
          <w:rFonts w:ascii="Times New Roman" w:hAnsi="Times New Roman"/>
          <w:spacing w:val="1"/>
          <w:sz w:val="24"/>
          <w:szCs w:val="24"/>
        </w:rPr>
        <w:t>;</w:t>
      </w:r>
      <w:r w:rsidR="00A40896" w:rsidRPr="008C046F">
        <w:rPr>
          <w:rFonts w:ascii="Times New Roman" w:hAnsi="Times New Roman"/>
          <w:spacing w:val="1"/>
          <w:sz w:val="24"/>
          <w:szCs w:val="24"/>
        </w:rPr>
        <w:t xml:space="preserve"> yurdun yer</w:t>
      </w:r>
      <w:r w:rsidR="00BC1B59" w:rsidRPr="008C046F">
        <w:rPr>
          <w:rFonts w:ascii="Times New Roman" w:hAnsi="Times New Roman"/>
          <w:spacing w:val="1"/>
          <w:sz w:val="24"/>
          <w:szCs w:val="24"/>
        </w:rPr>
        <w:t>i,</w:t>
      </w:r>
      <w:r w:rsidR="00A40896" w:rsidRPr="008C046F">
        <w:rPr>
          <w:rFonts w:ascii="Times New Roman" w:hAnsi="Times New Roman"/>
          <w:spacing w:val="1"/>
          <w:sz w:val="24"/>
          <w:szCs w:val="24"/>
        </w:rPr>
        <w:t xml:space="preserve"> bina</w:t>
      </w:r>
      <w:r w:rsidR="00BC1B59" w:rsidRPr="008C046F">
        <w:rPr>
          <w:rFonts w:ascii="Times New Roman" w:hAnsi="Times New Roman"/>
          <w:spacing w:val="1"/>
          <w:sz w:val="24"/>
          <w:szCs w:val="24"/>
        </w:rPr>
        <w:t>sı</w:t>
      </w:r>
      <w:r w:rsidR="00A40896" w:rsidRPr="008C046F">
        <w:rPr>
          <w:rFonts w:ascii="Times New Roman" w:hAnsi="Times New Roman"/>
          <w:spacing w:val="1"/>
          <w:sz w:val="24"/>
          <w:szCs w:val="24"/>
        </w:rPr>
        <w:t xml:space="preserve">, </w:t>
      </w:r>
      <w:r w:rsidR="00BC1B59" w:rsidRPr="008C046F">
        <w:rPr>
          <w:rFonts w:ascii="Times New Roman" w:hAnsi="Times New Roman"/>
          <w:spacing w:val="1"/>
          <w:sz w:val="24"/>
          <w:szCs w:val="24"/>
        </w:rPr>
        <w:t xml:space="preserve">ad verilme durumu, </w:t>
      </w:r>
      <w:r w:rsidR="00A40896" w:rsidRPr="008C046F">
        <w:rPr>
          <w:rFonts w:ascii="Times New Roman" w:hAnsi="Times New Roman"/>
          <w:spacing w:val="1"/>
          <w:sz w:val="24"/>
          <w:szCs w:val="24"/>
        </w:rPr>
        <w:t>güvenlik önlemleri</w:t>
      </w:r>
      <w:r w:rsidR="00BC1B59" w:rsidRPr="008C046F">
        <w:rPr>
          <w:rFonts w:ascii="Times New Roman" w:hAnsi="Times New Roman"/>
          <w:spacing w:val="1"/>
          <w:sz w:val="24"/>
          <w:szCs w:val="24"/>
        </w:rPr>
        <w:t xml:space="preserve"> ile</w:t>
      </w:r>
      <w:r w:rsidR="00A40896" w:rsidRPr="008C046F">
        <w:rPr>
          <w:rFonts w:ascii="Times New Roman" w:hAnsi="Times New Roman"/>
          <w:spacing w:val="1"/>
          <w:sz w:val="24"/>
          <w:szCs w:val="24"/>
        </w:rPr>
        <w:t xml:space="preserve"> öğrenci ve personel</w:t>
      </w:r>
      <w:r w:rsidR="00BC1B59" w:rsidRPr="008C046F">
        <w:rPr>
          <w:rFonts w:ascii="Times New Roman" w:hAnsi="Times New Roman"/>
          <w:spacing w:val="1"/>
          <w:sz w:val="24"/>
          <w:szCs w:val="24"/>
        </w:rPr>
        <w:t xml:space="preserve"> durumuna </w:t>
      </w:r>
      <w:r w:rsidR="0037462C" w:rsidRPr="008C046F">
        <w:rPr>
          <w:rFonts w:ascii="Times New Roman" w:hAnsi="Times New Roman"/>
          <w:spacing w:val="1"/>
          <w:sz w:val="24"/>
          <w:szCs w:val="24"/>
        </w:rPr>
        <w:t>bu bölümde</w:t>
      </w:r>
      <w:r w:rsidR="00A40896" w:rsidRPr="008C046F">
        <w:rPr>
          <w:rFonts w:ascii="Times New Roman" w:hAnsi="Times New Roman"/>
          <w:spacing w:val="1"/>
          <w:sz w:val="24"/>
          <w:szCs w:val="24"/>
        </w:rPr>
        <w:t xml:space="preserve"> yer veril</w:t>
      </w:r>
      <w:r w:rsidR="00BC1B59" w:rsidRPr="008C046F">
        <w:rPr>
          <w:rFonts w:ascii="Times New Roman" w:hAnsi="Times New Roman"/>
          <w:spacing w:val="1"/>
          <w:sz w:val="24"/>
          <w:szCs w:val="24"/>
        </w:rPr>
        <w:t>ecektir</w:t>
      </w:r>
      <w:r w:rsidR="00A40896" w:rsidRPr="008C046F">
        <w:rPr>
          <w:rFonts w:ascii="Times New Roman" w:hAnsi="Times New Roman"/>
          <w:spacing w:val="1"/>
          <w:sz w:val="24"/>
          <w:szCs w:val="24"/>
        </w:rPr>
        <w:t>.</w:t>
      </w:r>
    </w:p>
    <w:p w14:paraId="4A9C6F1C" w14:textId="77777777" w:rsidR="00A40896" w:rsidRPr="008C046F" w:rsidRDefault="00556A56" w:rsidP="000606BF">
      <w:pPr>
        <w:pStyle w:val="Balk2"/>
      </w:pPr>
      <w:bookmarkStart w:id="15" w:name="_Toc362953621"/>
      <w:bookmarkStart w:id="16" w:name="_Toc374102330"/>
      <w:bookmarkStart w:id="17" w:name="_Toc375553256"/>
      <w:bookmarkStart w:id="18" w:name="_Toc484774138"/>
      <w:r w:rsidRPr="008C046F">
        <w:t>2.2.1. Yurdun/Pansiyonu</w:t>
      </w:r>
      <w:r w:rsidR="00A40896" w:rsidRPr="008C046F">
        <w:t>n Bulunduğu Yer ve Bina</w:t>
      </w:r>
      <w:bookmarkEnd w:id="15"/>
      <w:bookmarkEnd w:id="16"/>
      <w:bookmarkEnd w:id="17"/>
      <w:bookmarkEnd w:id="18"/>
    </w:p>
    <w:p w14:paraId="6E5F5E69" w14:textId="04AA26B4" w:rsidR="00A40896" w:rsidRPr="008C046F" w:rsidRDefault="00720FC0" w:rsidP="00F328A0">
      <w:pPr>
        <w:spacing w:before="120" w:after="120" w:line="288" w:lineRule="auto"/>
        <w:jc w:val="both"/>
        <w:rPr>
          <w:rFonts w:ascii="Times New Roman" w:hAnsi="Times New Roman"/>
          <w:sz w:val="24"/>
          <w:szCs w:val="24"/>
          <w:lang w:eastAsia="en-US"/>
        </w:rPr>
      </w:pPr>
      <w:r w:rsidRPr="008C046F">
        <w:rPr>
          <w:rFonts w:ascii="Times New Roman" w:hAnsi="Times New Roman"/>
          <w:sz w:val="24"/>
          <w:szCs w:val="24"/>
          <w:lang w:eastAsia="en-US"/>
        </w:rPr>
        <w:tab/>
      </w:r>
      <w:r w:rsidR="0098204E" w:rsidRPr="008C046F">
        <w:rPr>
          <w:rFonts w:ascii="Times New Roman" w:hAnsi="Times New Roman"/>
          <w:sz w:val="24"/>
          <w:szCs w:val="24"/>
          <w:lang w:eastAsia="en-US"/>
        </w:rPr>
        <w:t>1. </w:t>
      </w:r>
      <w:r w:rsidR="00A40896" w:rsidRPr="008C046F">
        <w:rPr>
          <w:rFonts w:ascii="Times New Roman" w:hAnsi="Times New Roman"/>
          <w:sz w:val="24"/>
          <w:szCs w:val="24"/>
          <w:lang w:eastAsia="en-US"/>
        </w:rPr>
        <w:t>Ruhsatta yer alan bilgilerin (kurucu, kurucu temsilcisi bilgileri, adres, kurum tür ve seviyesi, kurum kontenjanı</w:t>
      </w:r>
      <w:r w:rsidR="0098204E" w:rsidRPr="008C046F">
        <w:rPr>
          <w:rFonts w:ascii="Times New Roman" w:hAnsi="Times New Roman"/>
          <w:i/>
          <w:iCs/>
          <w:spacing w:val="-2"/>
          <w:sz w:val="16"/>
          <w:szCs w:val="16"/>
        </w:rPr>
        <w:t>–</w:t>
      </w:r>
      <w:r w:rsidR="005E680F" w:rsidRPr="008C046F">
        <w:rPr>
          <w:rFonts w:ascii="Times New Roman" w:hAnsi="Times New Roman"/>
          <w:iCs/>
          <w:spacing w:val="-2"/>
          <w:sz w:val="24"/>
          <w:szCs w:val="24"/>
        </w:rPr>
        <w:t>k</w:t>
      </w:r>
      <w:r w:rsidR="00A40896" w:rsidRPr="008C046F">
        <w:rPr>
          <w:rFonts w:ascii="Times New Roman" w:hAnsi="Times New Roman"/>
          <w:iCs/>
          <w:spacing w:val="-2"/>
          <w:sz w:val="24"/>
          <w:szCs w:val="24"/>
        </w:rPr>
        <w:t>urumda kayıtlı öğrenci sayısı</w:t>
      </w:r>
      <w:r w:rsidR="00463231" w:rsidRPr="008C046F">
        <w:rPr>
          <w:rFonts w:ascii="Times New Roman" w:hAnsi="Times New Roman"/>
          <w:sz w:val="24"/>
          <w:szCs w:val="24"/>
          <w:lang w:eastAsia="en-US"/>
        </w:rPr>
        <w:t xml:space="preserve"> vb.) güncel olma durumu,</w:t>
      </w:r>
    </w:p>
    <w:p w14:paraId="5BB5C8CC" w14:textId="7D720C11" w:rsidR="00A40896" w:rsidRPr="00A804CA" w:rsidRDefault="00720FC0" w:rsidP="00F328A0">
      <w:pPr>
        <w:pStyle w:val="Default"/>
        <w:tabs>
          <w:tab w:val="left" w:pos="284"/>
          <w:tab w:val="left" w:pos="426"/>
        </w:tabs>
        <w:spacing w:before="120" w:after="120"/>
        <w:ind w:right="-15"/>
        <w:jc w:val="both"/>
        <w:rPr>
          <w:color w:val="2E74B5" w:themeColor="accent1" w:themeShade="BF"/>
          <w:lang w:val="tr-TR"/>
        </w:rPr>
      </w:pPr>
      <w:r w:rsidRPr="008C046F">
        <w:rPr>
          <w:bCs/>
          <w:color w:val="auto"/>
          <w:lang w:val="tr-TR"/>
        </w:rPr>
        <w:tab/>
      </w:r>
      <w:r w:rsidRPr="008C046F">
        <w:rPr>
          <w:bCs/>
          <w:color w:val="auto"/>
          <w:lang w:val="tr-TR"/>
        </w:rPr>
        <w:tab/>
      </w:r>
      <w:r w:rsidRPr="008C046F">
        <w:rPr>
          <w:bCs/>
          <w:color w:val="auto"/>
          <w:lang w:val="tr-TR"/>
        </w:rPr>
        <w:tab/>
      </w:r>
      <w:r w:rsidR="0098204E" w:rsidRPr="008C046F">
        <w:rPr>
          <w:bCs/>
          <w:color w:val="auto"/>
          <w:lang w:val="tr-TR"/>
        </w:rPr>
        <w:t>2. </w:t>
      </w:r>
      <w:r w:rsidR="00A40896" w:rsidRPr="008C046F">
        <w:rPr>
          <w:bCs/>
          <w:color w:val="auto"/>
          <w:lang w:val="tr-TR"/>
        </w:rPr>
        <w:t xml:space="preserve">Bayrak direğinin mevcudiyeti, </w:t>
      </w:r>
      <w:r w:rsidR="005E7911" w:rsidRPr="008C046F">
        <w:rPr>
          <w:bCs/>
          <w:color w:val="auto"/>
          <w:lang w:val="tr-TR"/>
        </w:rPr>
        <w:t xml:space="preserve">Bayrağın </w:t>
      </w:r>
      <w:r w:rsidR="00A40896" w:rsidRPr="008C046F">
        <w:rPr>
          <w:bCs/>
          <w:color w:val="auto"/>
          <w:lang w:val="tr-TR"/>
        </w:rPr>
        <w:t xml:space="preserve">sürekli gönderde çekili tutulması, bakımı ve korunması durumu </w:t>
      </w:r>
      <w:r w:rsidR="00A40896" w:rsidRPr="00A804CA">
        <w:rPr>
          <w:i/>
          <w:color w:val="2E74B5" w:themeColor="accent1" w:themeShade="BF"/>
          <w:sz w:val="16"/>
          <w:szCs w:val="16"/>
          <w:lang w:val="tr-TR"/>
        </w:rPr>
        <w:t>(Türk Bayrağı Kanunu-Md.3, Türk Bayrağı Tüzüğü-Md.7/A)</w:t>
      </w:r>
      <w:r w:rsidR="00463231" w:rsidRPr="00A804CA">
        <w:rPr>
          <w:i/>
          <w:color w:val="2E74B5" w:themeColor="accent1" w:themeShade="BF"/>
          <w:sz w:val="16"/>
          <w:szCs w:val="16"/>
          <w:lang w:val="tr-TR"/>
        </w:rPr>
        <w:t>,</w:t>
      </w:r>
    </w:p>
    <w:p w14:paraId="67E50E40" w14:textId="6488FC0E" w:rsidR="005D66DB" w:rsidRPr="00A804CA" w:rsidRDefault="00720FC0" w:rsidP="00F328A0">
      <w:pPr>
        <w:pStyle w:val="Default"/>
        <w:tabs>
          <w:tab w:val="left" w:pos="284"/>
          <w:tab w:val="left" w:pos="426"/>
        </w:tabs>
        <w:spacing w:before="120" w:after="120"/>
        <w:ind w:right="-15"/>
        <w:jc w:val="both"/>
        <w:rPr>
          <w:i/>
          <w:color w:val="2E74B5" w:themeColor="accent1" w:themeShade="BF"/>
          <w:sz w:val="18"/>
          <w:szCs w:val="18"/>
          <w:lang w:val="tr-TR"/>
        </w:rPr>
      </w:pPr>
      <w:r w:rsidRPr="008C046F">
        <w:rPr>
          <w:color w:val="auto"/>
          <w:lang w:val="tr-TR"/>
        </w:rPr>
        <w:tab/>
      </w:r>
      <w:r w:rsidRPr="008C046F">
        <w:rPr>
          <w:color w:val="auto"/>
          <w:lang w:val="tr-TR"/>
        </w:rPr>
        <w:tab/>
      </w:r>
      <w:r w:rsidRPr="008C046F">
        <w:rPr>
          <w:color w:val="auto"/>
          <w:lang w:val="tr-TR"/>
        </w:rPr>
        <w:tab/>
      </w:r>
      <w:r w:rsidR="0098204E" w:rsidRPr="008C046F">
        <w:rPr>
          <w:color w:val="auto"/>
          <w:lang w:val="tr-TR"/>
        </w:rPr>
        <w:t>3. </w:t>
      </w:r>
      <w:r w:rsidR="005D66DB" w:rsidRPr="008C046F">
        <w:rPr>
          <w:color w:val="auto"/>
          <w:lang w:val="tr-TR"/>
        </w:rPr>
        <w:t xml:space="preserve">Öğrenci </w:t>
      </w:r>
      <w:r w:rsidR="003D20BA" w:rsidRPr="008C046F">
        <w:rPr>
          <w:color w:val="auto"/>
          <w:lang w:val="tr-TR"/>
        </w:rPr>
        <w:t>y</w:t>
      </w:r>
      <w:r w:rsidR="005D66DB" w:rsidRPr="008C046F">
        <w:rPr>
          <w:color w:val="auto"/>
          <w:lang w:val="tr-TR"/>
        </w:rPr>
        <w:t>urdu/</w:t>
      </w:r>
      <w:r w:rsidR="00E65B96" w:rsidRPr="008C046F">
        <w:rPr>
          <w:color w:val="auto"/>
          <w:lang w:val="tr-TR"/>
        </w:rPr>
        <w:t xml:space="preserve">öğrenci </w:t>
      </w:r>
      <w:r w:rsidR="003D20BA" w:rsidRPr="008C046F">
        <w:rPr>
          <w:color w:val="auto"/>
          <w:lang w:val="tr-TR"/>
        </w:rPr>
        <w:t>p</w:t>
      </w:r>
      <w:r w:rsidR="005D66DB" w:rsidRPr="008C046F">
        <w:rPr>
          <w:color w:val="auto"/>
          <w:lang w:val="tr-TR"/>
        </w:rPr>
        <w:t xml:space="preserve">ansiyonu </w:t>
      </w:r>
      <w:r w:rsidR="005D66DB" w:rsidRPr="008C046F">
        <w:rPr>
          <w:bCs/>
          <w:color w:val="auto"/>
          <w:lang w:val="tr-TR"/>
        </w:rPr>
        <w:t>binası</w:t>
      </w:r>
      <w:r w:rsidR="00E65B96" w:rsidRPr="008C046F">
        <w:rPr>
          <w:bCs/>
          <w:color w:val="auto"/>
          <w:lang w:val="tr-TR"/>
        </w:rPr>
        <w:t>nın v</w:t>
      </w:r>
      <w:r w:rsidR="005D66DB" w:rsidRPr="008C046F">
        <w:rPr>
          <w:bCs/>
          <w:color w:val="auto"/>
          <w:lang w:val="tr-TR"/>
        </w:rPr>
        <w:t>e bölüm</w:t>
      </w:r>
      <w:r w:rsidR="00FB73F3" w:rsidRPr="008C046F">
        <w:rPr>
          <w:bCs/>
          <w:color w:val="auto"/>
          <w:lang w:val="tr-TR"/>
        </w:rPr>
        <w:t xml:space="preserve">lerinin fiziki yeterlikleri, </w:t>
      </w:r>
      <w:r w:rsidR="005D66DB" w:rsidRPr="008C046F">
        <w:rPr>
          <w:bCs/>
          <w:color w:val="auto"/>
          <w:lang w:val="tr-TR"/>
        </w:rPr>
        <w:t xml:space="preserve">donanım itibariyle belirlenen standartlara uygun olma </w:t>
      </w:r>
      <w:r w:rsidR="00D77650" w:rsidRPr="008C046F">
        <w:rPr>
          <w:bCs/>
          <w:color w:val="auto"/>
          <w:lang w:val="tr-TR"/>
        </w:rPr>
        <w:t xml:space="preserve">ve ihtiyacı </w:t>
      </w:r>
      <w:r w:rsidR="00FB73F3" w:rsidRPr="008C046F">
        <w:rPr>
          <w:bCs/>
          <w:color w:val="auto"/>
          <w:lang w:val="tr-TR"/>
        </w:rPr>
        <w:t>karşılama durumu</w:t>
      </w:r>
      <w:r w:rsidR="005D66DB" w:rsidRPr="008C046F">
        <w:rPr>
          <w:bCs/>
          <w:color w:val="auto"/>
          <w:lang w:val="tr-TR"/>
        </w:rPr>
        <w:t xml:space="preserve"> </w:t>
      </w:r>
      <w:r w:rsidR="005D66DB" w:rsidRPr="00A804CA">
        <w:rPr>
          <w:bCs/>
          <w:i/>
          <w:color w:val="2E74B5" w:themeColor="accent1" w:themeShade="BF"/>
          <w:sz w:val="18"/>
          <w:szCs w:val="18"/>
          <w:lang w:val="tr-TR"/>
        </w:rPr>
        <w:t>(</w:t>
      </w:r>
      <w:r w:rsidR="00DF2080" w:rsidRPr="00A804CA">
        <w:rPr>
          <w:i/>
          <w:color w:val="2E74B5" w:themeColor="accent1" w:themeShade="BF"/>
          <w:sz w:val="18"/>
          <w:szCs w:val="18"/>
          <w:lang w:val="tr-TR"/>
        </w:rPr>
        <w:t>Ortaokul ve Ortaöğretim Kurumu Öğrencilerine Barınma Hizmeti Veren Özel Kurumların Standartları İle Çalışma Usul Ve Esasları Hakkında Yönerge</w:t>
      </w:r>
      <w:r w:rsidR="005D66DB" w:rsidRPr="00A804CA">
        <w:rPr>
          <w:i/>
          <w:color w:val="2E74B5" w:themeColor="accent1" w:themeShade="BF"/>
          <w:sz w:val="18"/>
          <w:szCs w:val="18"/>
          <w:lang w:val="tr-TR"/>
        </w:rPr>
        <w:t>-Md. 15,16,19,20</w:t>
      </w:r>
      <w:r w:rsidR="00FB73F3" w:rsidRPr="00A804CA">
        <w:rPr>
          <w:i/>
          <w:color w:val="2E74B5" w:themeColor="accent1" w:themeShade="BF"/>
          <w:sz w:val="18"/>
          <w:szCs w:val="18"/>
          <w:lang w:val="tr-TR"/>
        </w:rPr>
        <w:t>,23,24)</w:t>
      </w:r>
      <w:r w:rsidR="00463231" w:rsidRPr="00A804CA">
        <w:rPr>
          <w:i/>
          <w:color w:val="2E74B5" w:themeColor="accent1" w:themeShade="BF"/>
          <w:sz w:val="18"/>
          <w:szCs w:val="18"/>
          <w:lang w:val="tr-TR"/>
        </w:rPr>
        <w:t>,</w:t>
      </w:r>
    </w:p>
    <w:p w14:paraId="5960ACC7" w14:textId="48737229" w:rsidR="00D77650" w:rsidRPr="008C046F" w:rsidRDefault="00D77650" w:rsidP="008C046F">
      <w:pPr>
        <w:tabs>
          <w:tab w:val="left" w:pos="284"/>
          <w:tab w:val="left" w:pos="426"/>
        </w:tabs>
        <w:spacing w:before="120" w:after="120" w:line="288" w:lineRule="auto"/>
        <w:ind w:right="-17"/>
        <w:jc w:val="center"/>
        <w:rPr>
          <w:rFonts w:ascii="Times New Roman" w:hAnsi="Times New Roman"/>
          <w:b/>
          <w:sz w:val="24"/>
          <w:szCs w:val="24"/>
        </w:rPr>
      </w:pPr>
      <w:r w:rsidRPr="008C046F">
        <w:rPr>
          <w:rFonts w:ascii="Times New Roman" w:hAnsi="Times New Roman"/>
          <w:b/>
          <w:sz w:val="24"/>
          <w:szCs w:val="24"/>
        </w:rPr>
        <w:t>Tablo 1</w:t>
      </w:r>
      <w:r w:rsidR="00AA04CD" w:rsidRPr="008C046F">
        <w:rPr>
          <w:rFonts w:ascii="Times New Roman" w:hAnsi="Times New Roman"/>
          <w:b/>
          <w:sz w:val="24"/>
          <w:szCs w:val="24"/>
        </w:rPr>
        <w:t xml:space="preserve">. </w:t>
      </w:r>
      <w:r w:rsidRPr="008C046F">
        <w:rPr>
          <w:rFonts w:ascii="Times New Roman" w:hAnsi="Times New Roman"/>
          <w:b/>
          <w:sz w:val="24"/>
          <w:szCs w:val="24"/>
        </w:rPr>
        <w:t>Kur</w:t>
      </w:r>
      <w:r w:rsidR="005F2CBA" w:rsidRPr="008C046F">
        <w:rPr>
          <w:rFonts w:ascii="Times New Roman" w:hAnsi="Times New Roman"/>
          <w:b/>
          <w:sz w:val="24"/>
          <w:szCs w:val="24"/>
        </w:rPr>
        <w:t>umun Fiziki Durumu</w:t>
      </w:r>
    </w:p>
    <w:tbl>
      <w:tblPr>
        <w:tblW w:w="9359" w:type="dxa"/>
        <w:tblInd w:w="58" w:type="dxa"/>
        <w:tblCellMar>
          <w:left w:w="70" w:type="dxa"/>
          <w:right w:w="70" w:type="dxa"/>
        </w:tblCellMar>
        <w:tblLook w:val="04A0" w:firstRow="1" w:lastRow="0" w:firstColumn="1" w:lastColumn="0" w:noHBand="0" w:noVBand="1"/>
      </w:tblPr>
      <w:tblGrid>
        <w:gridCol w:w="5540"/>
        <w:gridCol w:w="1273"/>
        <w:gridCol w:w="1273"/>
        <w:gridCol w:w="1273"/>
      </w:tblGrid>
      <w:tr w:rsidR="008C046F" w:rsidRPr="008C046F" w14:paraId="0AE40415" w14:textId="77777777" w:rsidTr="008C046F">
        <w:trPr>
          <w:trHeight w:val="248"/>
        </w:trPr>
        <w:tc>
          <w:tcPr>
            <w:tcW w:w="5540" w:type="dxa"/>
            <w:vMerge w:val="restart"/>
            <w:tcBorders>
              <w:top w:val="single" w:sz="4" w:space="0" w:color="auto"/>
              <w:left w:val="single" w:sz="4" w:space="0" w:color="auto"/>
              <w:bottom w:val="single" w:sz="4" w:space="0" w:color="000000"/>
              <w:right w:val="single" w:sz="4" w:space="0" w:color="auto"/>
            </w:tcBorders>
            <w:vAlign w:val="center"/>
            <w:hideMark/>
          </w:tcPr>
          <w:p w14:paraId="6CD12DF9" w14:textId="77777777" w:rsidR="00E528BF" w:rsidRPr="008C046F" w:rsidRDefault="00E528BF" w:rsidP="00AF22AF">
            <w:pPr>
              <w:spacing w:after="0" w:line="240" w:lineRule="auto"/>
              <w:jc w:val="center"/>
              <w:rPr>
                <w:rFonts w:ascii="Times New Roman" w:hAnsi="Times New Roman"/>
                <w:b/>
                <w:bCs/>
                <w:sz w:val="20"/>
                <w:szCs w:val="20"/>
              </w:rPr>
            </w:pPr>
            <w:r w:rsidRPr="008C046F">
              <w:rPr>
                <w:rFonts w:ascii="Times New Roman" w:hAnsi="Times New Roman"/>
                <w:b/>
                <w:bCs/>
                <w:sz w:val="20"/>
                <w:szCs w:val="20"/>
              </w:rPr>
              <w:t>Yönetim Hizmet Birimleri</w:t>
            </w:r>
          </w:p>
        </w:tc>
        <w:tc>
          <w:tcPr>
            <w:tcW w:w="2546" w:type="dxa"/>
            <w:gridSpan w:val="2"/>
            <w:tcBorders>
              <w:top w:val="single" w:sz="4" w:space="0" w:color="auto"/>
              <w:left w:val="nil"/>
              <w:bottom w:val="nil"/>
              <w:right w:val="single" w:sz="4" w:space="0" w:color="auto"/>
            </w:tcBorders>
            <w:vAlign w:val="center"/>
            <w:hideMark/>
          </w:tcPr>
          <w:p w14:paraId="2FDDA7F0" w14:textId="77777777" w:rsidR="00E528BF" w:rsidRPr="008C046F" w:rsidRDefault="00E528BF" w:rsidP="00AF22AF">
            <w:pPr>
              <w:spacing w:after="0" w:line="240" w:lineRule="auto"/>
              <w:jc w:val="center"/>
              <w:rPr>
                <w:rFonts w:ascii="Times New Roman" w:hAnsi="Times New Roman"/>
                <w:b/>
                <w:bCs/>
                <w:sz w:val="20"/>
                <w:szCs w:val="20"/>
              </w:rPr>
            </w:pPr>
            <w:r w:rsidRPr="008C046F">
              <w:rPr>
                <w:rFonts w:ascii="Times New Roman" w:hAnsi="Times New Roman"/>
                <w:b/>
                <w:bCs/>
                <w:sz w:val="20"/>
                <w:szCs w:val="20"/>
              </w:rPr>
              <w:t>Mevcut Olma Durumu</w:t>
            </w:r>
          </w:p>
        </w:tc>
        <w:tc>
          <w:tcPr>
            <w:tcW w:w="1273" w:type="dxa"/>
            <w:vMerge w:val="restart"/>
            <w:tcBorders>
              <w:top w:val="single" w:sz="4" w:space="0" w:color="auto"/>
              <w:left w:val="nil"/>
              <w:right w:val="single" w:sz="4" w:space="0" w:color="auto"/>
            </w:tcBorders>
            <w:vAlign w:val="bottom"/>
            <w:hideMark/>
          </w:tcPr>
          <w:p w14:paraId="65806D0A" w14:textId="77777777" w:rsidR="00E528BF" w:rsidRPr="008C046F" w:rsidRDefault="00E528BF" w:rsidP="00E528BF">
            <w:pPr>
              <w:jc w:val="center"/>
              <w:rPr>
                <w:rFonts w:ascii="Times New Roman" w:hAnsi="Times New Roman"/>
                <w:b/>
                <w:bCs/>
                <w:sz w:val="20"/>
                <w:szCs w:val="20"/>
              </w:rPr>
            </w:pPr>
            <w:r w:rsidRPr="008C046F">
              <w:rPr>
                <w:rFonts w:ascii="Times New Roman" w:hAnsi="Times New Roman"/>
                <w:b/>
                <w:bCs/>
                <w:sz w:val="20"/>
                <w:szCs w:val="20"/>
              </w:rPr>
              <w:t>Sayısı</w:t>
            </w:r>
          </w:p>
        </w:tc>
      </w:tr>
      <w:tr w:rsidR="008C046F" w:rsidRPr="008C046F" w14:paraId="5591B609" w14:textId="77777777" w:rsidTr="008C046F">
        <w:trPr>
          <w:trHeight w:val="254"/>
        </w:trPr>
        <w:tc>
          <w:tcPr>
            <w:tcW w:w="5540" w:type="dxa"/>
            <w:vMerge/>
            <w:tcBorders>
              <w:top w:val="single" w:sz="4" w:space="0" w:color="auto"/>
              <w:left w:val="single" w:sz="4" w:space="0" w:color="auto"/>
              <w:bottom w:val="single" w:sz="4" w:space="0" w:color="000000"/>
              <w:right w:val="single" w:sz="4" w:space="0" w:color="auto"/>
            </w:tcBorders>
            <w:vAlign w:val="center"/>
            <w:hideMark/>
          </w:tcPr>
          <w:p w14:paraId="687D5F3C" w14:textId="77777777" w:rsidR="00E528BF" w:rsidRPr="008C046F" w:rsidRDefault="00E528BF" w:rsidP="00AF22AF">
            <w:pPr>
              <w:spacing w:after="0" w:line="240" w:lineRule="auto"/>
              <w:rPr>
                <w:rFonts w:ascii="Times New Roman" w:hAnsi="Times New Roman"/>
                <w:b/>
                <w:bCs/>
                <w:sz w:val="20"/>
                <w:szCs w:val="20"/>
              </w:rPr>
            </w:pPr>
          </w:p>
        </w:tc>
        <w:tc>
          <w:tcPr>
            <w:tcW w:w="1273" w:type="dxa"/>
            <w:tcBorders>
              <w:top w:val="single" w:sz="4" w:space="0" w:color="auto"/>
              <w:left w:val="nil"/>
              <w:bottom w:val="single" w:sz="4" w:space="0" w:color="auto"/>
              <w:right w:val="single" w:sz="4" w:space="0" w:color="auto"/>
            </w:tcBorders>
            <w:vAlign w:val="center"/>
            <w:hideMark/>
          </w:tcPr>
          <w:p w14:paraId="2CBB772F" w14:textId="77777777" w:rsidR="00E528BF" w:rsidRPr="008C046F" w:rsidRDefault="00E528BF" w:rsidP="00AF22AF">
            <w:pPr>
              <w:spacing w:after="0" w:line="240" w:lineRule="auto"/>
              <w:jc w:val="center"/>
              <w:rPr>
                <w:rFonts w:ascii="Times New Roman" w:hAnsi="Times New Roman"/>
                <w:b/>
                <w:bCs/>
                <w:sz w:val="20"/>
                <w:szCs w:val="20"/>
              </w:rPr>
            </w:pPr>
            <w:r w:rsidRPr="008C046F">
              <w:rPr>
                <w:rFonts w:ascii="Times New Roman" w:hAnsi="Times New Roman"/>
                <w:b/>
                <w:bCs/>
                <w:sz w:val="20"/>
                <w:szCs w:val="20"/>
              </w:rPr>
              <w:t>Var</w:t>
            </w:r>
          </w:p>
        </w:tc>
        <w:tc>
          <w:tcPr>
            <w:tcW w:w="1273" w:type="dxa"/>
            <w:tcBorders>
              <w:top w:val="single" w:sz="4" w:space="0" w:color="auto"/>
              <w:left w:val="nil"/>
              <w:bottom w:val="single" w:sz="4" w:space="0" w:color="auto"/>
              <w:right w:val="single" w:sz="4" w:space="0" w:color="auto"/>
            </w:tcBorders>
            <w:vAlign w:val="center"/>
            <w:hideMark/>
          </w:tcPr>
          <w:p w14:paraId="2ED81F9D" w14:textId="77777777" w:rsidR="00E528BF" w:rsidRPr="008C046F" w:rsidRDefault="00E528BF" w:rsidP="00AF22AF">
            <w:pPr>
              <w:spacing w:after="0" w:line="240" w:lineRule="auto"/>
              <w:jc w:val="center"/>
              <w:rPr>
                <w:rFonts w:ascii="Times New Roman" w:hAnsi="Times New Roman"/>
                <w:b/>
                <w:bCs/>
                <w:sz w:val="20"/>
                <w:szCs w:val="20"/>
              </w:rPr>
            </w:pPr>
            <w:r w:rsidRPr="008C046F">
              <w:rPr>
                <w:rFonts w:ascii="Times New Roman" w:hAnsi="Times New Roman"/>
                <w:b/>
                <w:bCs/>
                <w:sz w:val="20"/>
                <w:szCs w:val="20"/>
              </w:rPr>
              <w:t>Yok</w:t>
            </w:r>
          </w:p>
        </w:tc>
        <w:tc>
          <w:tcPr>
            <w:tcW w:w="1273" w:type="dxa"/>
            <w:vMerge/>
            <w:tcBorders>
              <w:left w:val="nil"/>
              <w:bottom w:val="single" w:sz="4" w:space="0" w:color="auto"/>
              <w:right w:val="single" w:sz="4" w:space="0" w:color="auto"/>
            </w:tcBorders>
            <w:vAlign w:val="center"/>
            <w:hideMark/>
          </w:tcPr>
          <w:p w14:paraId="3441A633" w14:textId="77777777" w:rsidR="00E528BF" w:rsidRPr="008C046F" w:rsidRDefault="00E528BF" w:rsidP="00AF22AF">
            <w:pPr>
              <w:spacing w:after="0" w:line="240" w:lineRule="auto"/>
              <w:jc w:val="center"/>
              <w:rPr>
                <w:rFonts w:ascii="Times New Roman" w:hAnsi="Times New Roman"/>
                <w:b/>
                <w:bCs/>
                <w:sz w:val="20"/>
                <w:szCs w:val="20"/>
              </w:rPr>
            </w:pPr>
          </w:p>
        </w:tc>
      </w:tr>
      <w:tr w:rsidR="008C046F" w:rsidRPr="008C046F" w14:paraId="26454DFC" w14:textId="77777777" w:rsidTr="008C046F">
        <w:trPr>
          <w:trHeight w:val="20"/>
        </w:trPr>
        <w:tc>
          <w:tcPr>
            <w:tcW w:w="5540" w:type="dxa"/>
            <w:tcBorders>
              <w:top w:val="nil"/>
              <w:left w:val="single" w:sz="4" w:space="0" w:color="auto"/>
              <w:bottom w:val="single" w:sz="4" w:space="0" w:color="auto"/>
              <w:right w:val="single" w:sz="4" w:space="0" w:color="auto"/>
            </w:tcBorders>
            <w:vAlign w:val="center"/>
            <w:hideMark/>
          </w:tcPr>
          <w:p w14:paraId="52016A5C" w14:textId="3ED6283E" w:rsidR="00D77650" w:rsidRPr="008C046F" w:rsidRDefault="00463231" w:rsidP="00D77650">
            <w:pPr>
              <w:spacing w:after="0" w:line="240" w:lineRule="auto"/>
              <w:rPr>
                <w:rFonts w:ascii="Times New Roman" w:hAnsi="Times New Roman"/>
                <w:sz w:val="20"/>
                <w:szCs w:val="20"/>
              </w:rPr>
            </w:pPr>
            <w:r w:rsidRPr="008C046F">
              <w:rPr>
                <w:rFonts w:ascii="Times New Roman" w:hAnsi="Times New Roman"/>
                <w:sz w:val="20"/>
                <w:szCs w:val="20"/>
              </w:rPr>
              <w:t>Müdür o</w:t>
            </w:r>
            <w:r w:rsidR="00D77650" w:rsidRPr="008C046F">
              <w:rPr>
                <w:rFonts w:ascii="Times New Roman" w:hAnsi="Times New Roman"/>
                <w:sz w:val="20"/>
                <w:szCs w:val="20"/>
              </w:rPr>
              <w:t>dası</w:t>
            </w:r>
          </w:p>
        </w:tc>
        <w:tc>
          <w:tcPr>
            <w:tcW w:w="1273" w:type="dxa"/>
            <w:tcBorders>
              <w:top w:val="single" w:sz="4" w:space="0" w:color="auto"/>
              <w:left w:val="nil"/>
              <w:bottom w:val="single" w:sz="4" w:space="0" w:color="auto"/>
              <w:right w:val="single" w:sz="4" w:space="0" w:color="auto"/>
            </w:tcBorders>
            <w:vAlign w:val="bottom"/>
            <w:hideMark/>
          </w:tcPr>
          <w:p w14:paraId="1B5A2543" w14:textId="77777777" w:rsidR="00D77650" w:rsidRPr="008C046F" w:rsidRDefault="00D77650"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6C544D02" w14:textId="77777777" w:rsidR="00D77650" w:rsidRPr="008C046F" w:rsidRDefault="00D77650"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791B457A" w14:textId="77777777" w:rsidR="00D77650" w:rsidRPr="008C046F" w:rsidRDefault="00D77650" w:rsidP="00AF22AF">
            <w:pPr>
              <w:jc w:val="center"/>
              <w:rPr>
                <w:rFonts w:ascii="Times New Roman" w:hAnsi="Times New Roman"/>
                <w:bCs/>
                <w:sz w:val="20"/>
                <w:szCs w:val="20"/>
              </w:rPr>
            </w:pPr>
          </w:p>
        </w:tc>
      </w:tr>
      <w:tr w:rsidR="008C046F" w:rsidRPr="008C046F" w14:paraId="49DE5174" w14:textId="77777777" w:rsidTr="008C046F">
        <w:trPr>
          <w:trHeight w:val="20"/>
        </w:trPr>
        <w:tc>
          <w:tcPr>
            <w:tcW w:w="5540" w:type="dxa"/>
            <w:tcBorders>
              <w:top w:val="nil"/>
              <w:left w:val="single" w:sz="4" w:space="0" w:color="auto"/>
              <w:bottom w:val="single" w:sz="4" w:space="0" w:color="auto"/>
              <w:right w:val="single" w:sz="4" w:space="0" w:color="auto"/>
            </w:tcBorders>
            <w:vAlign w:val="center"/>
            <w:hideMark/>
          </w:tcPr>
          <w:p w14:paraId="4BCD8F58" w14:textId="706D497D" w:rsidR="00D77650" w:rsidRPr="008C046F" w:rsidRDefault="00463231" w:rsidP="00D77650">
            <w:pPr>
              <w:spacing w:after="0" w:line="240" w:lineRule="auto"/>
              <w:rPr>
                <w:rFonts w:ascii="Times New Roman" w:hAnsi="Times New Roman"/>
                <w:sz w:val="20"/>
                <w:szCs w:val="20"/>
              </w:rPr>
            </w:pPr>
            <w:r w:rsidRPr="008C046F">
              <w:rPr>
                <w:rFonts w:ascii="Times New Roman" w:hAnsi="Times New Roman"/>
                <w:sz w:val="20"/>
                <w:szCs w:val="20"/>
              </w:rPr>
              <w:t>Müdür y</w:t>
            </w:r>
            <w:r w:rsidR="00D77650" w:rsidRPr="008C046F">
              <w:rPr>
                <w:rFonts w:ascii="Times New Roman" w:hAnsi="Times New Roman"/>
                <w:sz w:val="20"/>
                <w:szCs w:val="20"/>
              </w:rPr>
              <w:t>ardımcısı</w:t>
            </w:r>
            <w:r w:rsidRPr="008C046F">
              <w:rPr>
                <w:rFonts w:ascii="Times New Roman" w:hAnsi="Times New Roman"/>
                <w:sz w:val="20"/>
                <w:szCs w:val="20"/>
              </w:rPr>
              <w:t xml:space="preserve"> o</w:t>
            </w:r>
            <w:r w:rsidR="00F913C9" w:rsidRPr="008C046F">
              <w:rPr>
                <w:rFonts w:ascii="Times New Roman" w:hAnsi="Times New Roman"/>
                <w:sz w:val="20"/>
                <w:szCs w:val="20"/>
              </w:rPr>
              <w:t>dası</w:t>
            </w:r>
          </w:p>
          <w:p w14:paraId="2800F1CC" w14:textId="77777777" w:rsidR="00D77650" w:rsidRPr="008C046F" w:rsidRDefault="00D77650" w:rsidP="00D77650">
            <w:pPr>
              <w:spacing w:after="0" w:line="240" w:lineRule="auto"/>
              <w:rPr>
                <w:rFonts w:ascii="Times New Roman" w:hAnsi="Times New Roman"/>
                <w:sz w:val="20"/>
                <w:szCs w:val="20"/>
              </w:rPr>
            </w:pPr>
            <w:r w:rsidRPr="008C046F">
              <w:rPr>
                <w:rFonts w:ascii="Times New Roman" w:hAnsi="Times New Roman"/>
                <w:sz w:val="20"/>
                <w:szCs w:val="20"/>
              </w:rPr>
              <w:t>(Kontenjanı 150’ye kadar olan kurumlarda isteğe bağlı)</w:t>
            </w:r>
          </w:p>
        </w:tc>
        <w:tc>
          <w:tcPr>
            <w:tcW w:w="1273" w:type="dxa"/>
            <w:tcBorders>
              <w:top w:val="single" w:sz="4" w:space="0" w:color="auto"/>
              <w:left w:val="nil"/>
              <w:bottom w:val="single" w:sz="4" w:space="0" w:color="auto"/>
              <w:right w:val="single" w:sz="4" w:space="0" w:color="auto"/>
            </w:tcBorders>
            <w:vAlign w:val="bottom"/>
            <w:hideMark/>
          </w:tcPr>
          <w:p w14:paraId="4748D5E2" w14:textId="77777777" w:rsidR="00D77650" w:rsidRPr="008C046F" w:rsidRDefault="00D77650"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50421079" w14:textId="77777777" w:rsidR="00D77650" w:rsidRPr="008C046F" w:rsidRDefault="00D77650"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117ED5D7" w14:textId="77777777" w:rsidR="00D77650" w:rsidRPr="008C046F" w:rsidRDefault="00D77650" w:rsidP="00AF22AF">
            <w:pPr>
              <w:jc w:val="center"/>
              <w:rPr>
                <w:rFonts w:ascii="Times New Roman" w:hAnsi="Times New Roman"/>
                <w:bCs/>
                <w:sz w:val="20"/>
                <w:szCs w:val="20"/>
              </w:rPr>
            </w:pPr>
          </w:p>
        </w:tc>
      </w:tr>
      <w:tr w:rsidR="008C046F" w:rsidRPr="008C046F" w14:paraId="2132F785" w14:textId="77777777" w:rsidTr="008C046F">
        <w:trPr>
          <w:trHeight w:val="20"/>
        </w:trPr>
        <w:tc>
          <w:tcPr>
            <w:tcW w:w="5540" w:type="dxa"/>
            <w:tcBorders>
              <w:top w:val="nil"/>
              <w:left w:val="single" w:sz="4" w:space="0" w:color="auto"/>
              <w:bottom w:val="single" w:sz="4" w:space="0" w:color="auto"/>
              <w:right w:val="single" w:sz="4" w:space="0" w:color="auto"/>
            </w:tcBorders>
            <w:vAlign w:val="center"/>
            <w:hideMark/>
          </w:tcPr>
          <w:p w14:paraId="70E79964" w14:textId="5162F610" w:rsidR="00D77650" w:rsidRPr="008C046F" w:rsidRDefault="00D77650" w:rsidP="00D77650">
            <w:pPr>
              <w:spacing w:after="0" w:line="240" w:lineRule="auto"/>
              <w:rPr>
                <w:rFonts w:ascii="Times New Roman" w:hAnsi="Times New Roman"/>
                <w:sz w:val="20"/>
                <w:szCs w:val="20"/>
              </w:rPr>
            </w:pPr>
            <w:r w:rsidRPr="008C046F">
              <w:rPr>
                <w:rFonts w:ascii="Times New Roman" w:hAnsi="Times New Roman"/>
                <w:sz w:val="20"/>
                <w:szCs w:val="20"/>
              </w:rPr>
              <w:t>Rehberlik odası</w:t>
            </w:r>
            <w:r w:rsidR="000D1B3B" w:rsidRPr="008C046F">
              <w:rPr>
                <w:rFonts w:ascii="Times New Roman" w:hAnsi="Times New Roman"/>
                <w:sz w:val="20"/>
                <w:szCs w:val="20"/>
              </w:rPr>
              <w:t xml:space="preserve"> (Ortaöğretim öğrencilerinin barındığı yurtlarda isteğe bağlı)</w:t>
            </w:r>
          </w:p>
        </w:tc>
        <w:tc>
          <w:tcPr>
            <w:tcW w:w="1273" w:type="dxa"/>
            <w:tcBorders>
              <w:top w:val="single" w:sz="4" w:space="0" w:color="auto"/>
              <w:left w:val="nil"/>
              <w:bottom w:val="single" w:sz="4" w:space="0" w:color="auto"/>
              <w:right w:val="single" w:sz="4" w:space="0" w:color="auto"/>
            </w:tcBorders>
            <w:vAlign w:val="bottom"/>
            <w:hideMark/>
          </w:tcPr>
          <w:p w14:paraId="7FF491C0" w14:textId="77777777" w:rsidR="00D77650" w:rsidRPr="008C046F" w:rsidRDefault="00D77650"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64887FD7" w14:textId="77777777" w:rsidR="00D77650" w:rsidRPr="008C046F" w:rsidRDefault="00D77650"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639D3624" w14:textId="77777777" w:rsidR="00D77650" w:rsidRPr="008C046F" w:rsidRDefault="00D77650" w:rsidP="00AF22AF">
            <w:pPr>
              <w:jc w:val="center"/>
              <w:rPr>
                <w:rFonts w:ascii="Times New Roman" w:hAnsi="Times New Roman"/>
                <w:bCs/>
                <w:sz w:val="20"/>
                <w:szCs w:val="20"/>
              </w:rPr>
            </w:pPr>
          </w:p>
        </w:tc>
      </w:tr>
      <w:tr w:rsidR="008C046F" w:rsidRPr="008C046F" w14:paraId="2C37D65A"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3B4E6722" w14:textId="77777777" w:rsidR="00D77650" w:rsidRPr="008C046F" w:rsidRDefault="00D77650" w:rsidP="00D77650">
            <w:pPr>
              <w:spacing w:after="0" w:line="240" w:lineRule="auto"/>
              <w:rPr>
                <w:rFonts w:ascii="Times New Roman" w:hAnsi="Times New Roman"/>
                <w:sz w:val="20"/>
                <w:szCs w:val="20"/>
              </w:rPr>
            </w:pPr>
            <w:r w:rsidRPr="008C046F">
              <w:rPr>
                <w:rFonts w:ascii="Times New Roman" w:hAnsi="Times New Roman"/>
                <w:sz w:val="20"/>
                <w:szCs w:val="20"/>
              </w:rPr>
              <w:t>Yönetim memuru odası</w:t>
            </w:r>
          </w:p>
        </w:tc>
        <w:tc>
          <w:tcPr>
            <w:tcW w:w="1273" w:type="dxa"/>
            <w:tcBorders>
              <w:top w:val="single" w:sz="4" w:space="0" w:color="auto"/>
              <w:left w:val="nil"/>
              <w:bottom w:val="single" w:sz="4" w:space="0" w:color="auto"/>
              <w:right w:val="single" w:sz="4" w:space="0" w:color="auto"/>
            </w:tcBorders>
            <w:vAlign w:val="bottom"/>
            <w:hideMark/>
          </w:tcPr>
          <w:p w14:paraId="49D75792" w14:textId="77777777" w:rsidR="00D77650" w:rsidRPr="008C046F" w:rsidRDefault="00D77650"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65475C2C" w14:textId="77777777" w:rsidR="00D77650" w:rsidRPr="008C046F" w:rsidRDefault="00D77650"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7DA7DF8B" w14:textId="77777777" w:rsidR="00D77650" w:rsidRPr="008C046F" w:rsidRDefault="00D77650" w:rsidP="00AF22AF">
            <w:pPr>
              <w:jc w:val="center"/>
              <w:rPr>
                <w:rFonts w:ascii="Times New Roman" w:hAnsi="Times New Roman"/>
                <w:bCs/>
                <w:sz w:val="20"/>
                <w:szCs w:val="20"/>
              </w:rPr>
            </w:pPr>
          </w:p>
        </w:tc>
      </w:tr>
      <w:tr w:rsidR="008C046F" w:rsidRPr="008C046F" w14:paraId="4D931CA5"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75270219" w14:textId="77777777" w:rsidR="00D77650" w:rsidRPr="008C046F" w:rsidRDefault="00D77650" w:rsidP="00D77650">
            <w:pPr>
              <w:spacing w:after="0" w:line="240" w:lineRule="auto"/>
              <w:rPr>
                <w:rFonts w:ascii="Times New Roman" w:hAnsi="Times New Roman"/>
                <w:sz w:val="20"/>
                <w:szCs w:val="20"/>
              </w:rPr>
            </w:pPr>
            <w:r w:rsidRPr="008C046F">
              <w:rPr>
                <w:rFonts w:ascii="Times New Roman" w:hAnsi="Times New Roman"/>
                <w:sz w:val="20"/>
                <w:szCs w:val="20"/>
              </w:rPr>
              <w:t>Diğer personel odası</w:t>
            </w:r>
          </w:p>
        </w:tc>
        <w:tc>
          <w:tcPr>
            <w:tcW w:w="1273" w:type="dxa"/>
            <w:tcBorders>
              <w:top w:val="single" w:sz="4" w:space="0" w:color="auto"/>
              <w:left w:val="nil"/>
              <w:bottom w:val="single" w:sz="4" w:space="0" w:color="auto"/>
              <w:right w:val="single" w:sz="4" w:space="0" w:color="auto"/>
            </w:tcBorders>
            <w:vAlign w:val="bottom"/>
            <w:hideMark/>
          </w:tcPr>
          <w:p w14:paraId="74887D41" w14:textId="77777777" w:rsidR="00D77650" w:rsidRPr="008C046F" w:rsidRDefault="00D77650"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333A1057" w14:textId="77777777" w:rsidR="00D77650" w:rsidRPr="008C046F" w:rsidRDefault="00D77650"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55919878" w14:textId="77777777" w:rsidR="00D77650" w:rsidRPr="008C046F" w:rsidRDefault="00D77650" w:rsidP="00AF22AF">
            <w:pPr>
              <w:jc w:val="center"/>
              <w:rPr>
                <w:rFonts w:ascii="Times New Roman" w:hAnsi="Times New Roman"/>
                <w:bCs/>
                <w:sz w:val="20"/>
                <w:szCs w:val="20"/>
              </w:rPr>
            </w:pPr>
          </w:p>
        </w:tc>
      </w:tr>
      <w:tr w:rsidR="008C046F" w:rsidRPr="008C046F" w14:paraId="65E8D6A4"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1FBEB2BF" w14:textId="77777777" w:rsidR="00D77650" w:rsidRPr="008C046F" w:rsidRDefault="00D77650" w:rsidP="00D77650">
            <w:pPr>
              <w:spacing w:after="0" w:line="240" w:lineRule="auto"/>
              <w:rPr>
                <w:rFonts w:ascii="Times New Roman" w:hAnsi="Times New Roman"/>
                <w:sz w:val="20"/>
                <w:szCs w:val="20"/>
              </w:rPr>
            </w:pPr>
            <w:r w:rsidRPr="008C046F">
              <w:rPr>
                <w:rFonts w:ascii="Times New Roman" w:hAnsi="Times New Roman"/>
                <w:sz w:val="20"/>
                <w:szCs w:val="20"/>
              </w:rPr>
              <w:t>Belletici odası</w:t>
            </w:r>
          </w:p>
        </w:tc>
        <w:tc>
          <w:tcPr>
            <w:tcW w:w="1273" w:type="dxa"/>
            <w:tcBorders>
              <w:top w:val="single" w:sz="4" w:space="0" w:color="auto"/>
              <w:left w:val="nil"/>
              <w:bottom w:val="single" w:sz="4" w:space="0" w:color="auto"/>
              <w:right w:val="single" w:sz="4" w:space="0" w:color="auto"/>
            </w:tcBorders>
            <w:vAlign w:val="bottom"/>
            <w:hideMark/>
          </w:tcPr>
          <w:p w14:paraId="71DC03D4" w14:textId="77777777" w:rsidR="00D77650" w:rsidRPr="008C046F" w:rsidRDefault="00D77650"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208BCFEF" w14:textId="77777777" w:rsidR="00D77650" w:rsidRPr="008C046F" w:rsidRDefault="00D77650"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2EB4B74D" w14:textId="77777777" w:rsidR="00D77650" w:rsidRPr="008C046F" w:rsidRDefault="00D77650" w:rsidP="00AF22AF">
            <w:pPr>
              <w:jc w:val="center"/>
              <w:rPr>
                <w:rFonts w:ascii="Times New Roman" w:hAnsi="Times New Roman"/>
                <w:bCs/>
                <w:sz w:val="20"/>
                <w:szCs w:val="20"/>
              </w:rPr>
            </w:pPr>
          </w:p>
        </w:tc>
      </w:tr>
      <w:tr w:rsidR="008C046F" w:rsidRPr="008C046F" w14:paraId="27687EC4"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307F5155" w14:textId="77777777" w:rsidR="00D77650" w:rsidRPr="008C046F" w:rsidRDefault="00D77650" w:rsidP="00D77650">
            <w:pPr>
              <w:spacing w:after="0" w:line="240" w:lineRule="auto"/>
              <w:rPr>
                <w:rFonts w:ascii="Times New Roman" w:hAnsi="Times New Roman"/>
                <w:sz w:val="20"/>
                <w:szCs w:val="20"/>
              </w:rPr>
            </w:pPr>
            <w:r w:rsidRPr="008C046F">
              <w:rPr>
                <w:rFonts w:ascii="Times New Roman" w:hAnsi="Times New Roman"/>
                <w:sz w:val="20"/>
                <w:szCs w:val="20"/>
              </w:rPr>
              <w:t>Güvenlik odası/alanı</w:t>
            </w:r>
          </w:p>
        </w:tc>
        <w:tc>
          <w:tcPr>
            <w:tcW w:w="1273" w:type="dxa"/>
            <w:tcBorders>
              <w:top w:val="single" w:sz="4" w:space="0" w:color="auto"/>
              <w:left w:val="nil"/>
              <w:bottom w:val="single" w:sz="4" w:space="0" w:color="auto"/>
              <w:right w:val="single" w:sz="4" w:space="0" w:color="auto"/>
            </w:tcBorders>
            <w:vAlign w:val="bottom"/>
            <w:hideMark/>
          </w:tcPr>
          <w:p w14:paraId="1F5FF81B" w14:textId="77777777" w:rsidR="00D77650" w:rsidRPr="008C046F" w:rsidRDefault="00D77650"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3FBDEF90" w14:textId="77777777" w:rsidR="00D77650" w:rsidRPr="008C046F" w:rsidRDefault="00D77650"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749C3349" w14:textId="77777777" w:rsidR="00D77650" w:rsidRPr="008C046F" w:rsidRDefault="00D77650" w:rsidP="00AF22AF">
            <w:pPr>
              <w:jc w:val="center"/>
              <w:rPr>
                <w:rFonts w:ascii="Times New Roman" w:hAnsi="Times New Roman"/>
                <w:bCs/>
                <w:sz w:val="20"/>
                <w:szCs w:val="20"/>
              </w:rPr>
            </w:pPr>
          </w:p>
        </w:tc>
      </w:tr>
      <w:tr w:rsidR="008C046F" w:rsidRPr="008C046F" w14:paraId="05EA0FDA"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6ED3F9CB" w14:textId="77777777" w:rsidR="00D77650" w:rsidRPr="008C046F" w:rsidRDefault="00D77650" w:rsidP="005F2CBA">
            <w:pPr>
              <w:spacing w:after="0" w:line="240" w:lineRule="auto"/>
              <w:rPr>
                <w:rFonts w:ascii="Times New Roman" w:hAnsi="Times New Roman"/>
                <w:sz w:val="20"/>
                <w:szCs w:val="20"/>
              </w:rPr>
            </w:pPr>
            <w:r w:rsidRPr="008C046F">
              <w:rPr>
                <w:rFonts w:ascii="Times New Roman" w:hAnsi="Times New Roman"/>
                <w:sz w:val="20"/>
                <w:szCs w:val="20"/>
              </w:rPr>
              <w:t>Arşiv ve dosya odası</w:t>
            </w:r>
            <w:r w:rsidR="005F2CBA" w:rsidRPr="008C046F">
              <w:rPr>
                <w:rFonts w:ascii="Times New Roman" w:hAnsi="Times New Roman"/>
                <w:sz w:val="20"/>
                <w:szCs w:val="20"/>
              </w:rPr>
              <w:t xml:space="preserve"> </w:t>
            </w:r>
            <w:r w:rsidRPr="008C046F">
              <w:rPr>
                <w:rFonts w:ascii="Times New Roman" w:hAnsi="Times New Roman"/>
                <w:sz w:val="20"/>
                <w:szCs w:val="20"/>
              </w:rPr>
              <w:t>(isteğe bağlı)</w:t>
            </w:r>
          </w:p>
        </w:tc>
        <w:tc>
          <w:tcPr>
            <w:tcW w:w="1273" w:type="dxa"/>
            <w:tcBorders>
              <w:top w:val="single" w:sz="4" w:space="0" w:color="auto"/>
              <w:left w:val="nil"/>
              <w:bottom w:val="single" w:sz="4" w:space="0" w:color="auto"/>
              <w:right w:val="single" w:sz="4" w:space="0" w:color="auto"/>
            </w:tcBorders>
            <w:vAlign w:val="bottom"/>
            <w:hideMark/>
          </w:tcPr>
          <w:p w14:paraId="5522E3B8" w14:textId="77777777" w:rsidR="00D77650" w:rsidRPr="008C046F" w:rsidRDefault="00D77650"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3686F72A" w14:textId="77777777" w:rsidR="00D77650" w:rsidRPr="008C046F" w:rsidRDefault="00D77650"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72C4E09E" w14:textId="77777777" w:rsidR="00D77650" w:rsidRPr="008C046F" w:rsidRDefault="00D77650" w:rsidP="00AF22AF">
            <w:pPr>
              <w:jc w:val="center"/>
              <w:rPr>
                <w:rFonts w:ascii="Times New Roman" w:hAnsi="Times New Roman"/>
                <w:bCs/>
                <w:sz w:val="20"/>
                <w:szCs w:val="20"/>
              </w:rPr>
            </w:pPr>
          </w:p>
        </w:tc>
      </w:tr>
      <w:tr w:rsidR="008C046F" w:rsidRPr="008C046F" w14:paraId="14505324"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7F6EDACF" w14:textId="4C8213AB" w:rsidR="00854F5E" w:rsidRPr="008C046F" w:rsidRDefault="00854F5E" w:rsidP="00854F5E">
            <w:pPr>
              <w:spacing w:after="0" w:line="240" w:lineRule="auto"/>
              <w:rPr>
                <w:rFonts w:ascii="Times New Roman" w:hAnsi="Times New Roman"/>
                <w:sz w:val="20"/>
                <w:szCs w:val="20"/>
              </w:rPr>
            </w:pPr>
            <w:r w:rsidRPr="008C046F">
              <w:rPr>
                <w:rFonts w:ascii="Times New Roman" w:hAnsi="Times New Roman"/>
                <w:sz w:val="20"/>
                <w:szCs w:val="20"/>
              </w:rPr>
              <w:t>Yatakhane</w:t>
            </w:r>
            <w:r w:rsidR="000D1B3B" w:rsidRPr="008C046F">
              <w:rPr>
                <w:rFonts w:ascii="Times New Roman" w:hAnsi="Times New Roman"/>
                <w:sz w:val="20"/>
                <w:szCs w:val="20"/>
              </w:rPr>
              <w:t xml:space="preserve"> </w:t>
            </w:r>
          </w:p>
        </w:tc>
        <w:tc>
          <w:tcPr>
            <w:tcW w:w="1273" w:type="dxa"/>
            <w:tcBorders>
              <w:top w:val="single" w:sz="4" w:space="0" w:color="auto"/>
              <w:left w:val="nil"/>
              <w:bottom w:val="single" w:sz="4" w:space="0" w:color="auto"/>
              <w:right w:val="single" w:sz="4" w:space="0" w:color="auto"/>
            </w:tcBorders>
            <w:vAlign w:val="bottom"/>
            <w:hideMark/>
          </w:tcPr>
          <w:p w14:paraId="5ACD3561"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0D859F96"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5A47ECB2" w14:textId="77777777" w:rsidR="00854F5E" w:rsidRPr="008C046F" w:rsidRDefault="00854F5E" w:rsidP="00AF22AF">
            <w:pPr>
              <w:jc w:val="center"/>
              <w:rPr>
                <w:rFonts w:ascii="Times New Roman" w:hAnsi="Times New Roman"/>
                <w:bCs/>
                <w:sz w:val="20"/>
                <w:szCs w:val="20"/>
              </w:rPr>
            </w:pPr>
          </w:p>
        </w:tc>
      </w:tr>
      <w:tr w:rsidR="008C046F" w:rsidRPr="008C046F" w14:paraId="59DC47A9"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689243D3" w14:textId="77777777" w:rsidR="00854F5E" w:rsidRPr="008C046F" w:rsidRDefault="00854F5E" w:rsidP="00854F5E">
            <w:pPr>
              <w:spacing w:after="0" w:line="240" w:lineRule="auto"/>
              <w:rPr>
                <w:rFonts w:ascii="Times New Roman" w:hAnsi="Times New Roman"/>
                <w:sz w:val="20"/>
                <w:szCs w:val="20"/>
              </w:rPr>
            </w:pPr>
            <w:r w:rsidRPr="008C046F">
              <w:rPr>
                <w:rFonts w:ascii="Times New Roman" w:hAnsi="Times New Roman"/>
                <w:sz w:val="20"/>
                <w:szCs w:val="20"/>
              </w:rPr>
              <w:t>Yemekhane</w:t>
            </w:r>
          </w:p>
        </w:tc>
        <w:tc>
          <w:tcPr>
            <w:tcW w:w="1273" w:type="dxa"/>
            <w:tcBorders>
              <w:top w:val="single" w:sz="4" w:space="0" w:color="auto"/>
              <w:left w:val="nil"/>
              <w:bottom w:val="single" w:sz="4" w:space="0" w:color="auto"/>
              <w:right w:val="single" w:sz="4" w:space="0" w:color="auto"/>
            </w:tcBorders>
            <w:vAlign w:val="bottom"/>
            <w:hideMark/>
          </w:tcPr>
          <w:p w14:paraId="4E40D4E3"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2833DD23"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68B744EE" w14:textId="77777777" w:rsidR="00854F5E" w:rsidRPr="008C046F" w:rsidRDefault="00854F5E" w:rsidP="00AF22AF">
            <w:pPr>
              <w:jc w:val="center"/>
              <w:rPr>
                <w:rFonts w:ascii="Times New Roman" w:hAnsi="Times New Roman"/>
                <w:bCs/>
                <w:sz w:val="20"/>
                <w:szCs w:val="20"/>
              </w:rPr>
            </w:pPr>
          </w:p>
        </w:tc>
      </w:tr>
      <w:tr w:rsidR="008C046F" w:rsidRPr="008C046F" w14:paraId="6F5B07E4"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72B5F921" w14:textId="77777777" w:rsidR="00854F5E" w:rsidRPr="008C046F" w:rsidRDefault="00854F5E" w:rsidP="00854F5E">
            <w:pPr>
              <w:spacing w:after="0" w:line="240" w:lineRule="auto"/>
              <w:rPr>
                <w:rFonts w:ascii="Times New Roman" w:hAnsi="Times New Roman"/>
                <w:sz w:val="20"/>
                <w:szCs w:val="20"/>
              </w:rPr>
            </w:pPr>
            <w:r w:rsidRPr="008C046F">
              <w:rPr>
                <w:rFonts w:ascii="Times New Roman" w:hAnsi="Times New Roman"/>
                <w:sz w:val="20"/>
                <w:szCs w:val="20"/>
              </w:rPr>
              <w:t>Tuvalet ve lavabolar</w:t>
            </w:r>
          </w:p>
        </w:tc>
        <w:tc>
          <w:tcPr>
            <w:tcW w:w="1273" w:type="dxa"/>
            <w:tcBorders>
              <w:top w:val="single" w:sz="4" w:space="0" w:color="auto"/>
              <w:left w:val="nil"/>
              <w:bottom w:val="single" w:sz="4" w:space="0" w:color="auto"/>
              <w:right w:val="single" w:sz="4" w:space="0" w:color="auto"/>
            </w:tcBorders>
            <w:vAlign w:val="bottom"/>
            <w:hideMark/>
          </w:tcPr>
          <w:p w14:paraId="4A2365EB"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4B09B6D2"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4EB776F2" w14:textId="77777777" w:rsidR="00854F5E" w:rsidRPr="008C046F" w:rsidRDefault="00854F5E" w:rsidP="00AF22AF">
            <w:pPr>
              <w:jc w:val="center"/>
              <w:rPr>
                <w:rFonts w:ascii="Times New Roman" w:hAnsi="Times New Roman"/>
                <w:bCs/>
                <w:sz w:val="20"/>
                <w:szCs w:val="20"/>
              </w:rPr>
            </w:pPr>
          </w:p>
        </w:tc>
      </w:tr>
      <w:tr w:rsidR="008C046F" w:rsidRPr="008C046F" w14:paraId="345D1986"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124A97D6" w14:textId="77777777" w:rsidR="00854F5E" w:rsidRPr="008C046F" w:rsidRDefault="00854F5E" w:rsidP="00854F5E">
            <w:pPr>
              <w:spacing w:after="0" w:line="240" w:lineRule="auto"/>
              <w:rPr>
                <w:rFonts w:ascii="Times New Roman" w:hAnsi="Times New Roman"/>
                <w:sz w:val="20"/>
                <w:szCs w:val="20"/>
              </w:rPr>
            </w:pPr>
            <w:r w:rsidRPr="008C046F">
              <w:rPr>
                <w:rFonts w:ascii="Times New Roman" w:hAnsi="Times New Roman"/>
                <w:sz w:val="20"/>
                <w:szCs w:val="20"/>
              </w:rPr>
              <w:t>Banyo</w:t>
            </w:r>
          </w:p>
        </w:tc>
        <w:tc>
          <w:tcPr>
            <w:tcW w:w="1273" w:type="dxa"/>
            <w:tcBorders>
              <w:top w:val="single" w:sz="4" w:space="0" w:color="auto"/>
              <w:left w:val="nil"/>
              <w:bottom w:val="single" w:sz="4" w:space="0" w:color="auto"/>
              <w:right w:val="single" w:sz="4" w:space="0" w:color="auto"/>
            </w:tcBorders>
            <w:vAlign w:val="bottom"/>
            <w:hideMark/>
          </w:tcPr>
          <w:p w14:paraId="52AFB6B2"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3A00AF38"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474EC80B" w14:textId="77777777" w:rsidR="00854F5E" w:rsidRPr="008C046F" w:rsidRDefault="00854F5E" w:rsidP="00AF22AF">
            <w:pPr>
              <w:jc w:val="center"/>
              <w:rPr>
                <w:rFonts w:ascii="Times New Roman" w:hAnsi="Times New Roman"/>
                <w:bCs/>
                <w:sz w:val="20"/>
                <w:szCs w:val="20"/>
              </w:rPr>
            </w:pPr>
          </w:p>
        </w:tc>
      </w:tr>
      <w:tr w:rsidR="008C046F" w:rsidRPr="008C046F" w14:paraId="028FE6C7"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72A9071D" w14:textId="77777777" w:rsidR="00854F5E" w:rsidRPr="008C046F" w:rsidRDefault="00854F5E" w:rsidP="00854F5E">
            <w:pPr>
              <w:spacing w:after="0" w:line="240" w:lineRule="auto"/>
              <w:rPr>
                <w:rFonts w:ascii="Times New Roman" w:hAnsi="Times New Roman"/>
                <w:sz w:val="20"/>
                <w:szCs w:val="20"/>
              </w:rPr>
            </w:pPr>
            <w:r w:rsidRPr="008C046F">
              <w:rPr>
                <w:rFonts w:ascii="Times New Roman" w:hAnsi="Times New Roman"/>
                <w:sz w:val="20"/>
                <w:szCs w:val="20"/>
              </w:rPr>
              <w:t>Mutfak</w:t>
            </w:r>
          </w:p>
        </w:tc>
        <w:tc>
          <w:tcPr>
            <w:tcW w:w="1273" w:type="dxa"/>
            <w:tcBorders>
              <w:top w:val="single" w:sz="4" w:space="0" w:color="auto"/>
              <w:left w:val="nil"/>
              <w:bottom w:val="single" w:sz="4" w:space="0" w:color="auto"/>
              <w:right w:val="single" w:sz="4" w:space="0" w:color="auto"/>
            </w:tcBorders>
            <w:vAlign w:val="bottom"/>
            <w:hideMark/>
          </w:tcPr>
          <w:p w14:paraId="5982D0C8"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0A905C34"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5F2DFEAC" w14:textId="77777777" w:rsidR="00854F5E" w:rsidRPr="008C046F" w:rsidRDefault="00854F5E" w:rsidP="00AF22AF">
            <w:pPr>
              <w:jc w:val="center"/>
              <w:rPr>
                <w:rFonts w:ascii="Times New Roman" w:hAnsi="Times New Roman"/>
                <w:bCs/>
                <w:sz w:val="20"/>
                <w:szCs w:val="20"/>
              </w:rPr>
            </w:pPr>
          </w:p>
        </w:tc>
      </w:tr>
      <w:tr w:rsidR="008C046F" w:rsidRPr="008C046F" w14:paraId="79F9B1B7"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65950F0C" w14:textId="77777777" w:rsidR="00854F5E" w:rsidRPr="008C046F" w:rsidRDefault="00854F5E" w:rsidP="00854F5E">
            <w:pPr>
              <w:spacing w:after="0" w:line="240" w:lineRule="auto"/>
              <w:rPr>
                <w:rFonts w:ascii="Times New Roman" w:hAnsi="Times New Roman"/>
                <w:sz w:val="20"/>
                <w:szCs w:val="20"/>
              </w:rPr>
            </w:pPr>
            <w:r w:rsidRPr="008C046F">
              <w:rPr>
                <w:rFonts w:ascii="Times New Roman" w:hAnsi="Times New Roman"/>
                <w:sz w:val="20"/>
                <w:szCs w:val="20"/>
              </w:rPr>
              <w:t>Kütüphane</w:t>
            </w:r>
          </w:p>
        </w:tc>
        <w:tc>
          <w:tcPr>
            <w:tcW w:w="1273" w:type="dxa"/>
            <w:tcBorders>
              <w:top w:val="single" w:sz="4" w:space="0" w:color="auto"/>
              <w:left w:val="nil"/>
              <w:bottom w:val="single" w:sz="4" w:space="0" w:color="auto"/>
              <w:right w:val="single" w:sz="4" w:space="0" w:color="auto"/>
            </w:tcBorders>
            <w:vAlign w:val="bottom"/>
            <w:hideMark/>
          </w:tcPr>
          <w:p w14:paraId="226F2664"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1D208B71"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049241F9" w14:textId="77777777" w:rsidR="00854F5E" w:rsidRPr="008C046F" w:rsidRDefault="00854F5E" w:rsidP="00AF22AF">
            <w:pPr>
              <w:jc w:val="center"/>
              <w:rPr>
                <w:rFonts w:ascii="Times New Roman" w:hAnsi="Times New Roman"/>
                <w:bCs/>
                <w:sz w:val="20"/>
                <w:szCs w:val="20"/>
              </w:rPr>
            </w:pPr>
          </w:p>
        </w:tc>
      </w:tr>
      <w:tr w:rsidR="008C046F" w:rsidRPr="008C046F" w14:paraId="7B710BC0"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7B23A586" w14:textId="77777777" w:rsidR="00854F5E" w:rsidRPr="008C046F" w:rsidRDefault="00854F5E" w:rsidP="00854F5E">
            <w:pPr>
              <w:spacing w:after="0" w:line="240" w:lineRule="auto"/>
              <w:rPr>
                <w:rFonts w:ascii="Times New Roman" w:hAnsi="Times New Roman"/>
                <w:sz w:val="20"/>
                <w:szCs w:val="20"/>
              </w:rPr>
            </w:pPr>
            <w:r w:rsidRPr="008C046F">
              <w:rPr>
                <w:rFonts w:ascii="Times New Roman" w:hAnsi="Times New Roman"/>
                <w:sz w:val="20"/>
                <w:szCs w:val="20"/>
              </w:rPr>
              <w:t>Mescit/ibadethane</w:t>
            </w:r>
          </w:p>
        </w:tc>
        <w:tc>
          <w:tcPr>
            <w:tcW w:w="1273" w:type="dxa"/>
            <w:tcBorders>
              <w:top w:val="single" w:sz="4" w:space="0" w:color="auto"/>
              <w:left w:val="nil"/>
              <w:bottom w:val="single" w:sz="4" w:space="0" w:color="auto"/>
              <w:right w:val="single" w:sz="4" w:space="0" w:color="auto"/>
            </w:tcBorders>
            <w:vAlign w:val="bottom"/>
            <w:hideMark/>
          </w:tcPr>
          <w:p w14:paraId="21920330"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79910580"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4B8D0120" w14:textId="77777777" w:rsidR="00854F5E" w:rsidRPr="008C046F" w:rsidRDefault="00854F5E" w:rsidP="00AF22AF">
            <w:pPr>
              <w:jc w:val="center"/>
              <w:rPr>
                <w:rFonts w:ascii="Times New Roman" w:hAnsi="Times New Roman"/>
                <w:bCs/>
                <w:sz w:val="20"/>
                <w:szCs w:val="20"/>
              </w:rPr>
            </w:pPr>
          </w:p>
        </w:tc>
      </w:tr>
      <w:tr w:rsidR="008C046F" w:rsidRPr="008C046F" w14:paraId="1ECDA9FB"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3ADCD0DE" w14:textId="77777777" w:rsidR="00854F5E" w:rsidRPr="008C046F" w:rsidRDefault="00854F5E" w:rsidP="00854F5E">
            <w:pPr>
              <w:spacing w:after="0" w:line="240" w:lineRule="auto"/>
              <w:rPr>
                <w:rFonts w:ascii="Times New Roman" w:hAnsi="Times New Roman"/>
                <w:sz w:val="20"/>
                <w:szCs w:val="20"/>
              </w:rPr>
            </w:pPr>
            <w:r w:rsidRPr="008C046F">
              <w:rPr>
                <w:rFonts w:ascii="Times New Roman" w:hAnsi="Times New Roman"/>
                <w:sz w:val="20"/>
                <w:szCs w:val="20"/>
              </w:rPr>
              <w:t>Sağlık odası/revir</w:t>
            </w:r>
          </w:p>
        </w:tc>
        <w:tc>
          <w:tcPr>
            <w:tcW w:w="1273" w:type="dxa"/>
            <w:tcBorders>
              <w:top w:val="single" w:sz="4" w:space="0" w:color="auto"/>
              <w:left w:val="nil"/>
              <w:bottom w:val="single" w:sz="4" w:space="0" w:color="auto"/>
              <w:right w:val="single" w:sz="4" w:space="0" w:color="auto"/>
            </w:tcBorders>
            <w:vAlign w:val="bottom"/>
            <w:hideMark/>
          </w:tcPr>
          <w:p w14:paraId="4445A1E6"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3E60D8CF"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246A5864" w14:textId="77777777" w:rsidR="00854F5E" w:rsidRPr="008C046F" w:rsidRDefault="00854F5E" w:rsidP="00AF22AF">
            <w:pPr>
              <w:jc w:val="center"/>
              <w:rPr>
                <w:rFonts w:ascii="Times New Roman" w:hAnsi="Times New Roman"/>
                <w:bCs/>
                <w:sz w:val="20"/>
                <w:szCs w:val="20"/>
              </w:rPr>
            </w:pPr>
          </w:p>
        </w:tc>
      </w:tr>
      <w:tr w:rsidR="008C046F" w:rsidRPr="008C046F" w14:paraId="78952B00"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52FEB7C2" w14:textId="75023E88" w:rsidR="00854F5E" w:rsidRPr="008C046F" w:rsidRDefault="00854F5E" w:rsidP="00854F5E">
            <w:pPr>
              <w:spacing w:after="0" w:line="240" w:lineRule="auto"/>
              <w:rPr>
                <w:rFonts w:ascii="Times New Roman" w:hAnsi="Times New Roman"/>
                <w:sz w:val="20"/>
                <w:szCs w:val="20"/>
              </w:rPr>
            </w:pPr>
            <w:r w:rsidRPr="008C046F">
              <w:rPr>
                <w:rFonts w:ascii="Times New Roman" w:hAnsi="Times New Roman"/>
                <w:sz w:val="20"/>
                <w:szCs w:val="20"/>
              </w:rPr>
              <w:t>Çalışma odası</w:t>
            </w:r>
            <w:r w:rsidR="00173E9C" w:rsidRPr="008C046F">
              <w:rPr>
                <w:rFonts w:ascii="Times New Roman" w:hAnsi="Times New Roman"/>
                <w:sz w:val="20"/>
                <w:szCs w:val="20"/>
              </w:rPr>
              <w:t xml:space="preserve"> (koşullu isteğe bağlı</w:t>
            </w:r>
            <w:r w:rsidR="0037462C" w:rsidRPr="008C046F">
              <w:rPr>
                <w:rFonts w:ascii="Times New Roman" w:hAnsi="Times New Roman"/>
                <w:sz w:val="20"/>
                <w:szCs w:val="20"/>
              </w:rPr>
              <w:t>, Yönerge 10/4</w:t>
            </w:r>
            <w:r w:rsidR="00173E9C" w:rsidRPr="008C046F">
              <w:rPr>
                <w:rFonts w:ascii="Times New Roman" w:hAnsi="Times New Roman"/>
                <w:sz w:val="20"/>
                <w:szCs w:val="20"/>
              </w:rPr>
              <w:t>)</w:t>
            </w:r>
          </w:p>
        </w:tc>
        <w:tc>
          <w:tcPr>
            <w:tcW w:w="1273" w:type="dxa"/>
            <w:tcBorders>
              <w:top w:val="single" w:sz="4" w:space="0" w:color="auto"/>
              <w:left w:val="nil"/>
              <w:bottom w:val="single" w:sz="4" w:space="0" w:color="auto"/>
              <w:right w:val="single" w:sz="4" w:space="0" w:color="auto"/>
            </w:tcBorders>
            <w:vAlign w:val="bottom"/>
            <w:hideMark/>
          </w:tcPr>
          <w:p w14:paraId="10DC6273"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71B98880"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75B69593" w14:textId="77777777" w:rsidR="00854F5E" w:rsidRPr="008C046F" w:rsidRDefault="00854F5E" w:rsidP="00AF22AF">
            <w:pPr>
              <w:jc w:val="center"/>
              <w:rPr>
                <w:rFonts w:ascii="Times New Roman" w:hAnsi="Times New Roman"/>
                <w:bCs/>
                <w:sz w:val="20"/>
                <w:szCs w:val="20"/>
              </w:rPr>
            </w:pPr>
          </w:p>
        </w:tc>
      </w:tr>
      <w:tr w:rsidR="008C046F" w:rsidRPr="008C046F" w14:paraId="1453E515"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0D9F8FEC" w14:textId="77777777" w:rsidR="00854F5E" w:rsidRPr="008C046F" w:rsidRDefault="00854F5E" w:rsidP="00854F5E">
            <w:pPr>
              <w:spacing w:after="0" w:line="240" w:lineRule="auto"/>
              <w:rPr>
                <w:rFonts w:ascii="Times New Roman" w:hAnsi="Times New Roman"/>
                <w:sz w:val="20"/>
                <w:szCs w:val="20"/>
              </w:rPr>
            </w:pPr>
            <w:r w:rsidRPr="008C046F">
              <w:rPr>
                <w:rFonts w:ascii="Times New Roman" w:hAnsi="Times New Roman"/>
                <w:sz w:val="20"/>
                <w:szCs w:val="20"/>
              </w:rPr>
              <w:t>Çamaşırhane ve ütü odası</w:t>
            </w:r>
          </w:p>
        </w:tc>
        <w:tc>
          <w:tcPr>
            <w:tcW w:w="1273" w:type="dxa"/>
            <w:tcBorders>
              <w:top w:val="single" w:sz="4" w:space="0" w:color="auto"/>
              <w:left w:val="nil"/>
              <w:bottom w:val="single" w:sz="4" w:space="0" w:color="auto"/>
              <w:right w:val="single" w:sz="4" w:space="0" w:color="auto"/>
            </w:tcBorders>
            <w:vAlign w:val="bottom"/>
            <w:hideMark/>
          </w:tcPr>
          <w:p w14:paraId="3D60FA05"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4C646EE0"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43FE7824" w14:textId="77777777" w:rsidR="00854F5E" w:rsidRPr="008C046F" w:rsidRDefault="00854F5E" w:rsidP="00AF22AF">
            <w:pPr>
              <w:jc w:val="center"/>
              <w:rPr>
                <w:rFonts w:ascii="Times New Roman" w:hAnsi="Times New Roman"/>
                <w:bCs/>
                <w:sz w:val="20"/>
                <w:szCs w:val="20"/>
              </w:rPr>
            </w:pPr>
          </w:p>
        </w:tc>
      </w:tr>
      <w:tr w:rsidR="008C046F" w:rsidRPr="008C046F" w14:paraId="4F94B9A9"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71880E99" w14:textId="77777777" w:rsidR="00854F5E" w:rsidRPr="008C046F" w:rsidRDefault="00854F5E" w:rsidP="00854F5E">
            <w:pPr>
              <w:spacing w:after="0" w:line="240" w:lineRule="auto"/>
              <w:rPr>
                <w:rFonts w:ascii="Times New Roman" w:hAnsi="Times New Roman"/>
                <w:sz w:val="20"/>
                <w:szCs w:val="20"/>
              </w:rPr>
            </w:pPr>
            <w:r w:rsidRPr="008C046F">
              <w:rPr>
                <w:rFonts w:ascii="Times New Roman" w:hAnsi="Times New Roman"/>
                <w:sz w:val="20"/>
                <w:szCs w:val="20"/>
              </w:rPr>
              <w:t>Dinlenme Odası</w:t>
            </w:r>
          </w:p>
        </w:tc>
        <w:tc>
          <w:tcPr>
            <w:tcW w:w="1273" w:type="dxa"/>
            <w:tcBorders>
              <w:top w:val="single" w:sz="4" w:space="0" w:color="auto"/>
              <w:left w:val="nil"/>
              <w:bottom w:val="single" w:sz="4" w:space="0" w:color="auto"/>
              <w:right w:val="single" w:sz="4" w:space="0" w:color="auto"/>
            </w:tcBorders>
            <w:vAlign w:val="bottom"/>
            <w:hideMark/>
          </w:tcPr>
          <w:p w14:paraId="0BA4F7B9"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52C03CA9"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33E41209" w14:textId="77777777" w:rsidR="00854F5E" w:rsidRPr="008C046F" w:rsidRDefault="00854F5E" w:rsidP="00AF22AF">
            <w:pPr>
              <w:jc w:val="center"/>
              <w:rPr>
                <w:rFonts w:ascii="Times New Roman" w:hAnsi="Times New Roman"/>
                <w:bCs/>
                <w:sz w:val="20"/>
                <w:szCs w:val="20"/>
              </w:rPr>
            </w:pPr>
          </w:p>
        </w:tc>
      </w:tr>
      <w:tr w:rsidR="008C046F" w:rsidRPr="008C046F" w14:paraId="679D51F8"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17A372CC" w14:textId="77777777" w:rsidR="00854F5E" w:rsidRPr="008C046F" w:rsidRDefault="00854F5E" w:rsidP="00854F5E">
            <w:pPr>
              <w:spacing w:after="0" w:line="240" w:lineRule="auto"/>
              <w:rPr>
                <w:rFonts w:ascii="Times New Roman" w:hAnsi="Times New Roman"/>
                <w:sz w:val="20"/>
                <w:szCs w:val="20"/>
              </w:rPr>
            </w:pPr>
            <w:r w:rsidRPr="008C046F">
              <w:rPr>
                <w:rFonts w:ascii="Times New Roman" w:hAnsi="Times New Roman"/>
                <w:sz w:val="20"/>
                <w:szCs w:val="20"/>
              </w:rPr>
              <w:t>Kantin/çay ocağı</w:t>
            </w:r>
          </w:p>
        </w:tc>
        <w:tc>
          <w:tcPr>
            <w:tcW w:w="1273" w:type="dxa"/>
            <w:tcBorders>
              <w:top w:val="single" w:sz="4" w:space="0" w:color="auto"/>
              <w:left w:val="nil"/>
              <w:bottom w:val="single" w:sz="4" w:space="0" w:color="auto"/>
              <w:right w:val="single" w:sz="4" w:space="0" w:color="auto"/>
            </w:tcBorders>
            <w:vAlign w:val="bottom"/>
            <w:hideMark/>
          </w:tcPr>
          <w:p w14:paraId="7477ACE3"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2E3063D2"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117243BD" w14:textId="77777777" w:rsidR="00854F5E" w:rsidRPr="008C046F" w:rsidRDefault="00854F5E" w:rsidP="00AF22AF">
            <w:pPr>
              <w:jc w:val="center"/>
              <w:rPr>
                <w:rFonts w:ascii="Times New Roman" w:hAnsi="Times New Roman"/>
                <w:bCs/>
                <w:sz w:val="20"/>
                <w:szCs w:val="20"/>
              </w:rPr>
            </w:pPr>
          </w:p>
        </w:tc>
      </w:tr>
      <w:tr w:rsidR="008C046F" w:rsidRPr="008C046F" w14:paraId="67B5F158"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195E8CA9" w14:textId="77777777" w:rsidR="00854F5E" w:rsidRPr="008C046F" w:rsidRDefault="00854F5E" w:rsidP="00854F5E">
            <w:pPr>
              <w:spacing w:after="0" w:line="240" w:lineRule="auto"/>
              <w:rPr>
                <w:rFonts w:ascii="Times New Roman" w:hAnsi="Times New Roman"/>
                <w:sz w:val="20"/>
                <w:szCs w:val="20"/>
              </w:rPr>
            </w:pPr>
            <w:r w:rsidRPr="008C046F">
              <w:rPr>
                <w:rFonts w:ascii="Times New Roman" w:hAnsi="Times New Roman"/>
                <w:sz w:val="20"/>
                <w:szCs w:val="20"/>
              </w:rPr>
              <w:t>Temizlik malzemeleri odası/yeri</w:t>
            </w:r>
          </w:p>
        </w:tc>
        <w:tc>
          <w:tcPr>
            <w:tcW w:w="1273" w:type="dxa"/>
            <w:tcBorders>
              <w:top w:val="single" w:sz="4" w:space="0" w:color="auto"/>
              <w:left w:val="nil"/>
              <w:bottom w:val="single" w:sz="4" w:space="0" w:color="auto"/>
              <w:right w:val="single" w:sz="4" w:space="0" w:color="auto"/>
            </w:tcBorders>
            <w:vAlign w:val="bottom"/>
            <w:hideMark/>
          </w:tcPr>
          <w:p w14:paraId="5B46E2A5"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4971B712"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2A89134B" w14:textId="77777777" w:rsidR="00854F5E" w:rsidRPr="008C046F" w:rsidRDefault="00854F5E" w:rsidP="00AF22AF">
            <w:pPr>
              <w:jc w:val="center"/>
              <w:rPr>
                <w:rFonts w:ascii="Times New Roman" w:hAnsi="Times New Roman"/>
                <w:bCs/>
                <w:sz w:val="20"/>
                <w:szCs w:val="20"/>
              </w:rPr>
            </w:pPr>
          </w:p>
        </w:tc>
      </w:tr>
      <w:tr w:rsidR="008C046F" w:rsidRPr="008C046F" w14:paraId="3C7BE947"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49F8B9A6" w14:textId="77777777" w:rsidR="00854F5E" w:rsidRPr="008C046F" w:rsidRDefault="00854F5E" w:rsidP="00854F5E">
            <w:pPr>
              <w:spacing w:after="0" w:line="240" w:lineRule="auto"/>
              <w:rPr>
                <w:rFonts w:ascii="Times New Roman" w:hAnsi="Times New Roman"/>
                <w:sz w:val="20"/>
                <w:szCs w:val="20"/>
              </w:rPr>
            </w:pPr>
            <w:r w:rsidRPr="008C046F">
              <w:rPr>
                <w:rFonts w:ascii="Times New Roman" w:hAnsi="Times New Roman"/>
                <w:sz w:val="20"/>
                <w:szCs w:val="20"/>
              </w:rPr>
              <w:t>Erzak deposu/ambar</w:t>
            </w:r>
          </w:p>
        </w:tc>
        <w:tc>
          <w:tcPr>
            <w:tcW w:w="1273" w:type="dxa"/>
            <w:tcBorders>
              <w:top w:val="single" w:sz="4" w:space="0" w:color="auto"/>
              <w:left w:val="nil"/>
              <w:bottom w:val="single" w:sz="4" w:space="0" w:color="auto"/>
              <w:right w:val="single" w:sz="4" w:space="0" w:color="auto"/>
            </w:tcBorders>
            <w:vAlign w:val="bottom"/>
            <w:hideMark/>
          </w:tcPr>
          <w:p w14:paraId="65F6F8BC"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4EB11F8F"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7C1493ED" w14:textId="77777777" w:rsidR="00854F5E" w:rsidRPr="008C046F" w:rsidRDefault="00854F5E" w:rsidP="00AF22AF">
            <w:pPr>
              <w:jc w:val="center"/>
              <w:rPr>
                <w:rFonts w:ascii="Times New Roman" w:hAnsi="Times New Roman"/>
                <w:bCs/>
                <w:sz w:val="20"/>
                <w:szCs w:val="20"/>
              </w:rPr>
            </w:pPr>
          </w:p>
        </w:tc>
      </w:tr>
      <w:tr w:rsidR="008C046F" w:rsidRPr="008C046F" w14:paraId="11FB1C9A"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78B11E22" w14:textId="77777777" w:rsidR="00854F5E" w:rsidRPr="008C046F" w:rsidRDefault="00854F5E" w:rsidP="00854F5E">
            <w:pPr>
              <w:spacing w:after="0" w:line="240" w:lineRule="auto"/>
              <w:rPr>
                <w:rFonts w:ascii="Times New Roman" w:hAnsi="Times New Roman"/>
                <w:sz w:val="20"/>
                <w:szCs w:val="20"/>
              </w:rPr>
            </w:pPr>
            <w:r w:rsidRPr="008C046F">
              <w:rPr>
                <w:rFonts w:ascii="Times New Roman" w:hAnsi="Times New Roman"/>
                <w:sz w:val="20"/>
                <w:szCs w:val="20"/>
              </w:rPr>
              <w:t>Veli görüşme/ziyaretçi alanı/odası</w:t>
            </w:r>
          </w:p>
        </w:tc>
        <w:tc>
          <w:tcPr>
            <w:tcW w:w="1273" w:type="dxa"/>
            <w:tcBorders>
              <w:top w:val="single" w:sz="4" w:space="0" w:color="auto"/>
              <w:left w:val="nil"/>
              <w:bottom w:val="single" w:sz="4" w:space="0" w:color="auto"/>
              <w:right w:val="single" w:sz="4" w:space="0" w:color="auto"/>
            </w:tcBorders>
            <w:vAlign w:val="bottom"/>
            <w:hideMark/>
          </w:tcPr>
          <w:p w14:paraId="3DDDFA49"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07D786C8"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725A6C56" w14:textId="77777777" w:rsidR="00854F5E" w:rsidRPr="008C046F" w:rsidRDefault="00854F5E" w:rsidP="00AF22AF">
            <w:pPr>
              <w:jc w:val="center"/>
              <w:rPr>
                <w:rFonts w:ascii="Times New Roman" w:hAnsi="Times New Roman"/>
                <w:bCs/>
                <w:sz w:val="20"/>
                <w:szCs w:val="20"/>
              </w:rPr>
            </w:pPr>
          </w:p>
        </w:tc>
      </w:tr>
      <w:tr w:rsidR="008C046F" w:rsidRPr="008C046F" w14:paraId="06DEB279" w14:textId="77777777" w:rsidTr="004B3084">
        <w:trPr>
          <w:trHeight w:hRule="exact" w:val="255"/>
        </w:trPr>
        <w:tc>
          <w:tcPr>
            <w:tcW w:w="5540" w:type="dxa"/>
            <w:tcBorders>
              <w:top w:val="nil"/>
              <w:left w:val="single" w:sz="4" w:space="0" w:color="auto"/>
              <w:bottom w:val="single" w:sz="4" w:space="0" w:color="auto"/>
              <w:right w:val="single" w:sz="4" w:space="0" w:color="auto"/>
            </w:tcBorders>
            <w:vAlign w:val="center"/>
            <w:hideMark/>
          </w:tcPr>
          <w:p w14:paraId="6984EF13" w14:textId="77777777" w:rsidR="00854F5E" w:rsidRPr="008C046F" w:rsidRDefault="00854F5E" w:rsidP="00854F5E">
            <w:pPr>
              <w:spacing w:after="0" w:line="240" w:lineRule="auto"/>
              <w:rPr>
                <w:rFonts w:ascii="Times New Roman" w:hAnsi="Times New Roman"/>
                <w:sz w:val="20"/>
                <w:szCs w:val="20"/>
              </w:rPr>
            </w:pPr>
            <w:r w:rsidRPr="008C046F">
              <w:rPr>
                <w:rFonts w:ascii="Times New Roman" w:hAnsi="Times New Roman"/>
                <w:sz w:val="20"/>
                <w:szCs w:val="20"/>
              </w:rPr>
              <w:t>Valiz odası (isteğe bağlı)</w:t>
            </w:r>
          </w:p>
        </w:tc>
        <w:tc>
          <w:tcPr>
            <w:tcW w:w="1273" w:type="dxa"/>
            <w:tcBorders>
              <w:top w:val="single" w:sz="4" w:space="0" w:color="auto"/>
              <w:left w:val="nil"/>
              <w:bottom w:val="single" w:sz="4" w:space="0" w:color="auto"/>
              <w:right w:val="single" w:sz="4" w:space="0" w:color="auto"/>
            </w:tcBorders>
            <w:vAlign w:val="bottom"/>
            <w:hideMark/>
          </w:tcPr>
          <w:p w14:paraId="2BD48F69"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148E6B04"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36AC30F3" w14:textId="77777777" w:rsidR="00854F5E" w:rsidRPr="008C046F" w:rsidRDefault="00854F5E" w:rsidP="00AF22AF">
            <w:pPr>
              <w:jc w:val="center"/>
              <w:rPr>
                <w:rFonts w:ascii="Times New Roman" w:hAnsi="Times New Roman"/>
                <w:bCs/>
                <w:sz w:val="20"/>
                <w:szCs w:val="20"/>
              </w:rPr>
            </w:pPr>
          </w:p>
        </w:tc>
      </w:tr>
      <w:tr w:rsidR="008C046F" w:rsidRPr="008C046F" w14:paraId="1768FCD7" w14:textId="77777777" w:rsidTr="004B3084">
        <w:trPr>
          <w:trHeight w:hRule="exact" w:val="255"/>
        </w:trPr>
        <w:tc>
          <w:tcPr>
            <w:tcW w:w="5540" w:type="dxa"/>
            <w:tcBorders>
              <w:top w:val="single" w:sz="4" w:space="0" w:color="auto"/>
              <w:left w:val="single" w:sz="4" w:space="0" w:color="auto"/>
              <w:bottom w:val="single" w:sz="4" w:space="0" w:color="auto"/>
              <w:right w:val="single" w:sz="4" w:space="0" w:color="auto"/>
            </w:tcBorders>
            <w:vAlign w:val="center"/>
            <w:hideMark/>
          </w:tcPr>
          <w:p w14:paraId="2871776B" w14:textId="77777777" w:rsidR="00854F5E" w:rsidRPr="008C046F" w:rsidRDefault="00854F5E" w:rsidP="00854F5E">
            <w:pPr>
              <w:spacing w:after="0" w:line="240" w:lineRule="auto"/>
              <w:rPr>
                <w:rFonts w:ascii="Times New Roman" w:hAnsi="Times New Roman"/>
                <w:sz w:val="20"/>
                <w:szCs w:val="20"/>
              </w:rPr>
            </w:pPr>
            <w:r w:rsidRPr="008C046F">
              <w:rPr>
                <w:rFonts w:ascii="Times New Roman" w:hAnsi="Times New Roman"/>
                <w:sz w:val="20"/>
                <w:szCs w:val="20"/>
              </w:rPr>
              <w:t>Çok amaçlı salon/spor odası (isteğe</w:t>
            </w:r>
            <w:r w:rsidR="005F2CBA" w:rsidRPr="008C046F">
              <w:rPr>
                <w:rFonts w:ascii="Times New Roman" w:hAnsi="Times New Roman"/>
                <w:sz w:val="20"/>
                <w:szCs w:val="20"/>
              </w:rPr>
              <w:t xml:space="preserve"> bağlı)</w:t>
            </w:r>
          </w:p>
        </w:tc>
        <w:tc>
          <w:tcPr>
            <w:tcW w:w="1273" w:type="dxa"/>
            <w:tcBorders>
              <w:top w:val="single" w:sz="4" w:space="0" w:color="auto"/>
              <w:left w:val="nil"/>
              <w:bottom w:val="single" w:sz="4" w:space="0" w:color="auto"/>
              <w:right w:val="single" w:sz="4" w:space="0" w:color="auto"/>
            </w:tcBorders>
            <w:vAlign w:val="bottom"/>
            <w:hideMark/>
          </w:tcPr>
          <w:p w14:paraId="23FF04D6"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09694BBB" w14:textId="77777777" w:rsidR="00854F5E" w:rsidRPr="008C046F" w:rsidRDefault="00854F5E"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hideMark/>
          </w:tcPr>
          <w:p w14:paraId="278AEB13" w14:textId="77777777" w:rsidR="00854F5E" w:rsidRPr="008C046F" w:rsidRDefault="00854F5E" w:rsidP="00AF22AF">
            <w:pPr>
              <w:jc w:val="center"/>
              <w:rPr>
                <w:rFonts w:ascii="Times New Roman" w:hAnsi="Times New Roman"/>
                <w:bCs/>
                <w:sz w:val="20"/>
                <w:szCs w:val="20"/>
              </w:rPr>
            </w:pPr>
          </w:p>
        </w:tc>
      </w:tr>
      <w:tr w:rsidR="008C046F" w:rsidRPr="008C046F" w14:paraId="093FC275" w14:textId="77777777" w:rsidTr="004B3084">
        <w:trPr>
          <w:trHeight w:hRule="exact" w:val="255"/>
        </w:trPr>
        <w:tc>
          <w:tcPr>
            <w:tcW w:w="5540" w:type="dxa"/>
            <w:tcBorders>
              <w:top w:val="single" w:sz="4" w:space="0" w:color="auto"/>
              <w:left w:val="single" w:sz="4" w:space="0" w:color="auto"/>
              <w:bottom w:val="single" w:sz="4" w:space="0" w:color="auto"/>
              <w:right w:val="single" w:sz="4" w:space="0" w:color="auto"/>
            </w:tcBorders>
            <w:vAlign w:val="center"/>
          </w:tcPr>
          <w:p w14:paraId="7625099E" w14:textId="1E3CBB10" w:rsidR="00FB2727" w:rsidRPr="008C046F" w:rsidRDefault="00FB2727" w:rsidP="00854F5E">
            <w:pPr>
              <w:spacing w:after="0" w:line="240" w:lineRule="auto"/>
              <w:rPr>
                <w:rFonts w:ascii="Times New Roman" w:hAnsi="Times New Roman"/>
                <w:sz w:val="20"/>
                <w:szCs w:val="20"/>
              </w:rPr>
            </w:pPr>
            <w:r w:rsidRPr="008C046F">
              <w:rPr>
                <w:rFonts w:ascii="Times New Roman" w:hAnsi="Times New Roman"/>
                <w:sz w:val="20"/>
                <w:szCs w:val="20"/>
              </w:rPr>
              <w:t>Televizyon salonu (isteğe bağlı)</w:t>
            </w:r>
          </w:p>
        </w:tc>
        <w:tc>
          <w:tcPr>
            <w:tcW w:w="1273" w:type="dxa"/>
            <w:tcBorders>
              <w:top w:val="single" w:sz="4" w:space="0" w:color="auto"/>
              <w:left w:val="nil"/>
              <w:bottom w:val="single" w:sz="4" w:space="0" w:color="auto"/>
              <w:right w:val="single" w:sz="4" w:space="0" w:color="auto"/>
            </w:tcBorders>
            <w:vAlign w:val="bottom"/>
          </w:tcPr>
          <w:p w14:paraId="05EEEEEF" w14:textId="77777777" w:rsidR="00FB2727" w:rsidRPr="008C046F" w:rsidRDefault="00FB2727"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tcPr>
          <w:p w14:paraId="3A50F61B" w14:textId="77777777" w:rsidR="00FB2727" w:rsidRPr="008C046F" w:rsidRDefault="00FB2727"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tcPr>
          <w:p w14:paraId="4EFE34E3" w14:textId="77777777" w:rsidR="00FB2727" w:rsidRPr="008C046F" w:rsidRDefault="00FB2727" w:rsidP="00AF22AF">
            <w:pPr>
              <w:jc w:val="center"/>
              <w:rPr>
                <w:rFonts w:ascii="Times New Roman" w:hAnsi="Times New Roman"/>
                <w:bCs/>
                <w:sz w:val="20"/>
                <w:szCs w:val="20"/>
              </w:rPr>
            </w:pPr>
          </w:p>
        </w:tc>
      </w:tr>
      <w:tr w:rsidR="008C046F" w:rsidRPr="008C046F" w14:paraId="4247BDBD" w14:textId="77777777" w:rsidTr="004B3084">
        <w:trPr>
          <w:trHeight w:hRule="exact" w:val="255"/>
        </w:trPr>
        <w:tc>
          <w:tcPr>
            <w:tcW w:w="5540" w:type="dxa"/>
            <w:tcBorders>
              <w:top w:val="single" w:sz="4" w:space="0" w:color="auto"/>
              <w:left w:val="single" w:sz="4" w:space="0" w:color="auto"/>
              <w:bottom w:val="single" w:sz="4" w:space="0" w:color="auto"/>
              <w:right w:val="single" w:sz="4" w:space="0" w:color="auto"/>
            </w:tcBorders>
            <w:vAlign w:val="center"/>
          </w:tcPr>
          <w:p w14:paraId="1E2B0EEC" w14:textId="34E6947F" w:rsidR="00FB2727" w:rsidRPr="008C046F" w:rsidRDefault="00FB2727" w:rsidP="00854F5E">
            <w:pPr>
              <w:spacing w:after="0" w:line="240" w:lineRule="auto"/>
              <w:rPr>
                <w:rFonts w:ascii="Times New Roman" w:hAnsi="Times New Roman"/>
                <w:sz w:val="20"/>
                <w:szCs w:val="20"/>
              </w:rPr>
            </w:pPr>
            <w:r w:rsidRPr="008C046F">
              <w:rPr>
                <w:rFonts w:ascii="Times New Roman" w:hAnsi="Times New Roman"/>
                <w:sz w:val="20"/>
                <w:szCs w:val="20"/>
              </w:rPr>
              <w:t>Konferans/toplantı salonu (isteğe bağlı)</w:t>
            </w:r>
          </w:p>
        </w:tc>
        <w:tc>
          <w:tcPr>
            <w:tcW w:w="1273" w:type="dxa"/>
            <w:tcBorders>
              <w:top w:val="single" w:sz="4" w:space="0" w:color="auto"/>
              <w:left w:val="nil"/>
              <w:bottom w:val="single" w:sz="4" w:space="0" w:color="auto"/>
              <w:right w:val="single" w:sz="4" w:space="0" w:color="auto"/>
            </w:tcBorders>
            <w:vAlign w:val="bottom"/>
          </w:tcPr>
          <w:p w14:paraId="74E8325F" w14:textId="77777777" w:rsidR="00FB2727" w:rsidRPr="008C046F" w:rsidRDefault="00FB2727"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tcPr>
          <w:p w14:paraId="0AE16106" w14:textId="77777777" w:rsidR="00FB2727" w:rsidRPr="008C046F" w:rsidRDefault="00FB2727"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tcPr>
          <w:p w14:paraId="0353D60F" w14:textId="77777777" w:rsidR="00FB2727" w:rsidRPr="008C046F" w:rsidRDefault="00FB2727" w:rsidP="00AF22AF">
            <w:pPr>
              <w:jc w:val="center"/>
              <w:rPr>
                <w:rFonts w:ascii="Times New Roman" w:hAnsi="Times New Roman"/>
                <w:bCs/>
                <w:sz w:val="20"/>
                <w:szCs w:val="20"/>
              </w:rPr>
            </w:pPr>
          </w:p>
        </w:tc>
      </w:tr>
      <w:tr w:rsidR="008C046F" w:rsidRPr="008C046F" w14:paraId="70665609" w14:textId="77777777" w:rsidTr="004B3084">
        <w:trPr>
          <w:trHeight w:hRule="exact" w:val="255"/>
        </w:trPr>
        <w:tc>
          <w:tcPr>
            <w:tcW w:w="5540" w:type="dxa"/>
            <w:tcBorders>
              <w:top w:val="single" w:sz="4" w:space="0" w:color="auto"/>
              <w:left w:val="single" w:sz="4" w:space="0" w:color="auto"/>
              <w:bottom w:val="single" w:sz="4" w:space="0" w:color="auto"/>
              <w:right w:val="single" w:sz="4" w:space="0" w:color="auto"/>
            </w:tcBorders>
            <w:vAlign w:val="center"/>
          </w:tcPr>
          <w:p w14:paraId="7767DB06" w14:textId="7E625205" w:rsidR="00FB2727" w:rsidRPr="008C046F" w:rsidRDefault="00A46DF2" w:rsidP="00854F5E">
            <w:pPr>
              <w:spacing w:after="0" w:line="240" w:lineRule="auto"/>
              <w:rPr>
                <w:rFonts w:ascii="Times New Roman" w:hAnsi="Times New Roman"/>
                <w:sz w:val="20"/>
                <w:szCs w:val="20"/>
              </w:rPr>
            </w:pPr>
            <w:r w:rsidRPr="008C046F">
              <w:rPr>
                <w:rFonts w:ascii="Times New Roman" w:hAnsi="Times New Roman"/>
                <w:sz w:val="20"/>
                <w:szCs w:val="20"/>
              </w:rPr>
              <w:t>S</w:t>
            </w:r>
            <w:r w:rsidR="00FB2727" w:rsidRPr="008C046F">
              <w:rPr>
                <w:rFonts w:ascii="Times New Roman" w:hAnsi="Times New Roman"/>
                <w:sz w:val="20"/>
                <w:szCs w:val="20"/>
              </w:rPr>
              <w:t>por alanları</w:t>
            </w:r>
            <w:r w:rsidRPr="008C046F">
              <w:rPr>
                <w:rFonts w:ascii="Times New Roman" w:hAnsi="Times New Roman"/>
                <w:sz w:val="20"/>
                <w:szCs w:val="20"/>
              </w:rPr>
              <w:t xml:space="preserve"> (isteğe bağlı)</w:t>
            </w:r>
          </w:p>
        </w:tc>
        <w:tc>
          <w:tcPr>
            <w:tcW w:w="1273" w:type="dxa"/>
            <w:tcBorders>
              <w:top w:val="single" w:sz="4" w:space="0" w:color="auto"/>
              <w:left w:val="nil"/>
              <w:bottom w:val="single" w:sz="4" w:space="0" w:color="auto"/>
              <w:right w:val="single" w:sz="4" w:space="0" w:color="auto"/>
            </w:tcBorders>
            <w:vAlign w:val="bottom"/>
          </w:tcPr>
          <w:p w14:paraId="664A73CE" w14:textId="77777777" w:rsidR="00FB2727" w:rsidRPr="008C046F" w:rsidRDefault="00FB2727"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tcPr>
          <w:p w14:paraId="5149A523" w14:textId="77777777" w:rsidR="00FB2727" w:rsidRPr="008C046F" w:rsidRDefault="00FB2727"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tcPr>
          <w:p w14:paraId="115120DC" w14:textId="77777777" w:rsidR="00FB2727" w:rsidRPr="008C046F" w:rsidRDefault="00FB2727" w:rsidP="00AF22AF">
            <w:pPr>
              <w:jc w:val="center"/>
              <w:rPr>
                <w:rFonts w:ascii="Times New Roman" w:hAnsi="Times New Roman"/>
                <w:bCs/>
                <w:sz w:val="20"/>
                <w:szCs w:val="20"/>
              </w:rPr>
            </w:pPr>
          </w:p>
        </w:tc>
      </w:tr>
      <w:tr w:rsidR="008C046F" w:rsidRPr="008C046F" w14:paraId="24B96517" w14:textId="77777777" w:rsidTr="004B3084">
        <w:trPr>
          <w:trHeight w:hRule="exact" w:val="255"/>
        </w:trPr>
        <w:tc>
          <w:tcPr>
            <w:tcW w:w="5540" w:type="dxa"/>
            <w:tcBorders>
              <w:top w:val="single" w:sz="4" w:space="0" w:color="auto"/>
              <w:left w:val="single" w:sz="4" w:space="0" w:color="auto"/>
              <w:bottom w:val="single" w:sz="4" w:space="0" w:color="auto"/>
              <w:right w:val="single" w:sz="4" w:space="0" w:color="auto"/>
            </w:tcBorders>
            <w:vAlign w:val="center"/>
          </w:tcPr>
          <w:p w14:paraId="1E91ABAB" w14:textId="2EF776D4" w:rsidR="00FB2727" w:rsidRPr="008C046F" w:rsidRDefault="0037462C" w:rsidP="00854F5E">
            <w:pPr>
              <w:spacing w:after="0" w:line="240" w:lineRule="auto"/>
              <w:rPr>
                <w:rFonts w:ascii="Times New Roman" w:hAnsi="Times New Roman"/>
                <w:sz w:val="20"/>
                <w:szCs w:val="20"/>
              </w:rPr>
            </w:pPr>
            <w:r w:rsidRPr="008C046F">
              <w:rPr>
                <w:rFonts w:ascii="Times New Roman" w:hAnsi="Times New Roman"/>
                <w:sz w:val="20"/>
                <w:szCs w:val="20"/>
              </w:rPr>
              <w:t>Y</w:t>
            </w:r>
            <w:r w:rsidR="00FB2727" w:rsidRPr="008C046F">
              <w:rPr>
                <w:rFonts w:ascii="Times New Roman" w:hAnsi="Times New Roman"/>
                <w:sz w:val="20"/>
                <w:szCs w:val="20"/>
              </w:rPr>
              <w:t>üzme havuzu</w:t>
            </w:r>
            <w:r w:rsidR="00A46DF2" w:rsidRPr="008C046F">
              <w:rPr>
                <w:rFonts w:ascii="Times New Roman" w:hAnsi="Times New Roman"/>
                <w:sz w:val="20"/>
                <w:szCs w:val="20"/>
              </w:rPr>
              <w:t>/ hamam/sauna (isteğe bağlı)</w:t>
            </w:r>
          </w:p>
        </w:tc>
        <w:tc>
          <w:tcPr>
            <w:tcW w:w="1273" w:type="dxa"/>
            <w:tcBorders>
              <w:top w:val="single" w:sz="4" w:space="0" w:color="auto"/>
              <w:left w:val="nil"/>
              <w:bottom w:val="single" w:sz="4" w:space="0" w:color="auto"/>
              <w:right w:val="single" w:sz="4" w:space="0" w:color="auto"/>
            </w:tcBorders>
            <w:vAlign w:val="bottom"/>
          </w:tcPr>
          <w:p w14:paraId="55738015" w14:textId="77777777" w:rsidR="00FB2727" w:rsidRPr="008C046F" w:rsidRDefault="00FB2727"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tcPr>
          <w:p w14:paraId="4B0591FA" w14:textId="77777777" w:rsidR="00FB2727" w:rsidRPr="008C046F" w:rsidRDefault="00FB2727" w:rsidP="00AF22AF">
            <w:pPr>
              <w:jc w:val="center"/>
              <w:rPr>
                <w:rFonts w:ascii="Times New Roman" w:hAnsi="Times New Roman"/>
                <w:bCs/>
                <w:sz w:val="20"/>
                <w:szCs w:val="20"/>
              </w:rPr>
            </w:pPr>
          </w:p>
        </w:tc>
        <w:tc>
          <w:tcPr>
            <w:tcW w:w="1273" w:type="dxa"/>
            <w:tcBorders>
              <w:top w:val="single" w:sz="4" w:space="0" w:color="auto"/>
              <w:left w:val="nil"/>
              <w:bottom w:val="single" w:sz="4" w:space="0" w:color="auto"/>
              <w:right w:val="single" w:sz="4" w:space="0" w:color="auto"/>
            </w:tcBorders>
            <w:vAlign w:val="bottom"/>
          </w:tcPr>
          <w:p w14:paraId="2FBDF053" w14:textId="77777777" w:rsidR="00FB2727" w:rsidRPr="008C046F" w:rsidRDefault="00FB2727" w:rsidP="00AF22AF">
            <w:pPr>
              <w:jc w:val="center"/>
              <w:rPr>
                <w:rFonts w:ascii="Times New Roman" w:hAnsi="Times New Roman"/>
                <w:bCs/>
                <w:sz w:val="20"/>
                <w:szCs w:val="20"/>
              </w:rPr>
            </w:pPr>
          </w:p>
        </w:tc>
      </w:tr>
    </w:tbl>
    <w:p w14:paraId="0D715990" w14:textId="6EF5B8FF" w:rsidR="00A40896" w:rsidRPr="00A804CA" w:rsidRDefault="0098204E" w:rsidP="00F328A0">
      <w:pPr>
        <w:pStyle w:val="Default"/>
        <w:spacing w:before="120" w:after="120"/>
        <w:ind w:firstLine="708"/>
        <w:jc w:val="both"/>
        <w:rPr>
          <w:i/>
          <w:color w:val="2E74B5" w:themeColor="accent1" w:themeShade="BF"/>
          <w:sz w:val="18"/>
          <w:szCs w:val="18"/>
          <w:lang w:val="tr-TR"/>
        </w:rPr>
      </w:pPr>
      <w:r w:rsidRPr="008C046F">
        <w:rPr>
          <w:bCs/>
          <w:color w:val="auto"/>
          <w:lang w:val="tr-TR"/>
        </w:rPr>
        <w:lastRenderedPageBreak/>
        <w:t>4. </w:t>
      </w:r>
      <w:r w:rsidR="00A40896" w:rsidRPr="008C046F">
        <w:rPr>
          <w:bCs/>
          <w:color w:val="auto"/>
          <w:lang w:val="tr-TR"/>
        </w:rPr>
        <w:t>Binanın tüm bölümlerinin</w:t>
      </w:r>
      <w:r w:rsidR="001608D8" w:rsidRPr="008C046F">
        <w:rPr>
          <w:bCs/>
          <w:color w:val="auto"/>
          <w:lang w:val="tr-TR"/>
        </w:rPr>
        <w:t>;</w:t>
      </w:r>
      <w:r w:rsidR="00A40896" w:rsidRPr="008C046F">
        <w:rPr>
          <w:bCs/>
          <w:color w:val="auto"/>
          <w:lang w:val="tr-TR"/>
        </w:rPr>
        <w:t xml:space="preserve"> </w:t>
      </w:r>
      <w:r w:rsidR="00463231" w:rsidRPr="008C046F">
        <w:rPr>
          <w:bCs/>
          <w:color w:val="auto"/>
          <w:lang w:val="tr-TR"/>
        </w:rPr>
        <w:t xml:space="preserve">onaylı </w:t>
      </w:r>
      <w:r w:rsidR="00A40896" w:rsidRPr="008C046F">
        <w:rPr>
          <w:bCs/>
          <w:color w:val="auto"/>
          <w:lang w:val="tr-TR"/>
        </w:rPr>
        <w:t>yerleşim planına uygun ol</w:t>
      </w:r>
      <w:r w:rsidR="001608D8" w:rsidRPr="008C046F">
        <w:rPr>
          <w:bCs/>
          <w:color w:val="auto"/>
          <w:lang w:val="tr-TR"/>
        </w:rPr>
        <w:t xml:space="preserve">ması, </w:t>
      </w:r>
      <w:r w:rsidR="00A40896" w:rsidRPr="008C046F">
        <w:rPr>
          <w:bCs/>
          <w:color w:val="auto"/>
          <w:lang w:val="tr-TR"/>
        </w:rPr>
        <w:t>amaçları doğrultusunda kullanılma</w:t>
      </w:r>
      <w:r w:rsidR="001608D8" w:rsidRPr="008C046F">
        <w:rPr>
          <w:bCs/>
          <w:color w:val="auto"/>
          <w:lang w:val="tr-TR"/>
        </w:rPr>
        <w:t>sı</w:t>
      </w:r>
      <w:r w:rsidR="00A40896" w:rsidRPr="008C046F">
        <w:rPr>
          <w:bCs/>
          <w:color w:val="auto"/>
          <w:lang w:val="tr-TR"/>
        </w:rPr>
        <w:t>, değişikliklerin onaya bağlanma</w:t>
      </w:r>
      <w:r w:rsidR="001608D8" w:rsidRPr="008C046F">
        <w:rPr>
          <w:bCs/>
          <w:color w:val="auto"/>
          <w:lang w:val="tr-TR"/>
        </w:rPr>
        <w:t>sı</w:t>
      </w:r>
      <w:r w:rsidR="00A40896" w:rsidRPr="008C046F">
        <w:rPr>
          <w:color w:val="auto"/>
          <w:lang w:val="tr-TR" w:eastAsia="tr-TR"/>
        </w:rPr>
        <w:t xml:space="preserve"> veya değişiklik </w:t>
      </w:r>
      <w:r w:rsidR="001608D8" w:rsidRPr="008C046F">
        <w:rPr>
          <w:color w:val="auto"/>
          <w:lang w:val="tr-TR" w:eastAsia="tr-TR"/>
        </w:rPr>
        <w:t xml:space="preserve">için </w:t>
      </w:r>
      <w:r w:rsidR="00A40896" w:rsidRPr="008C046F">
        <w:rPr>
          <w:color w:val="auto"/>
          <w:lang w:val="tr-TR" w:eastAsia="tr-TR"/>
        </w:rPr>
        <w:t>başvuru yap</w:t>
      </w:r>
      <w:r w:rsidR="001608D8" w:rsidRPr="008C046F">
        <w:rPr>
          <w:color w:val="auto"/>
          <w:lang w:val="tr-TR" w:eastAsia="tr-TR"/>
        </w:rPr>
        <w:t>ıl</w:t>
      </w:r>
      <w:r w:rsidR="00A40896" w:rsidRPr="008C046F">
        <w:rPr>
          <w:color w:val="auto"/>
          <w:lang w:val="tr-TR" w:eastAsia="tr-TR"/>
        </w:rPr>
        <w:t>ma</w:t>
      </w:r>
      <w:r w:rsidR="001608D8" w:rsidRPr="008C046F">
        <w:rPr>
          <w:color w:val="auto"/>
          <w:lang w:val="tr-TR" w:eastAsia="tr-TR"/>
        </w:rPr>
        <w:t>sı</w:t>
      </w:r>
      <w:r w:rsidR="00A40896" w:rsidRPr="008C046F">
        <w:rPr>
          <w:bCs/>
          <w:color w:val="auto"/>
          <w:lang w:val="tr-TR"/>
        </w:rPr>
        <w:t xml:space="preserve"> durumu </w:t>
      </w:r>
      <w:r w:rsidR="00A40896" w:rsidRPr="00A804CA">
        <w:rPr>
          <w:i/>
          <w:color w:val="2E74B5" w:themeColor="accent1" w:themeShade="BF"/>
          <w:sz w:val="18"/>
          <w:szCs w:val="18"/>
          <w:lang w:val="tr-TR"/>
        </w:rPr>
        <w:t>(</w:t>
      </w:r>
      <w:r w:rsidR="005F2CBA" w:rsidRPr="00A804CA">
        <w:rPr>
          <w:i/>
          <w:color w:val="2E74B5" w:themeColor="accent1" w:themeShade="BF"/>
          <w:sz w:val="18"/>
          <w:szCs w:val="18"/>
          <w:lang w:val="tr-TR"/>
        </w:rPr>
        <w:t>Ortaokul ve Ortaöğretim Kurumları Özel Barınma Hizmetleri Yönetmeliği</w:t>
      </w:r>
      <w:r w:rsidR="00A40896" w:rsidRPr="00A804CA">
        <w:rPr>
          <w:i/>
          <w:color w:val="2E74B5" w:themeColor="accent1" w:themeShade="BF"/>
          <w:sz w:val="18"/>
          <w:szCs w:val="18"/>
          <w:lang w:val="tr-TR"/>
        </w:rPr>
        <w:t>-Md.1</w:t>
      </w:r>
      <w:r w:rsidR="005F2CBA" w:rsidRPr="00A804CA">
        <w:rPr>
          <w:i/>
          <w:color w:val="2E74B5" w:themeColor="accent1" w:themeShade="BF"/>
          <w:sz w:val="18"/>
          <w:szCs w:val="18"/>
          <w:lang w:val="tr-TR"/>
        </w:rPr>
        <w:t>4</w:t>
      </w:r>
      <w:r w:rsidR="00A40896" w:rsidRPr="00A804CA">
        <w:rPr>
          <w:i/>
          <w:color w:val="2E74B5" w:themeColor="accent1" w:themeShade="BF"/>
          <w:sz w:val="18"/>
          <w:szCs w:val="18"/>
          <w:lang w:val="tr-TR"/>
        </w:rPr>
        <w:t xml:space="preserve">, </w:t>
      </w:r>
      <w:r w:rsidR="00DF2080" w:rsidRPr="00A804CA">
        <w:rPr>
          <w:i/>
          <w:color w:val="2E74B5" w:themeColor="accent1" w:themeShade="BF"/>
          <w:sz w:val="18"/>
          <w:szCs w:val="18"/>
          <w:lang w:val="tr-TR"/>
        </w:rPr>
        <w:t xml:space="preserve">Ortaokul ve Ortaöğretim Kurumu Öğrencilerine Barınma Hizmeti Veren Özel Kurumların Standartları İle Çalışma Usul </w:t>
      </w:r>
      <w:r w:rsidR="001608D8" w:rsidRPr="00A804CA">
        <w:rPr>
          <w:i/>
          <w:color w:val="2E74B5" w:themeColor="accent1" w:themeShade="BF"/>
          <w:sz w:val="18"/>
          <w:szCs w:val="18"/>
          <w:lang w:val="tr-TR"/>
        </w:rPr>
        <w:t>v</w:t>
      </w:r>
      <w:r w:rsidR="00DF2080" w:rsidRPr="00A804CA">
        <w:rPr>
          <w:i/>
          <w:color w:val="2E74B5" w:themeColor="accent1" w:themeShade="BF"/>
          <w:sz w:val="18"/>
          <w:szCs w:val="18"/>
          <w:lang w:val="tr-TR"/>
        </w:rPr>
        <w:t xml:space="preserve">e Esasları Hakkında Yönerge </w:t>
      </w:r>
      <w:r w:rsidR="005F2CBA" w:rsidRPr="00A804CA">
        <w:rPr>
          <w:i/>
          <w:color w:val="2E74B5" w:themeColor="accent1" w:themeShade="BF"/>
          <w:sz w:val="18"/>
          <w:szCs w:val="18"/>
          <w:lang w:val="tr-TR"/>
        </w:rPr>
        <w:t>-Md. 7</w:t>
      </w:r>
      <w:r w:rsidR="00463231" w:rsidRPr="00A804CA">
        <w:rPr>
          <w:i/>
          <w:color w:val="2E74B5" w:themeColor="accent1" w:themeShade="BF"/>
          <w:sz w:val="18"/>
          <w:szCs w:val="18"/>
          <w:lang w:val="tr-TR"/>
        </w:rPr>
        <w:t>),</w:t>
      </w:r>
    </w:p>
    <w:p w14:paraId="50859BBD" w14:textId="65634D81" w:rsidR="00622748" w:rsidRPr="00A804CA" w:rsidRDefault="00622748" w:rsidP="00F328A0">
      <w:pPr>
        <w:tabs>
          <w:tab w:val="left" w:pos="284"/>
          <w:tab w:val="left" w:pos="426"/>
        </w:tabs>
        <w:spacing w:before="120" w:after="120" w:line="288" w:lineRule="auto"/>
        <w:ind w:right="-15"/>
        <w:jc w:val="both"/>
        <w:rPr>
          <w:rFonts w:ascii="Times New Roman" w:hAnsi="Times New Roman"/>
          <w:i/>
          <w:color w:val="2E74B5" w:themeColor="accent1" w:themeShade="BF"/>
          <w:sz w:val="18"/>
          <w:szCs w:val="18"/>
        </w:rPr>
      </w:pPr>
      <w:r w:rsidRPr="008C046F">
        <w:rPr>
          <w:rFonts w:ascii="Times New Roman" w:hAnsi="Times New Roman"/>
          <w:sz w:val="24"/>
          <w:szCs w:val="24"/>
        </w:rPr>
        <w:tab/>
      </w:r>
      <w:r w:rsidRPr="008C046F">
        <w:rPr>
          <w:rFonts w:ascii="Times New Roman" w:hAnsi="Times New Roman"/>
          <w:sz w:val="24"/>
          <w:szCs w:val="24"/>
        </w:rPr>
        <w:tab/>
      </w:r>
      <w:r w:rsidRPr="008C046F">
        <w:rPr>
          <w:rFonts w:ascii="Times New Roman" w:hAnsi="Times New Roman"/>
          <w:sz w:val="24"/>
          <w:szCs w:val="24"/>
        </w:rPr>
        <w:tab/>
        <w:t>5. Kuruma ait tüm bilgilerin</w:t>
      </w:r>
      <w:r w:rsidR="00DB685B" w:rsidRPr="008C046F">
        <w:rPr>
          <w:rFonts w:ascii="Times New Roman" w:hAnsi="Times New Roman"/>
          <w:sz w:val="24"/>
          <w:szCs w:val="24"/>
        </w:rPr>
        <w:t>,</w:t>
      </w:r>
      <w:r w:rsidRPr="008C046F">
        <w:rPr>
          <w:rFonts w:ascii="Times New Roman" w:hAnsi="Times New Roman"/>
          <w:sz w:val="24"/>
          <w:szCs w:val="24"/>
        </w:rPr>
        <w:t xml:space="preserve"> özel barınma hizmetleri modülüne işlenmesi durumu </w:t>
      </w:r>
      <w:r w:rsidRPr="00A804CA">
        <w:rPr>
          <w:rFonts w:ascii="Times New Roman" w:hAnsi="Times New Roman"/>
          <w:color w:val="2E74B5" w:themeColor="accent1" w:themeShade="BF"/>
          <w:sz w:val="18"/>
          <w:szCs w:val="18"/>
        </w:rPr>
        <w:t>(</w:t>
      </w:r>
      <w:r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Pr="00A804CA">
        <w:rPr>
          <w:rFonts w:ascii="Times New Roman" w:hAnsi="Times New Roman"/>
          <w:i/>
          <w:color w:val="2E74B5" w:themeColor="accent1" w:themeShade="BF"/>
          <w:sz w:val="18"/>
          <w:szCs w:val="18"/>
        </w:rPr>
        <w:t>-Md.6/3)</w:t>
      </w:r>
      <w:r w:rsidR="00463231" w:rsidRPr="00A804CA">
        <w:rPr>
          <w:rFonts w:ascii="Times New Roman" w:hAnsi="Times New Roman"/>
          <w:i/>
          <w:color w:val="2E74B5" w:themeColor="accent1" w:themeShade="BF"/>
          <w:sz w:val="18"/>
          <w:szCs w:val="18"/>
        </w:rPr>
        <w:t>,</w:t>
      </w:r>
    </w:p>
    <w:p w14:paraId="30B484DE" w14:textId="1E1D6C4B" w:rsidR="00821F5F" w:rsidRPr="00A804CA" w:rsidRDefault="00720FC0" w:rsidP="00F328A0">
      <w:pPr>
        <w:pStyle w:val="Default"/>
        <w:spacing w:before="120" w:after="120"/>
        <w:jc w:val="both"/>
        <w:rPr>
          <w:i/>
          <w:color w:val="2E74B5" w:themeColor="accent1" w:themeShade="BF"/>
          <w:sz w:val="18"/>
          <w:szCs w:val="18"/>
          <w:lang w:val="tr-TR"/>
        </w:rPr>
      </w:pPr>
      <w:r w:rsidRPr="008C046F">
        <w:rPr>
          <w:color w:val="auto"/>
          <w:lang w:val="tr-TR"/>
        </w:rPr>
        <w:tab/>
      </w:r>
      <w:r w:rsidR="00622748" w:rsidRPr="008C046F">
        <w:rPr>
          <w:color w:val="auto"/>
          <w:lang w:val="tr-TR"/>
        </w:rPr>
        <w:t>6</w:t>
      </w:r>
      <w:r w:rsidRPr="008C046F">
        <w:rPr>
          <w:color w:val="auto"/>
          <w:lang w:val="tr-TR"/>
        </w:rPr>
        <w:t>. Bakanlıkça belirlenen asgari hususlara yer verilmek suretiyle hizmet sunum</w:t>
      </w:r>
      <w:r w:rsidR="00F9337F" w:rsidRPr="008C046F">
        <w:rPr>
          <w:color w:val="auto"/>
          <w:lang w:val="tr-TR"/>
        </w:rPr>
        <w:t xml:space="preserve"> taahütnamesinin hazırlanması,</w:t>
      </w:r>
      <w:r w:rsidRPr="008C046F">
        <w:rPr>
          <w:color w:val="auto"/>
          <w:lang w:val="tr-TR"/>
        </w:rPr>
        <w:t xml:space="preserve"> il/ilçe milli eğitim müdürlüğüne bildirilmesi </w:t>
      </w:r>
      <w:r w:rsidR="00F9337F" w:rsidRPr="008C046F">
        <w:rPr>
          <w:color w:val="auto"/>
          <w:lang w:val="tr-TR"/>
        </w:rPr>
        <w:t>ve hizmet sunum taahütnamesinde belirtilen hususların kurum tarafından yerine getirilme</w:t>
      </w:r>
      <w:r w:rsidR="00DB685B" w:rsidRPr="008C046F">
        <w:rPr>
          <w:color w:val="auto"/>
          <w:lang w:val="tr-TR"/>
        </w:rPr>
        <w:t>si</w:t>
      </w:r>
      <w:r w:rsidR="00F9337F" w:rsidRPr="008C046F">
        <w:rPr>
          <w:color w:val="auto"/>
          <w:lang w:val="tr-TR"/>
        </w:rPr>
        <w:t xml:space="preserve"> durumu</w:t>
      </w:r>
      <w:r w:rsidR="00DB685B" w:rsidRPr="008C046F">
        <w:rPr>
          <w:color w:val="auto"/>
          <w:lang w:val="tr-TR"/>
        </w:rPr>
        <w:t xml:space="preserve"> </w:t>
      </w:r>
      <w:r w:rsidRPr="00A804CA">
        <w:rPr>
          <w:i/>
          <w:color w:val="2E74B5" w:themeColor="accent1" w:themeShade="BF"/>
          <w:sz w:val="18"/>
          <w:szCs w:val="18"/>
          <w:lang w:val="tr-TR"/>
        </w:rPr>
        <w:t>(Ortaokul ve Ortaöğretim Kurumları Özel Barınma Hizmetleri Yönetmeliği-Md.21</w:t>
      </w:r>
      <w:r w:rsidR="00DF2080" w:rsidRPr="00A804CA">
        <w:rPr>
          <w:i/>
          <w:color w:val="2E74B5" w:themeColor="accent1" w:themeShade="BF"/>
          <w:sz w:val="18"/>
          <w:szCs w:val="18"/>
          <w:lang w:val="tr-TR"/>
        </w:rPr>
        <w:t xml:space="preserve"> Ortaokul ve Ortaöğretim Kurumu Öğrencilerine Barınma Hizmeti Veren Özel Kurumların Standartları İle Çalışma Usul Ve Esasları Hakkında Yönerge </w:t>
      </w:r>
      <w:r w:rsidR="00821F5F" w:rsidRPr="00A804CA">
        <w:rPr>
          <w:i/>
          <w:color w:val="2E74B5" w:themeColor="accent1" w:themeShade="BF"/>
          <w:sz w:val="18"/>
          <w:szCs w:val="18"/>
          <w:lang w:val="tr-TR"/>
        </w:rPr>
        <w:t>-Md. 20/1-b, 22/1-b, 22/2-a,b, 23, 26/1-a, 27/1-c,28/1-b,c</w:t>
      </w:r>
      <w:r w:rsidR="00F9337F" w:rsidRPr="00A804CA">
        <w:rPr>
          <w:i/>
          <w:color w:val="2E74B5" w:themeColor="accent1" w:themeShade="BF"/>
          <w:sz w:val="18"/>
          <w:szCs w:val="18"/>
          <w:lang w:val="tr-TR"/>
        </w:rPr>
        <w:t>,30/</w:t>
      </w:r>
      <w:r w:rsidR="00C37EC5" w:rsidRPr="00A804CA">
        <w:rPr>
          <w:i/>
          <w:color w:val="2E74B5" w:themeColor="accent1" w:themeShade="BF"/>
          <w:sz w:val="18"/>
          <w:szCs w:val="18"/>
          <w:lang w:val="tr-TR"/>
        </w:rPr>
        <w:t>1-ş</w:t>
      </w:r>
      <w:r w:rsidR="00821F5F" w:rsidRPr="00A804CA">
        <w:rPr>
          <w:i/>
          <w:color w:val="2E74B5" w:themeColor="accent1" w:themeShade="BF"/>
          <w:sz w:val="18"/>
          <w:szCs w:val="18"/>
          <w:lang w:val="tr-TR"/>
        </w:rPr>
        <w:t xml:space="preserve"> )</w:t>
      </w:r>
      <w:r w:rsidR="00463231" w:rsidRPr="00A804CA">
        <w:rPr>
          <w:i/>
          <w:color w:val="2E74B5" w:themeColor="accent1" w:themeShade="BF"/>
          <w:sz w:val="18"/>
          <w:szCs w:val="18"/>
          <w:lang w:val="tr-TR"/>
        </w:rPr>
        <w:t>,</w:t>
      </w:r>
    </w:p>
    <w:p w14:paraId="4F98B8B5" w14:textId="6E363419" w:rsidR="00E16C7E" w:rsidRPr="00A24839" w:rsidRDefault="00C37EC5" w:rsidP="00A24839">
      <w:pPr>
        <w:pStyle w:val="Default"/>
        <w:spacing w:before="120" w:after="120"/>
        <w:jc w:val="both"/>
        <w:rPr>
          <w:i/>
          <w:color w:val="auto"/>
          <w:sz w:val="18"/>
          <w:szCs w:val="18"/>
          <w:lang w:val="tr-TR"/>
        </w:rPr>
      </w:pPr>
      <w:r w:rsidRPr="008C046F">
        <w:rPr>
          <w:color w:val="auto"/>
          <w:lang w:val="tr-TR"/>
        </w:rPr>
        <w:tab/>
        <w:t>7</w:t>
      </w:r>
      <w:r w:rsidR="00E16C7E" w:rsidRPr="008C046F">
        <w:rPr>
          <w:color w:val="auto"/>
          <w:lang w:val="tr-TR"/>
        </w:rPr>
        <w:t>. Meyhane, kahvehane, kıraathane, bar, elektronik oyun merkezleri gibi umuma açık yerler veya alkollü içki satılan yerler</w:t>
      </w:r>
      <w:r w:rsidR="00A23433" w:rsidRPr="008C046F">
        <w:rPr>
          <w:color w:val="auto"/>
          <w:lang w:val="tr-TR"/>
        </w:rPr>
        <w:t xml:space="preserve"> ile </w:t>
      </w:r>
      <w:r w:rsidR="00E16C7E" w:rsidRPr="008C046F">
        <w:rPr>
          <w:color w:val="auto"/>
          <w:lang w:val="tr-TR"/>
        </w:rPr>
        <w:t>ortaokul, imam-hatip ortaokulu ve ortaöğretim kurumları öğrenc</w:t>
      </w:r>
      <w:r w:rsidR="001131AB" w:rsidRPr="008C046F">
        <w:rPr>
          <w:color w:val="auto"/>
          <w:lang w:val="tr-TR"/>
        </w:rPr>
        <w:t>i yurt ve pansiyonları arasındaki mesafe</w:t>
      </w:r>
      <w:r w:rsidR="00FB4FD2" w:rsidRPr="008C046F">
        <w:rPr>
          <w:color w:val="auto"/>
          <w:lang w:val="tr-TR"/>
        </w:rPr>
        <w:t xml:space="preserve"> </w:t>
      </w:r>
      <w:r w:rsidR="00E16C7E" w:rsidRPr="00A804CA">
        <w:rPr>
          <w:i/>
          <w:color w:val="2E74B5" w:themeColor="accent1" w:themeShade="BF"/>
          <w:sz w:val="18"/>
          <w:szCs w:val="18"/>
          <w:lang w:val="tr-TR"/>
        </w:rPr>
        <w:t>(Ortaokul ve Ortaöğretim Kurumları Özel Barınma Hizmetleri Yönetmeliği-Md.10</w:t>
      </w:r>
      <w:r w:rsidR="00957D95" w:rsidRPr="00A804CA">
        <w:rPr>
          <w:i/>
          <w:color w:val="2E74B5" w:themeColor="accent1" w:themeShade="BF"/>
          <w:sz w:val="18"/>
          <w:szCs w:val="18"/>
          <w:lang w:val="tr-TR"/>
        </w:rPr>
        <w:t>/a</w:t>
      </w:r>
      <w:r w:rsidR="00E16C7E" w:rsidRPr="00A804CA">
        <w:rPr>
          <w:i/>
          <w:color w:val="2E74B5" w:themeColor="accent1" w:themeShade="BF"/>
          <w:sz w:val="18"/>
          <w:szCs w:val="18"/>
          <w:lang w:val="tr-TR"/>
        </w:rPr>
        <w:t>, İspirto ve İsp</w:t>
      </w:r>
      <w:r w:rsidR="00103EB3" w:rsidRPr="00A804CA">
        <w:rPr>
          <w:i/>
          <w:color w:val="2E74B5" w:themeColor="accent1" w:themeShade="BF"/>
          <w:sz w:val="18"/>
          <w:szCs w:val="18"/>
          <w:lang w:val="tr-TR"/>
        </w:rPr>
        <w:t>irtolu İçkiler İnhisarı Kanunu-</w:t>
      </w:r>
      <w:r w:rsidR="00463231" w:rsidRPr="00A804CA">
        <w:rPr>
          <w:i/>
          <w:color w:val="2E74B5" w:themeColor="accent1" w:themeShade="BF"/>
          <w:sz w:val="18"/>
          <w:szCs w:val="18"/>
          <w:lang w:val="tr-TR"/>
        </w:rPr>
        <w:t>Md. 9),</w:t>
      </w:r>
      <w:r w:rsidR="00E16C7E" w:rsidRPr="00A804CA">
        <w:rPr>
          <w:i/>
          <w:color w:val="2E74B5" w:themeColor="accent1" w:themeShade="BF"/>
          <w:sz w:val="18"/>
          <w:szCs w:val="18"/>
        </w:rPr>
        <w:t xml:space="preserve"> </w:t>
      </w:r>
    </w:p>
    <w:p w14:paraId="6DE6CB52" w14:textId="71D67FF9" w:rsidR="00B0740F" w:rsidRPr="00A804CA" w:rsidRDefault="00E16C7E" w:rsidP="00F328A0">
      <w:pPr>
        <w:tabs>
          <w:tab w:val="left" w:pos="284"/>
          <w:tab w:val="left" w:pos="426"/>
        </w:tabs>
        <w:spacing w:before="120" w:after="120" w:line="288" w:lineRule="auto"/>
        <w:ind w:right="-15"/>
        <w:jc w:val="both"/>
        <w:rPr>
          <w:rFonts w:ascii="Times New Roman" w:hAnsi="Times New Roman"/>
          <w:i/>
          <w:color w:val="2E74B5" w:themeColor="accent1" w:themeShade="BF"/>
          <w:sz w:val="18"/>
          <w:szCs w:val="18"/>
        </w:rPr>
      </w:pPr>
      <w:r w:rsidRPr="008C046F">
        <w:rPr>
          <w:rFonts w:ascii="Times New Roman" w:hAnsi="Times New Roman"/>
          <w:b/>
          <w:sz w:val="24"/>
          <w:szCs w:val="24"/>
        </w:rPr>
        <w:tab/>
      </w:r>
      <w:r w:rsidRPr="008C046F">
        <w:rPr>
          <w:rFonts w:ascii="Times New Roman" w:hAnsi="Times New Roman"/>
          <w:b/>
          <w:sz w:val="24"/>
          <w:szCs w:val="24"/>
        </w:rPr>
        <w:tab/>
      </w:r>
      <w:r w:rsidRPr="008C046F">
        <w:rPr>
          <w:rFonts w:ascii="Times New Roman" w:hAnsi="Times New Roman"/>
          <w:b/>
          <w:sz w:val="24"/>
          <w:szCs w:val="24"/>
        </w:rPr>
        <w:tab/>
      </w:r>
      <w:r w:rsidR="00C37EC5" w:rsidRPr="008C046F">
        <w:rPr>
          <w:rFonts w:ascii="Times New Roman" w:hAnsi="Times New Roman"/>
          <w:sz w:val="24"/>
          <w:szCs w:val="24"/>
        </w:rPr>
        <w:t>8</w:t>
      </w:r>
      <w:r w:rsidRPr="008C046F">
        <w:rPr>
          <w:rFonts w:ascii="Times New Roman" w:hAnsi="Times New Roman"/>
          <w:sz w:val="24"/>
          <w:szCs w:val="24"/>
        </w:rPr>
        <w:t>. </w:t>
      </w:r>
      <w:r w:rsidR="009A0BA6" w:rsidRPr="008C046F">
        <w:rPr>
          <w:rFonts w:ascii="Times New Roman" w:hAnsi="Times New Roman"/>
          <w:sz w:val="24"/>
          <w:szCs w:val="24"/>
        </w:rPr>
        <w:t>Öğrencilere barınma hizmeti veren kurumların binaları ile akaryakıt istasyonları, yanıcı, parlayıcı ve patlayıcı maddelerin üretildiği veya depolandığı yerler arasında kuş uçuşu en az yüz metre mesafe bulunma</w:t>
      </w:r>
      <w:r w:rsidR="0000763F" w:rsidRPr="008C046F">
        <w:rPr>
          <w:rFonts w:ascii="Times New Roman" w:hAnsi="Times New Roman"/>
          <w:sz w:val="24"/>
          <w:szCs w:val="24"/>
        </w:rPr>
        <w:t>sı</w:t>
      </w:r>
      <w:r w:rsidR="009A0BA6" w:rsidRPr="008C046F">
        <w:rPr>
          <w:rFonts w:ascii="Times New Roman" w:hAnsi="Times New Roman"/>
          <w:sz w:val="24"/>
          <w:szCs w:val="24"/>
        </w:rPr>
        <w:t xml:space="preserve"> durumu </w:t>
      </w:r>
      <w:r w:rsidR="009A0BA6" w:rsidRPr="00A804CA">
        <w:rPr>
          <w:rFonts w:ascii="Times New Roman" w:hAnsi="Times New Roman"/>
          <w:color w:val="2E74B5" w:themeColor="accent1" w:themeShade="BF"/>
          <w:sz w:val="18"/>
          <w:szCs w:val="18"/>
        </w:rPr>
        <w:t>(</w:t>
      </w:r>
      <w:r w:rsidR="009A0BA6"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009A0BA6" w:rsidRPr="00A804CA">
        <w:rPr>
          <w:rFonts w:ascii="Times New Roman" w:hAnsi="Times New Roman"/>
          <w:i/>
          <w:color w:val="2E74B5" w:themeColor="accent1" w:themeShade="BF"/>
          <w:sz w:val="18"/>
          <w:szCs w:val="18"/>
        </w:rPr>
        <w:t>-Md.10</w:t>
      </w:r>
      <w:r w:rsidR="00957D95" w:rsidRPr="00A804CA">
        <w:rPr>
          <w:rFonts w:ascii="Times New Roman" w:hAnsi="Times New Roman"/>
          <w:i/>
          <w:color w:val="2E74B5" w:themeColor="accent1" w:themeShade="BF"/>
          <w:sz w:val="18"/>
          <w:szCs w:val="18"/>
        </w:rPr>
        <w:t>/a</w:t>
      </w:r>
      <w:r w:rsidR="009A0BA6" w:rsidRPr="00A804CA">
        <w:rPr>
          <w:rFonts w:ascii="Times New Roman" w:hAnsi="Times New Roman"/>
          <w:i/>
          <w:color w:val="2E74B5" w:themeColor="accent1" w:themeShade="BF"/>
          <w:sz w:val="18"/>
          <w:szCs w:val="18"/>
        </w:rPr>
        <w:t>)</w:t>
      </w:r>
      <w:r w:rsidR="0063059C" w:rsidRPr="00A804CA">
        <w:rPr>
          <w:rFonts w:ascii="Times New Roman" w:hAnsi="Times New Roman"/>
          <w:i/>
          <w:color w:val="2E74B5" w:themeColor="accent1" w:themeShade="BF"/>
          <w:sz w:val="18"/>
          <w:szCs w:val="18"/>
        </w:rPr>
        <w:t>,</w:t>
      </w:r>
    </w:p>
    <w:p w14:paraId="546CEB20" w14:textId="4CC62209" w:rsidR="00BE7425" w:rsidRPr="00A804CA" w:rsidRDefault="00C37EC5" w:rsidP="00F328A0">
      <w:pPr>
        <w:tabs>
          <w:tab w:val="left" w:pos="284"/>
          <w:tab w:val="left" w:pos="426"/>
        </w:tabs>
        <w:spacing w:before="120" w:after="120" w:line="288" w:lineRule="auto"/>
        <w:ind w:right="-15" w:firstLine="709"/>
        <w:jc w:val="both"/>
        <w:rPr>
          <w:rFonts w:ascii="Times New Roman" w:hAnsi="Times New Roman"/>
          <w:i/>
          <w:color w:val="2E74B5" w:themeColor="accent1" w:themeShade="BF"/>
          <w:sz w:val="18"/>
          <w:szCs w:val="18"/>
        </w:rPr>
      </w:pPr>
      <w:r w:rsidRPr="008C046F">
        <w:rPr>
          <w:rFonts w:ascii="Times New Roman" w:hAnsi="Times New Roman"/>
          <w:sz w:val="24"/>
          <w:szCs w:val="24"/>
        </w:rPr>
        <w:t>9</w:t>
      </w:r>
      <w:r w:rsidR="009A0BA6" w:rsidRPr="008C046F">
        <w:rPr>
          <w:rFonts w:ascii="Times New Roman" w:hAnsi="Times New Roman"/>
          <w:sz w:val="24"/>
          <w:szCs w:val="24"/>
        </w:rPr>
        <w:t>. </w:t>
      </w:r>
      <w:r w:rsidR="00957D95" w:rsidRPr="008C046F">
        <w:rPr>
          <w:rFonts w:ascii="Times New Roman" w:hAnsi="Times New Roman"/>
          <w:sz w:val="24"/>
          <w:szCs w:val="24"/>
        </w:rPr>
        <w:t>Kurum binaları ve bahçelerinde baz istasyon</w:t>
      </w:r>
      <w:r w:rsidR="0083339D" w:rsidRPr="008C046F">
        <w:rPr>
          <w:rFonts w:ascii="Times New Roman" w:hAnsi="Times New Roman"/>
          <w:sz w:val="24"/>
          <w:szCs w:val="24"/>
        </w:rPr>
        <w:t xml:space="preserve">u </w:t>
      </w:r>
      <w:r w:rsidR="00957D95" w:rsidRPr="008C046F">
        <w:rPr>
          <w:rFonts w:ascii="Times New Roman" w:hAnsi="Times New Roman"/>
          <w:sz w:val="24"/>
          <w:szCs w:val="24"/>
        </w:rPr>
        <w:t>bulunma</w:t>
      </w:r>
      <w:r w:rsidR="0083339D" w:rsidRPr="008C046F">
        <w:rPr>
          <w:rFonts w:ascii="Times New Roman" w:hAnsi="Times New Roman"/>
          <w:sz w:val="24"/>
          <w:szCs w:val="24"/>
        </w:rPr>
        <w:t>ma</w:t>
      </w:r>
      <w:r w:rsidR="000D548C" w:rsidRPr="008C046F">
        <w:rPr>
          <w:rFonts w:ascii="Times New Roman" w:hAnsi="Times New Roman"/>
          <w:sz w:val="24"/>
          <w:szCs w:val="24"/>
        </w:rPr>
        <w:t>sı</w:t>
      </w:r>
      <w:r w:rsidR="00957D95" w:rsidRPr="008C046F">
        <w:rPr>
          <w:rFonts w:ascii="Times New Roman" w:hAnsi="Times New Roman"/>
          <w:sz w:val="24"/>
          <w:szCs w:val="24"/>
        </w:rPr>
        <w:t xml:space="preserve"> durumu </w:t>
      </w:r>
      <w:r w:rsidR="00957D95" w:rsidRPr="00A804CA">
        <w:rPr>
          <w:rFonts w:ascii="Times New Roman" w:hAnsi="Times New Roman"/>
          <w:color w:val="2E74B5" w:themeColor="accent1" w:themeShade="BF"/>
          <w:sz w:val="18"/>
          <w:szCs w:val="18"/>
        </w:rPr>
        <w:t>(</w:t>
      </w:r>
      <w:r w:rsidR="00957D95"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00957D95" w:rsidRPr="00A804CA">
        <w:rPr>
          <w:rFonts w:ascii="Times New Roman" w:hAnsi="Times New Roman"/>
          <w:i/>
          <w:color w:val="2E74B5" w:themeColor="accent1" w:themeShade="BF"/>
          <w:sz w:val="18"/>
          <w:szCs w:val="18"/>
        </w:rPr>
        <w:t>-Md.10/b)</w:t>
      </w:r>
      <w:r w:rsidR="0063059C" w:rsidRPr="00A804CA">
        <w:rPr>
          <w:rFonts w:ascii="Times New Roman" w:hAnsi="Times New Roman"/>
          <w:i/>
          <w:color w:val="2E74B5" w:themeColor="accent1" w:themeShade="BF"/>
          <w:sz w:val="18"/>
          <w:szCs w:val="18"/>
        </w:rPr>
        <w:t>,</w:t>
      </w:r>
    </w:p>
    <w:p w14:paraId="1AE30E8C" w14:textId="2C22B5F1" w:rsidR="00B0740F" w:rsidRPr="00A804CA" w:rsidRDefault="00854441" w:rsidP="00F328A0">
      <w:pPr>
        <w:tabs>
          <w:tab w:val="left" w:pos="284"/>
          <w:tab w:val="left" w:pos="426"/>
        </w:tabs>
        <w:spacing w:before="120" w:after="120" w:line="288" w:lineRule="auto"/>
        <w:ind w:right="-15" w:firstLine="709"/>
        <w:jc w:val="both"/>
        <w:rPr>
          <w:rFonts w:ascii="Times New Roman" w:hAnsi="Times New Roman"/>
          <w:i/>
          <w:color w:val="2E74B5" w:themeColor="accent1" w:themeShade="BF"/>
          <w:sz w:val="18"/>
          <w:szCs w:val="18"/>
        </w:rPr>
      </w:pPr>
      <w:r w:rsidRPr="008C046F">
        <w:rPr>
          <w:rFonts w:ascii="Times New Roman" w:hAnsi="Times New Roman"/>
          <w:sz w:val="24"/>
          <w:szCs w:val="24"/>
        </w:rPr>
        <w:t>1</w:t>
      </w:r>
      <w:r w:rsidR="00C37EC5" w:rsidRPr="008C046F">
        <w:rPr>
          <w:rFonts w:ascii="Times New Roman" w:hAnsi="Times New Roman"/>
          <w:sz w:val="24"/>
          <w:szCs w:val="24"/>
        </w:rPr>
        <w:t>0</w:t>
      </w:r>
      <w:r w:rsidR="00BE7425" w:rsidRPr="008C046F">
        <w:rPr>
          <w:rFonts w:ascii="Times New Roman" w:hAnsi="Times New Roman"/>
          <w:sz w:val="24"/>
          <w:szCs w:val="24"/>
        </w:rPr>
        <w:t>. Ortaokul, imam-hatip ortaokulu ve ortaöğretim kurumları öğrencilerine barınma hizmeti veren kurumlarda kayıtlı yabancı uyruklu öğrenci sayısı</w:t>
      </w:r>
      <w:r w:rsidR="0083339D" w:rsidRPr="008C046F">
        <w:rPr>
          <w:rFonts w:ascii="Times New Roman" w:hAnsi="Times New Roman"/>
          <w:sz w:val="24"/>
          <w:szCs w:val="24"/>
        </w:rPr>
        <w:t>nın</w:t>
      </w:r>
      <w:r w:rsidR="00BE7425" w:rsidRPr="008C046F">
        <w:rPr>
          <w:rFonts w:ascii="Times New Roman" w:hAnsi="Times New Roman"/>
          <w:sz w:val="24"/>
          <w:szCs w:val="24"/>
        </w:rPr>
        <w:t xml:space="preserve"> kurum kontenjanının %</w:t>
      </w:r>
      <w:r w:rsidR="0083339D" w:rsidRPr="008C046F">
        <w:rPr>
          <w:rFonts w:ascii="Times New Roman" w:hAnsi="Times New Roman"/>
          <w:sz w:val="24"/>
          <w:szCs w:val="24"/>
        </w:rPr>
        <w:t xml:space="preserve"> </w:t>
      </w:r>
      <w:r w:rsidR="00BE7425" w:rsidRPr="008C046F">
        <w:rPr>
          <w:rFonts w:ascii="Times New Roman" w:hAnsi="Times New Roman"/>
          <w:sz w:val="24"/>
          <w:szCs w:val="24"/>
        </w:rPr>
        <w:t xml:space="preserve">40’ını </w:t>
      </w:r>
      <w:r w:rsidR="0083339D" w:rsidRPr="008C046F">
        <w:rPr>
          <w:rFonts w:ascii="Times New Roman" w:hAnsi="Times New Roman"/>
          <w:sz w:val="24"/>
          <w:szCs w:val="24"/>
        </w:rPr>
        <w:t>geç</w:t>
      </w:r>
      <w:r w:rsidR="00BE7425" w:rsidRPr="008C046F">
        <w:rPr>
          <w:rFonts w:ascii="Times New Roman" w:hAnsi="Times New Roman"/>
          <w:sz w:val="24"/>
          <w:szCs w:val="24"/>
        </w:rPr>
        <w:t>meme</w:t>
      </w:r>
      <w:r w:rsidR="000D548C" w:rsidRPr="008C046F">
        <w:rPr>
          <w:rFonts w:ascii="Times New Roman" w:hAnsi="Times New Roman"/>
          <w:sz w:val="24"/>
          <w:szCs w:val="24"/>
        </w:rPr>
        <w:t>si</w:t>
      </w:r>
      <w:r w:rsidR="00BE7425" w:rsidRPr="008C046F">
        <w:rPr>
          <w:rFonts w:ascii="Times New Roman" w:hAnsi="Times New Roman"/>
          <w:sz w:val="24"/>
          <w:szCs w:val="24"/>
        </w:rPr>
        <w:t xml:space="preserve"> durumu </w:t>
      </w:r>
      <w:r w:rsidR="00BE7425" w:rsidRPr="00A804CA">
        <w:rPr>
          <w:rFonts w:ascii="Times New Roman" w:hAnsi="Times New Roman"/>
          <w:color w:val="2E74B5" w:themeColor="accent1" w:themeShade="BF"/>
          <w:sz w:val="18"/>
          <w:szCs w:val="18"/>
        </w:rPr>
        <w:t>(</w:t>
      </w:r>
      <w:r w:rsidR="00BE7425"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00BE7425" w:rsidRPr="00A804CA">
        <w:rPr>
          <w:rFonts w:ascii="Times New Roman" w:hAnsi="Times New Roman"/>
          <w:i/>
          <w:color w:val="2E74B5" w:themeColor="accent1" w:themeShade="BF"/>
          <w:sz w:val="18"/>
          <w:szCs w:val="18"/>
        </w:rPr>
        <w:t>-Md.23/4)</w:t>
      </w:r>
      <w:r w:rsidR="0063059C" w:rsidRPr="00A804CA">
        <w:rPr>
          <w:rFonts w:ascii="Times New Roman" w:hAnsi="Times New Roman"/>
          <w:i/>
          <w:color w:val="2E74B5" w:themeColor="accent1" w:themeShade="BF"/>
          <w:sz w:val="18"/>
          <w:szCs w:val="18"/>
        </w:rPr>
        <w:t>,</w:t>
      </w:r>
    </w:p>
    <w:p w14:paraId="269A9F59" w14:textId="7B75CFBA" w:rsidR="00470F19" w:rsidRPr="00A804CA" w:rsidRDefault="00854441" w:rsidP="00F328A0">
      <w:pPr>
        <w:tabs>
          <w:tab w:val="left" w:pos="284"/>
          <w:tab w:val="left" w:pos="426"/>
        </w:tabs>
        <w:spacing w:before="120" w:after="120" w:line="288" w:lineRule="auto"/>
        <w:ind w:right="-15" w:firstLine="709"/>
        <w:jc w:val="both"/>
        <w:rPr>
          <w:rFonts w:ascii="Times New Roman" w:hAnsi="Times New Roman"/>
          <w:i/>
          <w:color w:val="2E74B5" w:themeColor="accent1" w:themeShade="BF"/>
          <w:sz w:val="18"/>
          <w:szCs w:val="18"/>
        </w:rPr>
      </w:pPr>
      <w:r w:rsidRPr="008C046F">
        <w:rPr>
          <w:rFonts w:ascii="Times New Roman" w:hAnsi="Times New Roman"/>
          <w:sz w:val="24"/>
          <w:szCs w:val="24"/>
        </w:rPr>
        <w:t>1</w:t>
      </w:r>
      <w:r w:rsidR="00C37EC5" w:rsidRPr="008C046F">
        <w:rPr>
          <w:rFonts w:ascii="Times New Roman" w:hAnsi="Times New Roman"/>
          <w:sz w:val="24"/>
          <w:szCs w:val="24"/>
        </w:rPr>
        <w:t>1</w:t>
      </w:r>
      <w:r w:rsidR="002203B3" w:rsidRPr="008C046F">
        <w:rPr>
          <w:rFonts w:ascii="Times New Roman" w:hAnsi="Times New Roman"/>
          <w:sz w:val="24"/>
          <w:szCs w:val="24"/>
        </w:rPr>
        <w:t>. Kurumda geçici barınan öğrenciler dahil kurumda barınanların sayısı</w:t>
      </w:r>
      <w:r w:rsidR="000D548C" w:rsidRPr="008C046F">
        <w:rPr>
          <w:rFonts w:ascii="Times New Roman" w:hAnsi="Times New Roman"/>
          <w:sz w:val="24"/>
          <w:szCs w:val="24"/>
        </w:rPr>
        <w:t>nın</w:t>
      </w:r>
      <w:r w:rsidR="002203B3" w:rsidRPr="008C046F">
        <w:rPr>
          <w:rFonts w:ascii="Times New Roman" w:hAnsi="Times New Roman"/>
          <w:sz w:val="24"/>
          <w:szCs w:val="24"/>
        </w:rPr>
        <w:t xml:space="preserve"> kurum kontenjanından fazla </w:t>
      </w:r>
      <w:r w:rsidR="000D548C" w:rsidRPr="008C046F">
        <w:rPr>
          <w:rFonts w:ascii="Times New Roman" w:hAnsi="Times New Roman"/>
          <w:sz w:val="24"/>
          <w:szCs w:val="24"/>
        </w:rPr>
        <w:t>ol</w:t>
      </w:r>
      <w:r w:rsidR="002203B3" w:rsidRPr="008C046F">
        <w:rPr>
          <w:rFonts w:ascii="Times New Roman" w:hAnsi="Times New Roman"/>
          <w:sz w:val="24"/>
          <w:szCs w:val="24"/>
        </w:rPr>
        <w:t xml:space="preserve">maması durumu </w:t>
      </w:r>
      <w:r w:rsidR="002203B3" w:rsidRPr="00A804CA">
        <w:rPr>
          <w:rFonts w:ascii="Times New Roman" w:hAnsi="Times New Roman"/>
          <w:color w:val="2E74B5" w:themeColor="accent1" w:themeShade="BF"/>
          <w:sz w:val="18"/>
          <w:szCs w:val="18"/>
        </w:rPr>
        <w:t>(</w:t>
      </w:r>
      <w:r w:rsidR="002203B3"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002203B3" w:rsidRPr="00A804CA">
        <w:rPr>
          <w:rFonts w:ascii="Times New Roman" w:hAnsi="Times New Roman"/>
          <w:i/>
          <w:color w:val="2E74B5" w:themeColor="accent1" w:themeShade="BF"/>
          <w:sz w:val="18"/>
          <w:szCs w:val="18"/>
        </w:rPr>
        <w:t>-Md.24/6)</w:t>
      </w:r>
      <w:r w:rsidR="0063059C" w:rsidRPr="00A804CA">
        <w:rPr>
          <w:rFonts w:ascii="Times New Roman" w:hAnsi="Times New Roman"/>
          <w:i/>
          <w:color w:val="2E74B5" w:themeColor="accent1" w:themeShade="BF"/>
          <w:sz w:val="18"/>
          <w:szCs w:val="18"/>
        </w:rPr>
        <w:t>,</w:t>
      </w:r>
    </w:p>
    <w:p w14:paraId="14DFCE4F" w14:textId="19F39EFB" w:rsidR="00DA1B9E" w:rsidRPr="008C046F" w:rsidRDefault="00DA1B9E" w:rsidP="008C046F">
      <w:pPr>
        <w:tabs>
          <w:tab w:val="left" w:pos="284"/>
        </w:tabs>
        <w:spacing w:before="120" w:after="120" w:line="288" w:lineRule="auto"/>
        <w:ind w:right="-15"/>
        <w:jc w:val="center"/>
        <w:rPr>
          <w:rFonts w:ascii="Times New Roman" w:hAnsi="Times New Roman"/>
        </w:rPr>
      </w:pPr>
      <w:r w:rsidRPr="008C046F">
        <w:rPr>
          <w:rFonts w:ascii="Times New Roman" w:hAnsi="Times New Roman"/>
          <w:b/>
          <w:bCs/>
          <w:sz w:val="24"/>
          <w:szCs w:val="24"/>
        </w:rPr>
        <w:t>Tablo 2</w:t>
      </w:r>
      <w:r w:rsidR="0000763F" w:rsidRPr="008C046F">
        <w:rPr>
          <w:rFonts w:ascii="Times New Roman" w:hAnsi="Times New Roman"/>
          <w:b/>
          <w:bCs/>
          <w:sz w:val="24"/>
          <w:szCs w:val="24"/>
        </w:rPr>
        <w:t>.</w:t>
      </w:r>
      <w:r w:rsidRPr="008C046F">
        <w:rPr>
          <w:rFonts w:ascii="Times New Roman" w:hAnsi="Times New Roman"/>
          <w:b/>
          <w:bCs/>
          <w:sz w:val="24"/>
          <w:szCs w:val="24"/>
        </w:rPr>
        <w:t xml:space="preserve"> </w:t>
      </w:r>
      <w:r w:rsidR="00B64AB2" w:rsidRPr="008C046F">
        <w:rPr>
          <w:rFonts w:ascii="Times New Roman" w:hAnsi="Times New Roman"/>
          <w:b/>
          <w:bCs/>
          <w:sz w:val="24"/>
          <w:szCs w:val="24"/>
        </w:rPr>
        <w:t>Öğrenci Sayıları</w:t>
      </w:r>
      <w:r w:rsidRPr="008C046F">
        <w:rPr>
          <w:rFonts w:ascii="Times New Roman" w:hAnsi="Times New Roman"/>
          <w:b/>
          <w:bCs/>
          <w:sz w:val="24"/>
          <w:szCs w:val="24"/>
        </w:rPr>
        <w:t xml:space="preserve"> </w:t>
      </w:r>
      <w:r w:rsidR="002203B3" w:rsidRPr="008C046F">
        <w:rPr>
          <w:rFonts w:ascii="Times New Roman" w:hAnsi="Times New Roman"/>
          <w:b/>
          <w:bCs/>
          <w:sz w:val="24"/>
          <w:szCs w:val="24"/>
        </w:rPr>
        <w:t>ve Kurumun Doluluk Oranı</w:t>
      </w:r>
    </w:p>
    <w:tbl>
      <w:tblPr>
        <w:tblStyle w:val="TabloKlavuzu"/>
        <w:tblW w:w="9495" w:type="dxa"/>
        <w:tblLayout w:type="fixed"/>
        <w:tblLook w:val="04A0" w:firstRow="1" w:lastRow="0" w:firstColumn="1" w:lastColumn="0" w:noHBand="0" w:noVBand="1"/>
      </w:tblPr>
      <w:tblGrid>
        <w:gridCol w:w="3397"/>
        <w:gridCol w:w="709"/>
        <w:gridCol w:w="709"/>
        <w:gridCol w:w="567"/>
        <w:gridCol w:w="567"/>
        <w:gridCol w:w="709"/>
        <w:gridCol w:w="567"/>
        <w:gridCol w:w="567"/>
        <w:gridCol w:w="567"/>
        <w:gridCol w:w="1136"/>
      </w:tblGrid>
      <w:tr w:rsidR="008C046F" w:rsidRPr="008C046F" w14:paraId="1BCF5232" w14:textId="77777777" w:rsidTr="005246FF">
        <w:trPr>
          <w:cantSplit/>
          <w:trHeight w:val="334"/>
        </w:trPr>
        <w:tc>
          <w:tcPr>
            <w:tcW w:w="3397" w:type="dxa"/>
            <w:vMerge w:val="restart"/>
            <w:vAlign w:val="center"/>
          </w:tcPr>
          <w:p w14:paraId="001F3BC8" w14:textId="5C0EF65E" w:rsidR="00C51BA5" w:rsidRPr="008C046F" w:rsidRDefault="00C51BA5" w:rsidP="0063059C">
            <w:pPr>
              <w:pStyle w:val="Default"/>
              <w:tabs>
                <w:tab w:val="left" w:pos="284"/>
              </w:tabs>
              <w:spacing w:before="120" w:after="120"/>
              <w:ind w:right="-15"/>
              <w:jc w:val="center"/>
              <w:rPr>
                <w:color w:val="auto"/>
                <w:sz w:val="20"/>
                <w:szCs w:val="20"/>
                <w:lang w:val="tr-TR"/>
              </w:rPr>
            </w:pPr>
            <w:r w:rsidRPr="008C046F">
              <w:rPr>
                <w:color w:val="auto"/>
                <w:sz w:val="20"/>
                <w:szCs w:val="20"/>
                <w:lang w:val="tr-TR"/>
              </w:rPr>
              <w:t>Eğitim-Öğretim Yılı</w:t>
            </w:r>
          </w:p>
        </w:tc>
        <w:tc>
          <w:tcPr>
            <w:tcW w:w="709" w:type="dxa"/>
            <w:vMerge w:val="restart"/>
            <w:tcBorders>
              <w:right w:val="single" w:sz="4" w:space="0" w:color="auto"/>
            </w:tcBorders>
            <w:textDirection w:val="btLr"/>
            <w:vAlign w:val="center"/>
          </w:tcPr>
          <w:p w14:paraId="494519B5" w14:textId="5A105D42" w:rsidR="00C51BA5" w:rsidRPr="008C046F" w:rsidRDefault="00C51BA5" w:rsidP="0063059C">
            <w:pPr>
              <w:pStyle w:val="Default"/>
              <w:tabs>
                <w:tab w:val="left" w:pos="284"/>
              </w:tabs>
              <w:spacing w:after="0"/>
              <w:ind w:left="113" w:right="113"/>
              <w:jc w:val="center"/>
              <w:rPr>
                <w:color w:val="auto"/>
                <w:sz w:val="20"/>
                <w:szCs w:val="20"/>
                <w:lang w:val="tr-TR"/>
              </w:rPr>
            </w:pPr>
            <w:r w:rsidRPr="008C046F">
              <w:rPr>
                <w:color w:val="auto"/>
                <w:sz w:val="20"/>
                <w:szCs w:val="20"/>
                <w:lang w:val="tr-TR"/>
              </w:rPr>
              <w:t>Kurum Kontenjanı</w:t>
            </w:r>
          </w:p>
          <w:p w14:paraId="7AF81B7B" w14:textId="40D6A04B" w:rsidR="00C51BA5" w:rsidRPr="008C046F" w:rsidRDefault="0063059C" w:rsidP="0063059C">
            <w:pPr>
              <w:pStyle w:val="Default"/>
              <w:tabs>
                <w:tab w:val="left" w:pos="284"/>
              </w:tabs>
              <w:spacing w:after="0"/>
              <w:ind w:left="113" w:right="113"/>
              <w:jc w:val="center"/>
              <w:rPr>
                <w:b/>
                <w:color w:val="auto"/>
                <w:sz w:val="20"/>
                <w:szCs w:val="20"/>
                <w:lang w:val="tr-TR"/>
              </w:rPr>
            </w:pPr>
            <w:r w:rsidRPr="008C046F">
              <w:rPr>
                <w:b/>
                <w:color w:val="auto"/>
                <w:sz w:val="20"/>
                <w:szCs w:val="20"/>
                <w:lang w:val="tr-TR"/>
              </w:rPr>
              <w:t>(A)</w:t>
            </w:r>
          </w:p>
        </w:tc>
        <w:tc>
          <w:tcPr>
            <w:tcW w:w="4253" w:type="dxa"/>
            <w:gridSpan w:val="7"/>
            <w:tcBorders>
              <w:left w:val="single" w:sz="4" w:space="0" w:color="auto"/>
            </w:tcBorders>
            <w:vAlign w:val="center"/>
          </w:tcPr>
          <w:p w14:paraId="1B432709" w14:textId="77777777" w:rsidR="00C51BA5" w:rsidRPr="008C046F" w:rsidRDefault="00C51BA5" w:rsidP="00FD1A7E">
            <w:pPr>
              <w:pStyle w:val="Default"/>
              <w:tabs>
                <w:tab w:val="left" w:pos="284"/>
              </w:tabs>
              <w:spacing w:before="120" w:after="120"/>
              <w:ind w:right="-15"/>
              <w:jc w:val="center"/>
              <w:rPr>
                <w:color w:val="auto"/>
                <w:sz w:val="20"/>
                <w:szCs w:val="20"/>
                <w:lang w:val="tr-TR"/>
              </w:rPr>
            </w:pPr>
            <w:r w:rsidRPr="008C046F">
              <w:rPr>
                <w:color w:val="auto"/>
                <w:sz w:val="20"/>
                <w:szCs w:val="20"/>
                <w:lang w:val="tr-TR"/>
              </w:rPr>
              <w:t>Kurumlar</w:t>
            </w:r>
          </w:p>
        </w:tc>
        <w:tc>
          <w:tcPr>
            <w:tcW w:w="1136" w:type="dxa"/>
            <w:vMerge w:val="restart"/>
            <w:vAlign w:val="center"/>
          </w:tcPr>
          <w:p w14:paraId="438BFF68" w14:textId="77777777" w:rsidR="00C51BA5" w:rsidRPr="008C046F" w:rsidRDefault="00C51BA5" w:rsidP="00FD1A7E">
            <w:pPr>
              <w:pStyle w:val="Default"/>
              <w:tabs>
                <w:tab w:val="left" w:pos="284"/>
              </w:tabs>
              <w:spacing w:before="120" w:after="120"/>
              <w:ind w:right="-15"/>
              <w:jc w:val="center"/>
              <w:rPr>
                <w:color w:val="auto"/>
                <w:sz w:val="20"/>
                <w:szCs w:val="20"/>
                <w:lang w:val="tr-TR"/>
              </w:rPr>
            </w:pPr>
            <w:r w:rsidRPr="008C046F">
              <w:rPr>
                <w:color w:val="auto"/>
                <w:sz w:val="20"/>
                <w:szCs w:val="20"/>
                <w:lang w:val="tr-TR"/>
              </w:rPr>
              <w:t>Kurumun Doluluk Oranı (%)</w:t>
            </w:r>
          </w:p>
          <w:p w14:paraId="7A3D46BA" w14:textId="356AB78D" w:rsidR="0063059C" w:rsidRPr="008C046F" w:rsidRDefault="0063059C" w:rsidP="00FD1A7E">
            <w:pPr>
              <w:pStyle w:val="Default"/>
              <w:tabs>
                <w:tab w:val="left" w:pos="284"/>
              </w:tabs>
              <w:spacing w:before="120" w:after="120"/>
              <w:ind w:right="-15"/>
              <w:jc w:val="center"/>
              <w:rPr>
                <w:b/>
                <w:color w:val="auto"/>
                <w:sz w:val="20"/>
                <w:szCs w:val="20"/>
                <w:lang w:val="tr-TR"/>
              </w:rPr>
            </w:pPr>
            <w:r w:rsidRPr="008C046F">
              <w:rPr>
                <w:b/>
                <w:color w:val="auto"/>
                <w:sz w:val="20"/>
                <w:szCs w:val="20"/>
                <w:lang w:val="tr-TR"/>
              </w:rPr>
              <w:t>(B/A*100)</w:t>
            </w:r>
          </w:p>
        </w:tc>
      </w:tr>
      <w:tr w:rsidR="008C046F" w:rsidRPr="008C046F" w14:paraId="0B7AFD93" w14:textId="77777777" w:rsidTr="008C046F">
        <w:trPr>
          <w:cantSplit/>
          <w:trHeight w:val="565"/>
        </w:trPr>
        <w:tc>
          <w:tcPr>
            <w:tcW w:w="3397" w:type="dxa"/>
            <w:vMerge/>
            <w:vAlign w:val="center"/>
          </w:tcPr>
          <w:p w14:paraId="7B910F1E" w14:textId="77777777" w:rsidR="00C51BA5" w:rsidRPr="008C046F" w:rsidRDefault="00C51BA5" w:rsidP="00FD1A7E">
            <w:pPr>
              <w:pStyle w:val="Default"/>
              <w:tabs>
                <w:tab w:val="left" w:pos="284"/>
              </w:tabs>
              <w:spacing w:before="120" w:after="120"/>
              <w:ind w:right="-15"/>
              <w:jc w:val="both"/>
              <w:rPr>
                <w:color w:val="auto"/>
                <w:sz w:val="20"/>
                <w:szCs w:val="20"/>
                <w:lang w:val="tr-TR"/>
              </w:rPr>
            </w:pPr>
          </w:p>
        </w:tc>
        <w:tc>
          <w:tcPr>
            <w:tcW w:w="709" w:type="dxa"/>
            <w:vMerge/>
            <w:tcBorders>
              <w:right w:val="single" w:sz="4" w:space="0" w:color="auto"/>
            </w:tcBorders>
            <w:textDirection w:val="btLr"/>
            <w:vAlign w:val="center"/>
          </w:tcPr>
          <w:p w14:paraId="06FDF2A1" w14:textId="77777777" w:rsidR="00C51BA5" w:rsidRPr="008C046F" w:rsidRDefault="00C51BA5" w:rsidP="00FD1A7E">
            <w:pPr>
              <w:pStyle w:val="Default"/>
              <w:tabs>
                <w:tab w:val="left" w:pos="284"/>
              </w:tabs>
              <w:spacing w:after="0"/>
              <w:rPr>
                <w:color w:val="auto"/>
                <w:sz w:val="20"/>
                <w:szCs w:val="20"/>
                <w:lang w:val="tr-TR"/>
              </w:rPr>
            </w:pPr>
          </w:p>
        </w:tc>
        <w:tc>
          <w:tcPr>
            <w:tcW w:w="1276" w:type="dxa"/>
            <w:gridSpan w:val="2"/>
            <w:tcBorders>
              <w:left w:val="single" w:sz="4" w:space="0" w:color="auto"/>
            </w:tcBorders>
            <w:vAlign w:val="center"/>
          </w:tcPr>
          <w:p w14:paraId="5751C05C" w14:textId="77777777" w:rsidR="00C51BA5" w:rsidRPr="008C046F" w:rsidRDefault="00C51BA5" w:rsidP="00FD1A7E">
            <w:pPr>
              <w:pStyle w:val="Default"/>
              <w:tabs>
                <w:tab w:val="left" w:pos="284"/>
              </w:tabs>
              <w:spacing w:before="120" w:after="120"/>
              <w:jc w:val="center"/>
              <w:rPr>
                <w:color w:val="auto"/>
                <w:sz w:val="20"/>
                <w:szCs w:val="20"/>
                <w:lang w:val="tr-TR"/>
              </w:rPr>
            </w:pPr>
            <w:r w:rsidRPr="008C046F">
              <w:rPr>
                <w:color w:val="auto"/>
                <w:sz w:val="20"/>
                <w:szCs w:val="20"/>
                <w:lang w:val="tr-TR"/>
              </w:rPr>
              <w:t>Ortaokul</w:t>
            </w:r>
          </w:p>
        </w:tc>
        <w:tc>
          <w:tcPr>
            <w:tcW w:w="1276" w:type="dxa"/>
            <w:gridSpan w:val="2"/>
            <w:vAlign w:val="center"/>
          </w:tcPr>
          <w:p w14:paraId="764D7A43" w14:textId="77777777" w:rsidR="00C51BA5" w:rsidRPr="008C046F" w:rsidRDefault="00C51BA5" w:rsidP="00FD1A7E">
            <w:pPr>
              <w:pStyle w:val="Default"/>
              <w:tabs>
                <w:tab w:val="left" w:pos="284"/>
              </w:tabs>
              <w:spacing w:before="120" w:after="120"/>
              <w:ind w:right="-15"/>
              <w:jc w:val="center"/>
              <w:rPr>
                <w:color w:val="auto"/>
                <w:sz w:val="20"/>
                <w:szCs w:val="20"/>
                <w:lang w:val="tr-TR"/>
              </w:rPr>
            </w:pPr>
            <w:r w:rsidRPr="008C046F">
              <w:rPr>
                <w:color w:val="auto"/>
                <w:sz w:val="20"/>
                <w:szCs w:val="20"/>
                <w:lang w:val="tr-TR"/>
              </w:rPr>
              <w:t>İmam Hatip Ortaokulu</w:t>
            </w:r>
          </w:p>
        </w:tc>
        <w:tc>
          <w:tcPr>
            <w:tcW w:w="1134" w:type="dxa"/>
            <w:gridSpan w:val="2"/>
            <w:vAlign w:val="center"/>
          </w:tcPr>
          <w:p w14:paraId="15584B50" w14:textId="77777777" w:rsidR="00C51BA5" w:rsidRPr="008C046F" w:rsidRDefault="00C51BA5" w:rsidP="0063059C">
            <w:pPr>
              <w:pStyle w:val="Default"/>
              <w:tabs>
                <w:tab w:val="left" w:pos="284"/>
              </w:tabs>
              <w:spacing w:before="120" w:after="120"/>
              <w:ind w:right="-15"/>
              <w:jc w:val="center"/>
              <w:rPr>
                <w:color w:val="auto"/>
                <w:sz w:val="20"/>
                <w:szCs w:val="20"/>
                <w:lang w:val="tr-TR"/>
              </w:rPr>
            </w:pPr>
            <w:r w:rsidRPr="008C046F">
              <w:rPr>
                <w:color w:val="auto"/>
                <w:sz w:val="18"/>
                <w:szCs w:val="20"/>
                <w:lang w:val="tr-TR"/>
              </w:rPr>
              <w:t>Ortaöğretim</w:t>
            </w:r>
          </w:p>
        </w:tc>
        <w:tc>
          <w:tcPr>
            <w:tcW w:w="567" w:type="dxa"/>
            <w:vMerge w:val="restart"/>
            <w:textDirection w:val="btLr"/>
            <w:vAlign w:val="center"/>
          </w:tcPr>
          <w:p w14:paraId="774DEFFC" w14:textId="104F77FF" w:rsidR="00C51BA5" w:rsidRPr="008C046F" w:rsidRDefault="00C51BA5" w:rsidP="00FD1A7E">
            <w:pPr>
              <w:pStyle w:val="Default"/>
              <w:tabs>
                <w:tab w:val="left" w:pos="284"/>
              </w:tabs>
              <w:spacing w:before="120" w:after="120"/>
              <w:ind w:right="-15"/>
              <w:jc w:val="center"/>
              <w:rPr>
                <w:color w:val="auto"/>
                <w:sz w:val="20"/>
                <w:szCs w:val="20"/>
                <w:lang w:val="tr-TR"/>
              </w:rPr>
            </w:pPr>
            <w:r w:rsidRPr="008C046F">
              <w:rPr>
                <w:color w:val="auto"/>
                <w:sz w:val="20"/>
                <w:szCs w:val="20"/>
                <w:lang w:val="tr-TR"/>
              </w:rPr>
              <w:t>Toplam</w:t>
            </w:r>
            <w:r w:rsidR="0063059C" w:rsidRPr="008C046F">
              <w:rPr>
                <w:color w:val="auto"/>
                <w:sz w:val="20"/>
                <w:szCs w:val="20"/>
                <w:lang w:val="tr-TR"/>
              </w:rPr>
              <w:t xml:space="preserve"> </w:t>
            </w:r>
            <w:r w:rsidR="0063059C" w:rsidRPr="008C046F">
              <w:rPr>
                <w:b/>
                <w:color w:val="auto"/>
                <w:sz w:val="20"/>
                <w:szCs w:val="20"/>
                <w:lang w:val="tr-TR"/>
              </w:rPr>
              <w:t>(B)</w:t>
            </w:r>
          </w:p>
        </w:tc>
        <w:tc>
          <w:tcPr>
            <w:tcW w:w="1136" w:type="dxa"/>
            <w:vMerge/>
          </w:tcPr>
          <w:p w14:paraId="03FC9208" w14:textId="77777777" w:rsidR="00C51BA5" w:rsidRPr="008C046F" w:rsidRDefault="00C51BA5" w:rsidP="00FD1A7E">
            <w:pPr>
              <w:pStyle w:val="Default"/>
              <w:tabs>
                <w:tab w:val="left" w:pos="284"/>
              </w:tabs>
              <w:spacing w:before="120" w:after="120"/>
              <w:ind w:right="-15"/>
              <w:jc w:val="center"/>
              <w:rPr>
                <w:b/>
                <w:color w:val="auto"/>
                <w:sz w:val="20"/>
                <w:szCs w:val="20"/>
                <w:lang w:val="tr-TR"/>
              </w:rPr>
            </w:pPr>
          </w:p>
        </w:tc>
      </w:tr>
      <w:tr w:rsidR="008C046F" w:rsidRPr="008C046F" w14:paraId="3255252B" w14:textId="77777777" w:rsidTr="005246FF">
        <w:tc>
          <w:tcPr>
            <w:tcW w:w="3397" w:type="dxa"/>
            <w:vMerge/>
          </w:tcPr>
          <w:p w14:paraId="085E9A84" w14:textId="77777777" w:rsidR="00C51BA5" w:rsidRPr="008C046F" w:rsidRDefault="00C51BA5" w:rsidP="00FD1A7E">
            <w:pPr>
              <w:pStyle w:val="Default"/>
              <w:tabs>
                <w:tab w:val="left" w:pos="284"/>
              </w:tabs>
              <w:spacing w:before="120" w:after="120"/>
              <w:ind w:right="-15"/>
              <w:jc w:val="both"/>
              <w:rPr>
                <w:color w:val="auto"/>
                <w:sz w:val="20"/>
                <w:szCs w:val="20"/>
                <w:lang w:val="tr-TR"/>
              </w:rPr>
            </w:pPr>
          </w:p>
        </w:tc>
        <w:tc>
          <w:tcPr>
            <w:tcW w:w="709" w:type="dxa"/>
            <w:vMerge/>
            <w:tcBorders>
              <w:right w:val="single" w:sz="4" w:space="0" w:color="auto"/>
            </w:tcBorders>
          </w:tcPr>
          <w:p w14:paraId="305A7094" w14:textId="77777777" w:rsidR="00C51BA5" w:rsidRPr="008C046F" w:rsidRDefault="00C51BA5" w:rsidP="00FD1A7E">
            <w:pPr>
              <w:pStyle w:val="Default"/>
              <w:tabs>
                <w:tab w:val="left" w:pos="284"/>
              </w:tabs>
              <w:spacing w:before="120" w:after="120"/>
              <w:ind w:right="-15"/>
              <w:jc w:val="both"/>
              <w:rPr>
                <w:color w:val="auto"/>
                <w:sz w:val="20"/>
                <w:szCs w:val="20"/>
                <w:lang w:val="tr-TR"/>
              </w:rPr>
            </w:pPr>
          </w:p>
        </w:tc>
        <w:tc>
          <w:tcPr>
            <w:tcW w:w="709" w:type="dxa"/>
            <w:tcBorders>
              <w:right w:val="single" w:sz="4" w:space="0" w:color="auto"/>
            </w:tcBorders>
            <w:vAlign w:val="center"/>
          </w:tcPr>
          <w:p w14:paraId="189DA134" w14:textId="77777777" w:rsidR="00C51BA5" w:rsidRPr="008C046F" w:rsidRDefault="00C51BA5" w:rsidP="00FD1A7E">
            <w:pPr>
              <w:pStyle w:val="Default"/>
              <w:tabs>
                <w:tab w:val="left" w:pos="284"/>
              </w:tabs>
              <w:spacing w:before="120" w:after="120"/>
              <w:ind w:right="-15"/>
              <w:jc w:val="center"/>
              <w:rPr>
                <w:color w:val="auto"/>
                <w:sz w:val="20"/>
                <w:szCs w:val="20"/>
                <w:lang w:val="tr-TR"/>
              </w:rPr>
            </w:pPr>
            <w:r w:rsidRPr="008C046F">
              <w:rPr>
                <w:color w:val="auto"/>
                <w:sz w:val="20"/>
                <w:szCs w:val="20"/>
                <w:lang w:val="tr-TR"/>
              </w:rPr>
              <w:t>K</w:t>
            </w:r>
          </w:p>
        </w:tc>
        <w:tc>
          <w:tcPr>
            <w:tcW w:w="567" w:type="dxa"/>
            <w:tcBorders>
              <w:left w:val="single" w:sz="4" w:space="0" w:color="auto"/>
            </w:tcBorders>
            <w:vAlign w:val="center"/>
          </w:tcPr>
          <w:p w14:paraId="723E0DA5" w14:textId="77777777" w:rsidR="00C51BA5" w:rsidRPr="008C046F" w:rsidRDefault="00C51BA5" w:rsidP="00FD1A7E">
            <w:pPr>
              <w:pStyle w:val="Default"/>
              <w:tabs>
                <w:tab w:val="left" w:pos="284"/>
              </w:tabs>
              <w:spacing w:before="120" w:after="120"/>
              <w:ind w:right="-15"/>
              <w:jc w:val="center"/>
              <w:rPr>
                <w:color w:val="auto"/>
                <w:sz w:val="20"/>
                <w:szCs w:val="20"/>
                <w:lang w:val="tr-TR"/>
              </w:rPr>
            </w:pPr>
            <w:r w:rsidRPr="008C046F">
              <w:rPr>
                <w:color w:val="auto"/>
                <w:sz w:val="20"/>
                <w:szCs w:val="20"/>
                <w:lang w:val="tr-TR"/>
              </w:rPr>
              <w:t>E</w:t>
            </w:r>
          </w:p>
        </w:tc>
        <w:tc>
          <w:tcPr>
            <w:tcW w:w="567" w:type="dxa"/>
            <w:tcBorders>
              <w:right w:val="single" w:sz="4" w:space="0" w:color="auto"/>
            </w:tcBorders>
            <w:vAlign w:val="center"/>
          </w:tcPr>
          <w:p w14:paraId="519E7744" w14:textId="77777777" w:rsidR="00C51BA5" w:rsidRPr="008C046F" w:rsidRDefault="00C51BA5" w:rsidP="00FD1A7E">
            <w:pPr>
              <w:pStyle w:val="Default"/>
              <w:tabs>
                <w:tab w:val="left" w:pos="284"/>
              </w:tabs>
              <w:spacing w:before="120" w:after="120"/>
              <w:ind w:right="-15"/>
              <w:jc w:val="center"/>
              <w:rPr>
                <w:color w:val="auto"/>
                <w:sz w:val="20"/>
                <w:szCs w:val="20"/>
                <w:lang w:val="tr-TR"/>
              </w:rPr>
            </w:pPr>
            <w:r w:rsidRPr="008C046F">
              <w:rPr>
                <w:color w:val="auto"/>
                <w:sz w:val="20"/>
                <w:szCs w:val="20"/>
                <w:lang w:val="tr-TR"/>
              </w:rPr>
              <w:t>K</w:t>
            </w:r>
          </w:p>
        </w:tc>
        <w:tc>
          <w:tcPr>
            <w:tcW w:w="709" w:type="dxa"/>
            <w:tcBorders>
              <w:left w:val="single" w:sz="4" w:space="0" w:color="auto"/>
            </w:tcBorders>
            <w:vAlign w:val="center"/>
          </w:tcPr>
          <w:p w14:paraId="47523D26" w14:textId="77777777" w:rsidR="00C51BA5" w:rsidRPr="008C046F" w:rsidRDefault="00C51BA5" w:rsidP="00FD1A7E">
            <w:pPr>
              <w:pStyle w:val="Default"/>
              <w:tabs>
                <w:tab w:val="left" w:pos="284"/>
              </w:tabs>
              <w:spacing w:before="120" w:after="120"/>
              <w:ind w:right="-15"/>
              <w:jc w:val="center"/>
              <w:rPr>
                <w:color w:val="auto"/>
                <w:sz w:val="20"/>
                <w:szCs w:val="20"/>
                <w:lang w:val="tr-TR"/>
              </w:rPr>
            </w:pPr>
            <w:r w:rsidRPr="008C046F">
              <w:rPr>
                <w:color w:val="auto"/>
                <w:sz w:val="20"/>
                <w:szCs w:val="20"/>
                <w:lang w:val="tr-TR"/>
              </w:rPr>
              <w:t>E</w:t>
            </w:r>
          </w:p>
        </w:tc>
        <w:tc>
          <w:tcPr>
            <w:tcW w:w="567" w:type="dxa"/>
            <w:tcBorders>
              <w:right w:val="single" w:sz="4" w:space="0" w:color="auto"/>
            </w:tcBorders>
            <w:vAlign w:val="center"/>
          </w:tcPr>
          <w:p w14:paraId="3900C5A7" w14:textId="77777777" w:rsidR="00C51BA5" w:rsidRPr="008C046F" w:rsidRDefault="00C51BA5" w:rsidP="00FD1A7E">
            <w:pPr>
              <w:pStyle w:val="Default"/>
              <w:tabs>
                <w:tab w:val="left" w:pos="284"/>
              </w:tabs>
              <w:spacing w:before="120" w:after="120"/>
              <w:ind w:right="-15"/>
              <w:jc w:val="center"/>
              <w:rPr>
                <w:color w:val="auto"/>
                <w:sz w:val="20"/>
                <w:szCs w:val="20"/>
                <w:lang w:val="tr-TR"/>
              </w:rPr>
            </w:pPr>
            <w:r w:rsidRPr="008C046F">
              <w:rPr>
                <w:color w:val="auto"/>
                <w:sz w:val="20"/>
                <w:szCs w:val="20"/>
                <w:lang w:val="tr-TR"/>
              </w:rPr>
              <w:t>K</w:t>
            </w:r>
          </w:p>
        </w:tc>
        <w:tc>
          <w:tcPr>
            <w:tcW w:w="567" w:type="dxa"/>
            <w:tcBorders>
              <w:left w:val="single" w:sz="4" w:space="0" w:color="auto"/>
            </w:tcBorders>
            <w:vAlign w:val="center"/>
          </w:tcPr>
          <w:p w14:paraId="6DAB7241" w14:textId="77777777" w:rsidR="00C51BA5" w:rsidRPr="008C046F" w:rsidRDefault="00C51BA5" w:rsidP="00FD1A7E">
            <w:pPr>
              <w:pStyle w:val="Default"/>
              <w:tabs>
                <w:tab w:val="left" w:pos="284"/>
              </w:tabs>
              <w:spacing w:before="120" w:after="120"/>
              <w:ind w:right="-15"/>
              <w:jc w:val="center"/>
              <w:rPr>
                <w:color w:val="auto"/>
                <w:sz w:val="20"/>
                <w:szCs w:val="20"/>
                <w:lang w:val="tr-TR"/>
              </w:rPr>
            </w:pPr>
            <w:r w:rsidRPr="008C046F">
              <w:rPr>
                <w:color w:val="auto"/>
                <w:sz w:val="20"/>
                <w:szCs w:val="20"/>
                <w:lang w:val="tr-TR"/>
              </w:rPr>
              <w:t>E</w:t>
            </w:r>
          </w:p>
        </w:tc>
        <w:tc>
          <w:tcPr>
            <w:tcW w:w="567" w:type="dxa"/>
            <w:vMerge/>
          </w:tcPr>
          <w:p w14:paraId="654B189A" w14:textId="77777777" w:rsidR="00C51BA5" w:rsidRPr="008C046F" w:rsidRDefault="00C51BA5" w:rsidP="00FD1A7E">
            <w:pPr>
              <w:pStyle w:val="Default"/>
              <w:tabs>
                <w:tab w:val="left" w:pos="284"/>
              </w:tabs>
              <w:spacing w:before="120" w:after="120"/>
              <w:ind w:right="-15"/>
              <w:jc w:val="both"/>
              <w:rPr>
                <w:color w:val="auto"/>
                <w:sz w:val="20"/>
                <w:szCs w:val="20"/>
                <w:lang w:val="tr-TR"/>
              </w:rPr>
            </w:pPr>
          </w:p>
        </w:tc>
        <w:tc>
          <w:tcPr>
            <w:tcW w:w="1136" w:type="dxa"/>
            <w:vMerge/>
          </w:tcPr>
          <w:p w14:paraId="0CFBC8DB" w14:textId="77777777" w:rsidR="00C51BA5" w:rsidRPr="008C046F" w:rsidRDefault="00C51BA5" w:rsidP="00FD1A7E">
            <w:pPr>
              <w:pStyle w:val="Default"/>
              <w:tabs>
                <w:tab w:val="left" w:pos="284"/>
              </w:tabs>
              <w:spacing w:before="120" w:after="120"/>
              <w:ind w:right="-15"/>
              <w:jc w:val="both"/>
              <w:rPr>
                <w:color w:val="auto"/>
                <w:sz w:val="20"/>
                <w:szCs w:val="20"/>
                <w:lang w:val="tr-TR"/>
              </w:rPr>
            </w:pPr>
          </w:p>
        </w:tc>
      </w:tr>
      <w:tr w:rsidR="008C046F" w:rsidRPr="008C046F" w14:paraId="713FAA1E" w14:textId="77777777" w:rsidTr="005246FF">
        <w:trPr>
          <w:trHeight w:val="283"/>
        </w:trPr>
        <w:tc>
          <w:tcPr>
            <w:tcW w:w="3397" w:type="dxa"/>
          </w:tcPr>
          <w:p w14:paraId="077FB186" w14:textId="46B1CB64" w:rsidR="00CF1C16" w:rsidRPr="008C046F" w:rsidRDefault="0049229A" w:rsidP="00817632">
            <w:pPr>
              <w:pStyle w:val="Default"/>
              <w:tabs>
                <w:tab w:val="left" w:pos="284"/>
              </w:tabs>
              <w:spacing w:after="0"/>
              <w:ind w:right="-15"/>
              <w:jc w:val="both"/>
              <w:rPr>
                <w:color w:val="auto"/>
                <w:sz w:val="18"/>
                <w:szCs w:val="20"/>
                <w:lang w:val="tr-TR"/>
              </w:rPr>
            </w:pPr>
            <w:r w:rsidRPr="008C046F">
              <w:rPr>
                <w:color w:val="auto"/>
                <w:sz w:val="18"/>
                <w:szCs w:val="20"/>
                <w:lang w:val="tr-TR"/>
              </w:rPr>
              <w:t>202</w:t>
            </w:r>
            <w:r w:rsidR="00817632">
              <w:rPr>
                <w:color w:val="auto"/>
                <w:sz w:val="18"/>
                <w:szCs w:val="20"/>
                <w:lang w:val="tr-TR"/>
              </w:rPr>
              <w:t>2</w:t>
            </w:r>
            <w:r w:rsidRPr="008C046F">
              <w:rPr>
                <w:color w:val="auto"/>
                <w:sz w:val="18"/>
                <w:szCs w:val="20"/>
                <w:lang w:val="tr-TR"/>
              </w:rPr>
              <w:t>-202</w:t>
            </w:r>
            <w:r w:rsidR="00817632">
              <w:rPr>
                <w:color w:val="auto"/>
                <w:sz w:val="18"/>
                <w:szCs w:val="20"/>
                <w:lang w:val="tr-TR"/>
              </w:rPr>
              <w:t>3</w:t>
            </w:r>
          </w:p>
        </w:tc>
        <w:tc>
          <w:tcPr>
            <w:tcW w:w="709" w:type="dxa"/>
            <w:tcBorders>
              <w:right w:val="single" w:sz="4" w:space="0" w:color="auto"/>
            </w:tcBorders>
          </w:tcPr>
          <w:p w14:paraId="48CA1F6C"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709" w:type="dxa"/>
            <w:tcBorders>
              <w:right w:val="single" w:sz="4" w:space="0" w:color="auto"/>
            </w:tcBorders>
          </w:tcPr>
          <w:p w14:paraId="0D243F7D"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567" w:type="dxa"/>
            <w:tcBorders>
              <w:left w:val="single" w:sz="4" w:space="0" w:color="auto"/>
            </w:tcBorders>
          </w:tcPr>
          <w:p w14:paraId="42A45C4D"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567" w:type="dxa"/>
            <w:tcBorders>
              <w:right w:val="single" w:sz="4" w:space="0" w:color="auto"/>
            </w:tcBorders>
          </w:tcPr>
          <w:p w14:paraId="3675D129"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709" w:type="dxa"/>
            <w:tcBorders>
              <w:left w:val="single" w:sz="4" w:space="0" w:color="auto"/>
            </w:tcBorders>
          </w:tcPr>
          <w:p w14:paraId="60E5EDE8"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567" w:type="dxa"/>
            <w:tcBorders>
              <w:right w:val="single" w:sz="4" w:space="0" w:color="auto"/>
            </w:tcBorders>
          </w:tcPr>
          <w:p w14:paraId="6FE4B937"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567" w:type="dxa"/>
            <w:tcBorders>
              <w:left w:val="single" w:sz="4" w:space="0" w:color="auto"/>
            </w:tcBorders>
          </w:tcPr>
          <w:p w14:paraId="34A26E50"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567" w:type="dxa"/>
          </w:tcPr>
          <w:p w14:paraId="566ECC4D"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1136" w:type="dxa"/>
          </w:tcPr>
          <w:p w14:paraId="73A08C9F" w14:textId="77777777" w:rsidR="00CF1C16" w:rsidRPr="008C046F" w:rsidRDefault="00CF1C16" w:rsidP="00CF1C16">
            <w:pPr>
              <w:pStyle w:val="Default"/>
              <w:tabs>
                <w:tab w:val="left" w:pos="284"/>
              </w:tabs>
              <w:spacing w:after="0"/>
              <w:ind w:right="-15"/>
              <w:jc w:val="both"/>
              <w:rPr>
                <w:color w:val="auto"/>
                <w:sz w:val="20"/>
                <w:szCs w:val="20"/>
                <w:lang w:val="tr-TR"/>
              </w:rPr>
            </w:pPr>
          </w:p>
        </w:tc>
      </w:tr>
      <w:tr w:rsidR="008C046F" w:rsidRPr="008C046F" w14:paraId="600A05C8" w14:textId="77777777" w:rsidTr="005246FF">
        <w:trPr>
          <w:trHeight w:val="283"/>
        </w:trPr>
        <w:tc>
          <w:tcPr>
            <w:tcW w:w="3397" w:type="dxa"/>
          </w:tcPr>
          <w:p w14:paraId="326E3291" w14:textId="6C9A6A37" w:rsidR="00CF1C16" w:rsidRPr="008C046F" w:rsidRDefault="00CF1C16" w:rsidP="00015E46">
            <w:pPr>
              <w:pStyle w:val="Default"/>
              <w:tabs>
                <w:tab w:val="left" w:pos="284"/>
              </w:tabs>
              <w:spacing w:after="0"/>
              <w:ind w:right="-15"/>
              <w:jc w:val="both"/>
              <w:rPr>
                <w:color w:val="auto"/>
                <w:sz w:val="18"/>
                <w:szCs w:val="20"/>
                <w:lang w:val="tr-TR"/>
              </w:rPr>
            </w:pPr>
            <w:r w:rsidRPr="008C046F">
              <w:rPr>
                <w:color w:val="auto"/>
                <w:sz w:val="18"/>
                <w:szCs w:val="20"/>
                <w:lang w:val="tr-TR"/>
              </w:rPr>
              <w:t>202</w:t>
            </w:r>
            <w:r w:rsidR="00015E46">
              <w:rPr>
                <w:color w:val="auto"/>
                <w:sz w:val="18"/>
                <w:szCs w:val="20"/>
                <w:lang w:val="tr-TR"/>
              </w:rPr>
              <w:t>3</w:t>
            </w:r>
            <w:r w:rsidRPr="008C046F">
              <w:rPr>
                <w:color w:val="auto"/>
                <w:sz w:val="18"/>
                <w:szCs w:val="20"/>
                <w:lang w:val="tr-TR"/>
              </w:rPr>
              <w:t>-202</w:t>
            </w:r>
            <w:r w:rsidR="00015E46">
              <w:rPr>
                <w:color w:val="auto"/>
                <w:sz w:val="18"/>
                <w:szCs w:val="20"/>
                <w:lang w:val="tr-TR"/>
              </w:rPr>
              <w:t>4</w:t>
            </w:r>
          </w:p>
        </w:tc>
        <w:tc>
          <w:tcPr>
            <w:tcW w:w="709" w:type="dxa"/>
            <w:tcBorders>
              <w:right w:val="single" w:sz="4" w:space="0" w:color="auto"/>
            </w:tcBorders>
          </w:tcPr>
          <w:p w14:paraId="4896AD48"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709" w:type="dxa"/>
            <w:tcBorders>
              <w:right w:val="single" w:sz="4" w:space="0" w:color="auto"/>
            </w:tcBorders>
          </w:tcPr>
          <w:p w14:paraId="57827D5E"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567" w:type="dxa"/>
            <w:tcBorders>
              <w:left w:val="single" w:sz="4" w:space="0" w:color="auto"/>
            </w:tcBorders>
          </w:tcPr>
          <w:p w14:paraId="441073A9"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567" w:type="dxa"/>
            <w:tcBorders>
              <w:right w:val="single" w:sz="4" w:space="0" w:color="auto"/>
            </w:tcBorders>
          </w:tcPr>
          <w:p w14:paraId="4632058B"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709" w:type="dxa"/>
            <w:tcBorders>
              <w:left w:val="single" w:sz="4" w:space="0" w:color="auto"/>
            </w:tcBorders>
          </w:tcPr>
          <w:p w14:paraId="080B7599"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567" w:type="dxa"/>
            <w:tcBorders>
              <w:right w:val="single" w:sz="4" w:space="0" w:color="auto"/>
            </w:tcBorders>
          </w:tcPr>
          <w:p w14:paraId="3AAB28BA"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567" w:type="dxa"/>
            <w:tcBorders>
              <w:left w:val="single" w:sz="4" w:space="0" w:color="auto"/>
            </w:tcBorders>
          </w:tcPr>
          <w:p w14:paraId="53463F9C"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567" w:type="dxa"/>
          </w:tcPr>
          <w:p w14:paraId="49032DEC"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1136" w:type="dxa"/>
          </w:tcPr>
          <w:p w14:paraId="1A057FF1" w14:textId="77777777" w:rsidR="00CF1C16" w:rsidRPr="008C046F" w:rsidRDefault="00CF1C16" w:rsidP="00CF1C16">
            <w:pPr>
              <w:pStyle w:val="Default"/>
              <w:tabs>
                <w:tab w:val="left" w:pos="284"/>
              </w:tabs>
              <w:spacing w:after="0"/>
              <w:ind w:right="-15"/>
              <w:jc w:val="both"/>
              <w:rPr>
                <w:color w:val="auto"/>
                <w:sz w:val="20"/>
                <w:szCs w:val="20"/>
                <w:lang w:val="tr-TR"/>
              </w:rPr>
            </w:pPr>
          </w:p>
        </w:tc>
      </w:tr>
      <w:tr w:rsidR="008C046F" w:rsidRPr="008C046F" w14:paraId="52E5C799" w14:textId="77777777" w:rsidTr="005246FF">
        <w:trPr>
          <w:trHeight w:val="283"/>
        </w:trPr>
        <w:tc>
          <w:tcPr>
            <w:tcW w:w="3397" w:type="dxa"/>
          </w:tcPr>
          <w:p w14:paraId="7B8CC390" w14:textId="38250301" w:rsidR="00CF1C16" w:rsidRPr="008C046F" w:rsidRDefault="00CF1C16" w:rsidP="00015E46">
            <w:pPr>
              <w:pStyle w:val="Default"/>
              <w:tabs>
                <w:tab w:val="left" w:pos="284"/>
              </w:tabs>
              <w:spacing w:after="0"/>
              <w:ind w:right="-15"/>
              <w:jc w:val="both"/>
              <w:rPr>
                <w:color w:val="auto"/>
                <w:sz w:val="18"/>
                <w:szCs w:val="20"/>
                <w:lang w:val="tr-TR"/>
              </w:rPr>
            </w:pPr>
            <w:r w:rsidRPr="008C046F">
              <w:rPr>
                <w:color w:val="auto"/>
                <w:sz w:val="18"/>
                <w:szCs w:val="20"/>
                <w:lang w:val="tr-TR"/>
              </w:rPr>
              <w:t>202</w:t>
            </w:r>
            <w:r w:rsidR="00015E46">
              <w:rPr>
                <w:color w:val="auto"/>
                <w:sz w:val="18"/>
                <w:szCs w:val="20"/>
                <w:lang w:val="tr-TR"/>
              </w:rPr>
              <w:t>4</w:t>
            </w:r>
            <w:r w:rsidRPr="008C046F">
              <w:rPr>
                <w:color w:val="auto"/>
                <w:sz w:val="18"/>
                <w:szCs w:val="20"/>
                <w:lang w:val="tr-TR"/>
              </w:rPr>
              <w:t>-202</w:t>
            </w:r>
            <w:r w:rsidR="00015E46">
              <w:rPr>
                <w:color w:val="auto"/>
                <w:sz w:val="18"/>
                <w:szCs w:val="20"/>
                <w:lang w:val="tr-TR"/>
              </w:rPr>
              <w:t>5</w:t>
            </w:r>
            <w:r w:rsidRPr="008C046F">
              <w:rPr>
                <w:color w:val="auto"/>
                <w:sz w:val="18"/>
                <w:szCs w:val="20"/>
                <w:lang w:val="tr-TR"/>
              </w:rPr>
              <w:t xml:space="preserve"> (denetim tarihi itibarıyla)</w:t>
            </w:r>
          </w:p>
        </w:tc>
        <w:tc>
          <w:tcPr>
            <w:tcW w:w="709" w:type="dxa"/>
            <w:tcBorders>
              <w:right w:val="single" w:sz="4" w:space="0" w:color="auto"/>
            </w:tcBorders>
          </w:tcPr>
          <w:p w14:paraId="62375975"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709" w:type="dxa"/>
            <w:tcBorders>
              <w:right w:val="single" w:sz="4" w:space="0" w:color="auto"/>
            </w:tcBorders>
          </w:tcPr>
          <w:p w14:paraId="006FB7F2"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567" w:type="dxa"/>
            <w:tcBorders>
              <w:left w:val="single" w:sz="4" w:space="0" w:color="auto"/>
            </w:tcBorders>
          </w:tcPr>
          <w:p w14:paraId="58F07B9B"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567" w:type="dxa"/>
            <w:tcBorders>
              <w:right w:val="single" w:sz="4" w:space="0" w:color="auto"/>
            </w:tcBorders>
          </w:tcPr>
          <w:p w14:paraId="1CC2C819"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709" w:type="dxa"/>
            <w:tcBorders>
              <w:left w:val="single" w:sz="4" w:space="0" w:color="auto"/>
            </w:tcBorders>
          </w:tcPr>
          <w:p w14:paraId="77831D67"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567" w:type="dxa"/>
            <w:tcBorders>
              <w:right w:val="single" w:sz="4" w:space="0" w:color="auto"/>
            </w:tcBorders>
          </w:tcPr>
          <w:p w14:paraId="7C0BECB4"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567" w:type="dxa"/>
            <w:tcBorders>
              <w:left w:val="single" w:sz="4" w:space="0" w:color="auto"/>
            </w:tcBorders>
          </w:tcPr>
          <w:p w14:paraId="7084B1FE"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567" w:type="dxa"/>
          </w:tcPr>
          <w:p w14:paraId="2DAD602D" w14:textId="77777777" w:rsidR="00CF1C16" w:rsidRPr="008C046F" w:rsidRDefault="00CF1C16" w:rsidP="00CF1C16">
            <w:pPr>
              <w:pStyle w:val="Default"/>
              <w:tabs>
                <w:tab w:val="left" w:pos="284"/>
              </w:tabs>
              <w:spacing w:after="0"/>
              <w:ind w:right="-15"/>
              <w:jc w:val="both"/>
              <w:rPr>
                <w:color w:val="auto"/>
                <w:sz w:val="20"/>
                <w:szCs w:val="20"/>
                <w:lang w:val="tr-TR"/>
              </w:rPr>
            </w:pPr>
          </w:p>
        </w:tc>
        <w:tc>
          <w:tcPr>
            <w:tcW w:w="1136" w:type="dxa"/>
          </w:tcPr>
          <w:p w14:paraId="6F4F5E69" w14:textId="77777777" w:rsidR="00CF1C16" w:rsidRPr="008C046F" w:rsidRDefault="00CF1C16" w:rsidP="00CF1C16">
            <w:pPr>
              <w:pStyle w:val="Default"/>
              <w:tabs>
                <w:tab w:val="left" w:pos="284"/>
              </w:tabs>
              <w:spacing w:after="0"/>
              <w:ind w:right="-15"/>
              <w:jc w:val="both"/>
              <w:rPr>
                <w:color w:val="auto"/>
                <w:sz w:val="20"/>
                <w:szCs w:val="20"/>
                <w:lang w:val="tr-TR"/>
              </w:rPr>
            </w:pPr>
          </w:p>
        </w:tc>
      </w:tr>
      <w:tr w:rsidR="008C046F" w:rsidRPr="008C046F" w14:paraId="26A57575" w14:textId="77777777" w:rsidTr="005246FF">
        <w:trPr>
          <w:trHeight w:val="283"/>
        </w:trPr>
        <w:tc>
          <w:tcPr>
            <w:tcW w:w="3397" w:type="dxa"/>
          </w:tcPr>
          <w:p w14:paraId="54271052" w14:textId="77777777" w:rsidR="00C51BA5" w:rsidRPr="008C046F" w:rsidRDefault="00C51BA5" w:rsidP="00FD1A7E">
            <w:pPr>
              <w:pStyle w:val="Default"/>
              <w:tabs>
                <w:tab w:val="left" w:pos="284"/>
              </w:tabs>
              <w:spacing w:after="0"/>
              <w:ind w:right="-15"/>
              <w:jc w:val="both"/>
              <w:rPr>
                <w:b/>
                <w:color w:val="auto"/>
                <w:sz w:val="20"/>
                <w:szCs w:val="20"/>
                <w:lang w:val="tr-TR"/>
              </w:rPr>
            </w:pPr>
            <w:r w:rsidRPr="008C046F">
              <w:rPr>
                <w:b/>
                <w:color w:val="auto"/>
                <w:sz w:val="20"/>
                <w:szCs w:val="20"/>
                <w:lang w:val="tr-TR"/>
              </w:rPr>
              <w:t>Toplam</w:t>
            </w:r>
          </w:p>
        </w:tc>
        <w:tc>
          <w:tcPr>
            <w:tcW w:w="709" w:type="dxa"/>
            <w:tcBorders>
              <w:right w:val="single" w:sz="4" w:space="0" w:color="auto"/>
            </w:tcBorders>
          </w:tcPr>
          <w:p w14:paraId="79AA0E86" w14:textId="77777777" w:rsidR="00C51BA5" w:rsidRPr="008C046F" w:rsidRDefault="00C51BA5" w:rsidP="00FD1A7E">
            <w:pPr>
              <w:pStyle w:val="Default"/>
              <w:tabs>
                <w:tab w:val="left" w:pos="284"/>
              </w:tabs>
              <w:spacing w:after="0"/>
              <w:ind w:right="-15"/>
              <w:jc w:val="both"/>
              <w:rPr>
                <w:b/>
                <w:color w:val="auto"/>
                <w:sz w:val="20"/>
                <w:szCs w:val="20"/>
                <w:lang w:val="tr-TR"/>
              </w:rPr>
            </w:pPr>
          </w:p>
        </w:tc>
        <w:tc>
          <w:tcPr>
            <w:tcW w:w="709" w:type="dxa"/>
            <w:tcBorders>
              <w:right w:val="single" w:sz="4" w:space="0" w:color="auto"/>
            </w:tcBorders>
          </w:tcPr>
          <w:p w14:paraId="0BFC2ABC" w14:textId="77777777" w:rsidR="00C51BA5" w:rsidRPr="008C046F" w:rsidRDefault="00C51BA5" w:rsidP="00FD1A7E">
            <w:pPr>
              <w:pStyle w:val="Default"/>
              <w:tabs>
                <w:tab w:val="left" w:pos="284"/>
              </w:tabs>
              <w:spacing w:after="0"/>
              <w:ind w:right="-15"/>
              <w:jc w:val="both"/>
              <w:rPr>
                <w:b/>
                <w:color w:val="auto"/>
                <w:sz w:val="20"/>
                <w:szCs w:val="20"/>
                <w:lang w:val="tr-TR"/>
              </w:rPr>
            </w:pPr>
          </w:p>
        </w:tc>
        <w:tc>
          <w:tcPr>
            <w:tcW w:w="567" w:type="dxa"/>
            <w:tcBorders>
              <w:left w:val="single" w:sz="4" w:space="0" w:color="auto"/>
            </w:tcBorders>
          </w:tcPr>
          <w:p w14:paraId="6400321B" w14:textId="77777777" w:rsidR="00C51BA5" w:rsidRPr="008C046F" w:rsidRDefault="00C51BA5" w:rsidP="00FD1A7E">
            <w:pPr>
              <w:pStyle w:val="Default"/>
              <w:tabs>
                <w:tab w:val="left" w:pos="284"/>
              </w:tabs>
              <w:spacing w:after="0"/>
              <w:ind w:right="-15"/>
              <w:jc w:val="both"/>
              <w:rPr>
                <w:b/>
                <w:color w:val="auto"/>
                <w:sz w:val="20"/>
                <w:szCs w:val="20"/>
                <w:lang w:val="tr-TR"/>
              </w:rPr>
            </w:pPr>
          </w:p>
        </w:tc>
        <w:tc>
          <w:tcPr>
            <w:tcW w:w="567" w:type="dxa"/>
            <w:tcBorders>
              <w:right w:val="single" w:sz="4" w:space="0" w:color="auto"/>
            </w:tcBorders>
          </w:tcPr>
          <w:p w14:paraId="768F1E68" w14:textId="77777777" w:rsidR="00C51BA5" w:rsidRPr="008C046F" w:rsidRDefault="00C51BA5" w:rsidP="00FD1A7E">
            <w:pPr>
              <w:pStyle w:val="Default"/>
              <w:tabs>
                <w:tab w:val="left" w:pos="284"/>
              </w:tabs>
              <w:spacing w:after="0"/>
              <w:ind w:right="-15"/>
              <w:jc w:val="both"/>
              <w:rPr>
                <w:b/>
                <w:color w:val="auto"/>
                <w:sz w:val="20"/>
                <w:szCs w:val="20"/>
                <w:lang w:val="tr-TR"/>
              </w:rPr>
            </w:pPr>
          </w:p>
        </w:tc>
        <w:tc>
          <w:tcPr>
            <w:tcW w:w="709" w:type="dxa"/>
            <w:tcBorders>
              <w:left w:val="single" w:sz="4" w:space="0" w:color="auto"/>
            </w:tcBorders>
          </w:tcPr>
          <w:p w14:paraId="6B8E6B7F" w14:textId="77777777" w:rsidR="00C51BA5" w:rsidRPr="008C046F" w:rsidRDefault="00C51BA5" w:rsidP="00FD1A7E">
            <w:pPr>
              <w:pStyle w:val="Default"/>
              <w:tabs>
                <w:tab w:val="left" w:pos="284"/>
              </w:tabs>
              <w:spacing w:after="0"/>
              <w:ind w:right="-15"/>
              <w:jc w:val="both"/>
              <w:rPr>
                <w:b/>
                <w:color w:val="auto"/>
                <w:sz w:val="20"/>
                <w:szCs w:val="20"/>
                <w:lang w:val="tr-TR"/>
              </w:rPr>
            </w:pPr>
          </w:p>
        </w:tc>
        <w:tc>
          <w:tcPr>
            <w:tcW w:w="567" w:type="dxa"/>
            <w:tcBorders>
              <w:right w:val="single" w:sz="4" w:space="0" w:color="auto"/>
            </w:tcBorders>
          </w:tcPr>
          <w:p w14:paraId="51BEE0BF" w14:textId="77777777" w:rsidR="00C51BA5" w:rsidRPr="008C046F" w:rsidRDefault="00C51BA5" w:rsidP="00FD1A7E">
            <w:pPr>
              <w:pStyle w:val="Default"/>
              <w:tabs>
                <w:tab w:val="left" w:pos="284"/>
              </w:tabs>
              <w:spacing w:after="0"/>
              <w:ind w:right="-15"/>
              <w:jc w:val="both"/>
              <w:rPr>
                <w:b/>
                <w:color w:val="auto"/>
                <w:sz w:val="20"/>
                <w:szCs w:val="20"/>
                <w:lang w:val="tr-TR"/>
              </w:rPr>
            </w:pPr>
          </w:p>
        </w:tc>
        <w:tc>
          <w:tcPr>
            <w:tcW w:w="567" w:type="dxa"/>
            <w:tcBorders>
              <w:left w:val="single" w:sz="4" w:space="0" w:color="auto"/>
            </w:tcBorders>
          </w:tcPr>
          <w:p w14:paraId="22C0D1BC" w14:textId="77777777" w:rsidR="00C51BA5" w:rsidRPr="008C046F" w:rsidRDefault="00C51BA5" w:rsidP="00FD1A7E">
            <w:pPr>
              <w:pStyle w:val="Default"/>
              <w:tabs>
                <w:tab w:val="left" w:pos="284"/>
              </w:tabs>
              <w:spacing w:after="0"/>
              <w:ind w:right="-15"/>
              <w:jc w:val="both"/>
              <w:rPr>
                <w:b/>
                <w:color w:val="auto"/>
                <w:sz w:val="20"/>
                <w:szCs w:val="20"/>
                <w:lang w:val="tr-TR"/>
              </w:rPr>
            </w:pPr>
          </w:p>
        </w:tc>
        <w:tc>
          <w:tcPr>
            <w:tcW w:w="567" w:type="dxa"/>
          </w:tcPr>
          <w:p w14:paraId="5A3AE4AC" w14:textId="77777777" w:rsidR="00C51BA5" w:rsidRPr="008C046F" w:rsidRDefault="00C51BA5" w:rsidP="00FD1A7E">
            <w:pPr>
              <w:pStyle w:val="Default"/>
              <w:tabs>
                <w:tab w:val="left" w:pos="284"/>
              </w:tabs>
              <w:spacing w:after="0"/>
              <w:ind w:right="-15"/>
              <w:jc w:val="both"/>
              <w:rPr>
                <w:b/>
                <w:color w:val="auto"/>
                <w:sz w:val="20"/>
                <w:szCs w:val="20"/>
                <w:lang w:val="tr-TR"/>
              </w:rPr>
            </w:pPr>
          </w:p>
        </w:tc>
        <w:tc>
          <w:tcPr>
            <w:tcW w:w="1136" w:type="dxa"/>
          </w:tcPr>
          <w:p w14:paraId="20639059" w14:textId="77777777" w:rsidR="00C51BA5" w:rsidRPr="008C046F" w:rsidRDefault="00C51BA5" w:rsidP="00FD1A7E">
            <w:pPr>
              <w:pStyle w:val="Default"/>
              <w:tabs>
                <w:tab w:val="left" w:pos="284"/>
              </w:tabs>
              <w:spacing w:after="0"/>
              <w:ind w:right="-15"/>
              <w:jc w:val="both"/>
              <w:rPr>
                <w:b/>
                <w:color w:val="auto"/>
                <w:sz w:val="20"/>
                <w:szCs w:val="20"/>
                <w:lang w:val="tr-TR"/>
              </w:rPr>
            </w:pPr>
          </w:p>
        </w:tc>
      </w:tr>
    </w:tbl>
    <w:p w14:paraId="0E87E499" w14:textId="78EA7587" w:rsidR="0000385E" w:rsidRPr="008C046F" w:rsidRDefault="00316248" w:rsidP="00F328A0">
      <w:pPr>
        <w:tabs>
          <w:tab w:val="left" w:pos="284"/>
          <w:tab w:val="left" w:pos="709"/>
        </w:tabs>
        <w:spacing w:after="0" w:line="240" w:lineRule="auto"/>
        <w:ind w:right="-15"/>
        <w:jc w:val="both"/>
        <w:rPr>
          <w:rFonts w:ascii="Times New Roman" w:hAnsi="Times New Roman"/>
          <w:i/>
          <w:sz w:val="18"/>
          <w:szCs w:val="18"/>
        </w:rPr>
      </w:pPr>
      <w:r w:rsidRPr="008C046F">
        <w:rPr>
          <w:rFonts w:ascii="Times New Roman" w:hAnsi="Times New Roman"/>
          <w:i/>
          <w:sz w:val="18"/>
          <w:szCs w:val="18"/>
        </w:rPr>
        <w:tab/>
      </w:r>
      <w:r w:rsidRPr="008C046F">
        <w:rPr>
          <w:rFonts w:ascii="Times New Roman" w:hAnsi="Times New Roman"/>
          <w:i/>
          <w:sz w:val="18"/>
          <w:szCs w:val="18"/>
        </w:rPr>
        <w:tab/>
      </w:r>
      <w:r w:rsidR="0000385E" w:rsidRPr="008C046F">
        <w:rPr>
          <w:rFonts w:ascii="Times New Roman" w:hAnsi="Times New Roman"/>
          <w:i/>
          <w:sz w:val="18"/>
          <w:szCs w:val="18"/>
        </w:rPr>
        <w:t>Not: Tablo doldurulurken sürekli ve geçici kalan öğrenci ayırımı yapılmadan tüm öğrenciler belirtilecektir. Ayrıca varsa yabancı uyruklu öğrenci bilgileri açıklamada kısaca belirtilmelidir.</w:t>
      </w:r>
    </w:p>
    <w:p w14:paraId="3497DC27" w14:textId="0E5975CF" w:rsidR="00647BDD" w:rsidRPr="008C046F" w:rsidRDefault="00647BDD" w:rsidP="0015036F">
      <w:pPr>
        <w:tabs>
          <w:tab w:val="left" w:pos="284"/>
        </w:tabs>
        <w:spacing w:after="0" w:line="240" w:lineRule="auto"/>
        <w:ind w:right="-15"/>
        <w:jc w:val="both"/>
        <w:rPr>
          <w:rFonts w:ascii="Times New Roman" w:hAnsi="Times New Roman"/>
          <w:b/>
          <w:bCs/>
          <w:sz w:val="24"/>
          <w:szCs w:val="24"/>
        </w:rPr>
      </w:pPr>
    </w:p>
    <w:p w14:paraId="6D07769F" w14:textId="4880012A" w:rsidR="00775CEA" w:rsidRPr="00A804CA" w:rsidRDefault="004B3084" w:rsidP="00F328A0">
      <w:pPr>
        <w:tabs>
          <w:tab w:val="left" w:pos="284"/>
          <w:tab w:val="left" w:pos="426"/>
        </w:tabs>
        <w:spacing w:before="120" w:after="120" w:line="288" w:lineRule="auto"/>
        <w:ind w:right="-17" w:firstLine="709"/>
        <w:jc w:val="both"/>
        <w:rPr>
          <w:rFonts w:ascii="Times New Roman" w:hAnsi="Times New Roman"/>
          <w:i/>
          <w:color w:val="2E74B5" w:themeColor="accent1" w:themeShade="BF"/>
          <w:sz w:val="18"/>
          <w:szCs w:val="18"/>
        </w:rPr>
      </w:pPr>
      <w:r>
        <w:rPr>
          <w:rFonts w:ascii="Times New Roman" w:hAnsi="Times New Roman"/>
          <w:sz w:val="24"/>
          <w:szCs w:val="24"/>
        </w:rPr>
        <w:lastRenderedPageBreak/>
        <w:t>12</w:t>
      </w:r>
      <w:r w:rsidR="00DA1B9E" w:rsidRPr="008C046F">
        <w:rPr>
          <w:rFonts w:ascii="Times New Roman" w:hAnsi="Times New Roman"/>
          <w:sz w:val="24"/>
          <w:szCs w:val="24"/>
        </w:rPr>
        <w:t>. Yatakhanelerin standartlar</w:t>
      </w:r>
      <w:r w:rsidR="00AC68EE" w:rsidRPr="008C046F">
        <w:rPr>
          <w:rFonts w:ascii="Times New Roman" w:hAnsi="Times New Roman"/>
          <w:sz w:val="24"/>
          <w:szCs w:val="24"/>
        </w:rPr>
        <w:t xml:space="preserve"> il</w:t>
      </w:r>
      <w:r w:rsidR="00DA1B9E" w:rsidRPr="008C046F">
        <w:rPr>
          <w:rFonts w:ascii="Times New Roman" w:hAnsi="Times New Roman"/>
          <w:sz w:val="24"/>
          <w:szCs w:val="24"/>
        </w:rPr>
        <w:t>e öğrenci yaş gruplarına uygun olarak düzenlenme</w:t>
      </w:r>
      <w:r w:rsidR="00AC68EE" w:rsidRPr="008C046F">
        <w:rPr>
          <w:rFonts w:ascii="Times New Roman" w:hAnsi="Times New Roman"/>
          <w:sz w:val="24"/>
          <w:szCs w:val="24"/>
        </w:rPr>
        <w:t>si</w:t>
      </w:r>
      <w:r w:rsidR="00DA1B9E" w:rsidRPr="008C046F">
        <w:rPr>
          <w:rFonts w:ascii="Times New Roman" w:hAnsi="Times New Roman"/>
          <w:sz w:val="24"/>
          <w:szCs w:val="24"/>
        </w:rPr>
        <w:t xml:space="preserve"> ve yatakhane/yatak alanı kullanım esaslarına uyulma</w:t>
      </w:r>
      <w:r w:rsidR="00AC68EE" w:rsidRPr="008C046F">
        <w:rPr>
          <w:rFonts w:ascii="Times New Roman" w:hAnsi="Times New Roman"/>
          <w:sz w:val="24"/>
          <w:szCs w:val="24"/>
        </w:rPr>
        <w:t>sı</w:t>
      </w:r>
      <w:r w:rsidR="00DA1B9E" w:rsidRPr="008C046F">
        <w:rPr>
          <w:rFonts w:ascii="Times New Roman" w:hAnsi="Times New Roman"/>
          <w:sz w:val="24"/>
          <w:szCs w:val="24"/>
        </w:rPr>
        <w:t xml:space="preserve"> durumu </w:t>
      </w:r>
      <w:r w:rsidR="00DA1B9E" w:rsidRPr="00A804CA">
        <w:rPr>
          <w:rFonts w:ascii="Times New Roman" w:hAnsi="Times New Roman"/>
          <w:i/>
          <w:color w:val="2E74B5" w:themeColor="accent1" w:themeShade="BF"/>
          <w:sz w:val="18"/>
          <w:szCs w:val="18"/>
        </w:rPr>
        <w:t>(</w:t>
      </w:r>
      <w:r w:rsidR="00DA1B9E"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00DA1B9E" w:rsidRPr="00A804CA">
        <w:rPr>
          <w:rFonts w:ascii="Times New Roman" w:hAnsi="Times New Roman"/>
          <w:i/>
          <w:color w:val="2E74B5" w:themeColor="accent1" w:themeShade="BF"/>
          <w:sz w:val="18"/>
          <w:szCs w:val="18"/>
        </w:rPr>
        <w:t xml:space="preserve">-Md.10/4 ve 26/3, </w:t>
      </w:r>
      <w:r w:rsidR="00520195" w:rsidRPr="00A804CA">
        <w:rPr>
          <w:rFonts w:ascii="Times New Roman" w:hAnsi="Times New Roman"/>
          <w:i/>
          <w:color w:val="2E74B5" w:themeColor="accent1" w:themeShade="BF"/>
          <w:sz w:val="18"/>
          <w:szCs w:val="18"/>
        </w:rPr>
        <w:t xml:space="preserve">Ortaokul ve Ortaöğretim Kurumu Öğrencilerine Barınma Hizmeti Veren Özel Kurumların Standartları </w:t>
      </w:r>
      <w:r w:rsidR="002F68A7" w:rsidRPr="00A804CA">
        <w:rPr>
          <w:rFonts w:ascii="Times New Roman" w:hAnsi="Times New Roman"/>
          <w:i/>
          <w:color w:val="2E74B5" w:themeColor="accent1" w:themeShade="BF"/>
          <w:sz w:val="18"/>
          <w:szCs w:val="18"/>
        </w:rPr>
        <w:t>i</w:t>
      </w:r>
      <w:r w:rsidR="00520195" w:rsidRPr="00A804CA">
        <w:rPr>
          <w:rFonts w:ascii="Times New Roman" w:hAnsi="Times New Roman"/>
          <w:i/>
          <w:color w:val="2E74B5" w:themeColor="accent1" w:themeShade="BF"/>
          <w:sz w:val="18"/>
          <w:szCs w:val="18"/>
        </w:rPr>
        <w:t>le Çalışma Usul Ve Esasları Hakkında Yönerge</w:t>
      </w:r>
      <w:r w:rsidR="00DA1B9E" w:rsidRPr="00A804CA">
        <w:rPr>
          <w:rFonts w:ascii="Times New Roman" w:hAnsi="Times New Roman"/>
          <w:i/>
          <w:color w:val="2E74B5" w:themeColor="accent1" w:themeShade="BF"/>
          <w:sz w:val="18"/>
          <w:szCs w:val="18"/>
        </w:rPr>
        <w:t>-Md.10/</w:t>
      </w:r>
      <w:r w:rsidR="00104CC1" w:rsidRPr="00A804CA">
        <w:rPr>
          <w:rFonts w:ascii="Times New Roman" w:hAnsi="Times New Roman"/>
          <w:i/>
          <w:color w:val="2E74B5" w:themeColor="accent1" w:themeShade="BF"/>
          <w:sz w:val="18"/>
          <w:szCs w:val="18"/>
        </w:rPr>
        <w:t>a-</w:t>
      </w:r>
      <w:r w:rsidR="00DA1B9E" w:rsidRPr="00A804CA">
        <w:rPr>
          <w:rFonts w:ascii="Times New Roman" w:hAnsi="Times New Roman"/>
          <w:i/>
          <w:color w:val="2E74B5" w:themeColor="accent1" w:themeShade="BF"/>
          <w:sz w:val="18"/>
          <w:szCs w:val="18"/>
        </w:rPr>
        <w:t>b</w:t>
      </w:r>
      <w:r w:rsidR="008D70AC" w:rsidRPr="00A804CA">
        <w:rPr>
          <w:rFonts w:ascii="Times New Roman" w:hAnsi="Times New Roman"/>
          <w:i/>
          <w:color w:val="2E74B5" w:themeColor="accent1" w:themeShade="BF"/>
          <w:sz w:val="18"/>
          <w:szCs w:val="18"/>
        </w:rPr>
        <w:t>, 20</w:t>
      </w:r>
      <w:r w:rsidR="00B74FF9" w:rsidRPr="00A804CA">
        <w:rPr>
          <w:rFonts w:ascii="Times New Roman" w:hAnsi="Times New Roman"/>
          <w:i/>
          <w:color w:val="2E74B5" w:themeColor="accent1" w:themeShade="BF"/>
          <w:sz w:val="18"/>
          <w:szCs w:val="18"/>
        </w:rPr>
        <w:t>),</w:t>
      </w:r>
      <w:r w:rsidR="00DA1B9E" w:rsidRPr="00A804CA">
        <w:rPr>
          <w:rFonts w:ascii="Times New Roman" w:hAnsi="Times New Roman"/>
          <w:i/>
          <w:color w:val="2E74B5" w:themeColor="accent1" w:themeShade="BF"/>
          <w:sz w:val="18"/>
          <w:szCs w:val="18"/>
        </w:rPr>
        <w:t xml:space="preserve"> </w:t>
      </w:r>
    </w:p>
    <w:p w14:paraId="525EA5C0" w14:textId="3D1FDF67" w:rsidR="00B64AB2" w:rsidRPr="008C046F" w:rsidRDefault="004B3084" w:rsidP="00F328A0">
      <w:pPr>
        <w:tabs>
          <w:tab w:val="left" w:pos="1134"/>
          <w:tab w:val="left" w:pos="1843"/>
        </w:tabs>
        <w:spacing w:before="120" w:after="120" w:line="288" w:lineRule="auto"/>
        <w:ind w:right="-17" w:firstLine="709"/>
        <w:jc w:val="both"/>
        <w:rPr>
          <w:rFonts w:ascii="Times New Roman" w:hAnsi="Times New Roman"/>
          <w:i/>
          <w:sz w:val="18"/>
          <w:szCs w:val="18"/>
        </w:rPr>
      </w:pPr>
      <w:r>
        <w:rPr>
          <w:rFonts w:ascii="Times New Roman" w:hAnsi="Times New Roman"/>
          <w:sz w:val="24"/>
          <w:szCs w:val="24"/>
        </w:rPr>
        <w:t>13</w:t>
      </w:r>
      <w:r w:rsidR="002203B3" w:rsidRPr="008C046F">
        <w:rPr>
          <w:rFonts w:ascii="Times New Roman" w:hAnsi="Times New Roman"/>
          <w:sz w:val="24"/>
          <w:szCs w:val="24"/>
        </w:rPr>
        <w:t xml:space="preserve">. Yemekhanenin ihtiyacı karşılaması </w:t>
      </w:r>
      <w:r w:rsidR="008124C8" w:rsidRPr="008C046F">
        <w:rPr>
          <w:rFonts w:ascii="Times New Roman" w:hAnsi="Times New Roman"/>
          <w:sz w:val="24"/>
          <w:szCs w:val="24"/>
        </w:rPr>
        <w:t>v</w:t>
      </w:r>
      <w:r w:rsidR="002203B3" w:rsidRPr="008C046F">
        <w:rPr>
          <w:rFonts w:ascii="Times New Roman" w:hAnsi="Times New Roman"/>
          <w:sz w:val="24"/>
          <w:szCs w:val="24"/>
        </w:rPr>
        <w:t>e sağlık koşullarına uygun olma</w:t>
      </w:r>
      <w:r w:rsidR="008124C8" w:rsidRPr="008C046F">
        <w:rPr>
          <w:rFonts w:ascii="Times New Roman" w:hAnsi="Times New Roman"/>
          <w:sz w:val="24"/>
          <w:szCs w:val="24"/>
        </w:rPr>
        <w:t>sı</w:t>
      </w:r>
      <w:r w:rsidR="002203B3" w:rsidRPr="008C046F">
        <w:rPr>
          <w:rFonts w:ascii="Times New Roman" w:hAnsi="Times New Roman"/>
          <w:sz w:val="24"/>
          <w:szCs w:val="24"/>
        </w:rPr>
        <w:t xml:space="preserve"> durumu </w:t>
      </w:r>
      <w:r w:rsidR="00B64AB2" w:rsidRPr="00A804CA">
        <w:rPr>
          <w:rFonts w:ascii="Times New Roman" w:hAnsi="Times New Roman"/>
          <w:i/>
          <w:color w:val="2E74B5" w:themeColor="accent1" w:themeShade="BF"/>
          <w:sz w:val="18"/>
          <w:szCs w:val="18"/>
        </w:rPr>
        <w:t>(</w:t>
      </w:r>
      <w:r w:rsidR="00B64AB2"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00B64AB2" w:rsidRPr="00A804CA">
        <w:rPr>
          <w:rFonts w:ascii="Times New Roman" w:hAnsi="Times New Roman"/>
          <w:i/>
          <w:color w:val="2E74B5" w:themeColor="accent1" w:themeShade="BF"/>
          <w:sz w:val="18"/>
          <w:szCs w:val="18"/>
        </w:rPr>
        <w:t xml:space="preserve"> -Md.</w:t>
      </w:r>
      <w:r w:rsidR="00B0740F" w:rsidRPr="00A804CA">
        <w:rPr>
          <w:rFonts w:ascii="Times New Roman" w:hAnsi="Times New Roman"/>
          <w:i/>
          <w:color w:val="2E74B5" w:themeColor="accent1" w:themeShade="BF"/>
          <w:sz w:val="18"/>
          <w:szCs w:val="18"/>
        </w:rPr>
        <w:t>47</w:t>
      </w:r>
      <w:r w:rsidR="00B64AB2" w:rsidRPr="00A804CA">
        <w:rPr>
          <w:rFonts w:ascii="Times New Roman" w:hAnsi="Times New Roman"/>
          <w:i/>
          <w:color w:val="2E74B5" w:themeColor="accent1" w:themeShade="BF"/>
          <w:sz w:val="18"/>
          <w:szCs w:val="18"/>
        </w:rPr>
        <w:t xml:space="preserve">, </w:t>
      </w:r>
      <w:r w:rsidR="00520195" w:rsidRPr="00A804CA">
        <w:rPr>
          <w:rFonts w:ascii="Times New Roman" w:hAnsi="Times New Roman"/>
          <w:i/>
          <w:color w:val="2E74B5" w:themeColor="accent1" w:themeShade="BF"/>
          <w:sz w:val="18"/>
          <w:szCs w:val="18"/>
        </w:rPr>
        <w:t xml:space="preserve">Ortaokul ve Ortaöğretim Kurumu Öğrencilerine Barınma Hizmeti Veren Özel Kurumların Standartları </w:t>
      </w:r>
      <w:r w:rsidR="00B4118E" w:rsidRPr="00A804CA">
        <w:rPr>
          <w:rFonts w:ascii="Times New Roman" w:hAnsi="Times New Roman"/>
          <w:i/>
          <w:color w:val="2E74B5" w:themeColor="accent1" w:themeShade="BF"/>
          <w:sz w:val="18"/>
          <w:szCs w:val="18"/>
        </w:rPr>
        <w:t>i</w:t>
      </w:r>
      <w:r w:rsidR="00520195" w:rsidRPr="00A804CA">
        <w:rPr>
          <w:rFonts w:ascii="Times New Roman" w:hAnsi="Times New Roman"/>
          <w:i/>
          <w:color w:val="2E74B5" w:themeColor="accent1" w:themeShade="BF"/>
          <w:sz w:val="18"/>
          <w:szCs w:val="18"/>
        </w:rPr>
        <w:t xml:space="preserve">le Çalışma Usul ve Esasları Hakkında Yönerge </w:t>
      </w:r>
      <w:r w:rsidR="00B64AB2" w:rsidRPr="00A804CA">
        <w:rPr>
          <w:rFonts w:ascii="Times New Roman" w:hAnsi="Times New Roman"/>
          <w:i/>
          <w:color w:val="2E74B5" w:themeColor="accent1" w:themeShade="BF"/>
          <w:sz w:val="18"/>
          <w:szCs w:val="18"/>
        </w:rPr>
        <w:t>-Md. 10/5, 15/1-ş, 16/1-ş, 21)</w:t>
      </w:r>
      <w:r w:rsidR="00B74FF9" w:rsidRPr="00A804CA">
        <w:rPr>
          <w:rFonts w:ascii="Times New Roman" w:hAnsi="Times New Roman"/>
          <w:i/>
          <w:color w:val="2E74B5" w:themeColor="accent1" w:themeShade="BF"/>
          <w:sz w:val="18"/>
          <w:szCs w:val="18"/>
        </w:rPr>
        <w:t>,</w:t>
      </w:r>
    </w:p>
    <w:p w14:paraId="1409977C" w14:textId="1EEBC08E" w:rsidR="00775CEA" w:rsidRPr="00A804CA" w:rsidRDefault="004B3084" w:rsidP="00794AC6">
      <w:pPr>
        <w:tabs>
          <w:tab w:val="left" w:pos="284"/>
        </w:tabs>
        <w:spacing w:before="120" w:after="120" w:line="288" w:lineRule="auto"/>
        <w:ind w:firstLine="709"/>
        <w:jc w:val="both"/>
        <w:rPr>
          <w:rFonts w:ascii="Times New Roman" w:hAnsi="Times New Roman"/>
          <w:i/>
          <w:color w:val="2E74B5" w:themeColor="accent1" w:themeShade="BF"/>
          <w:sz w:val="18"/>
          <w:szCs w:val="18"/>
        </w:rPr>
      </w:pPr>
      <w:r>
        <w:rPr>
          <w:rFonts w:ascii="Times New Roman" w:hAnsi="Times New Roman"/>
          <w:sz w:val="24"/>
          <w:szCs w:val="24"/>
        </w:rPr>
        <w:t>14</w:t>
      </w:r>
      <w:r w:rsidR="00B0740F" w:rsidRPr="008C046F">
        <w:rPr>
          <w:rFonts w:ascii="Times New Roman" w:hAnsi="Times New Roman"/>
          <w:sz w:val="24"/>
          <w:szCs w:val="24"/>
        </w:rPr>
        <w:t>.</w:t>
      </w:r>
      <w:r w:rsidR="00775CEA" w:rsidRPr="008C046F">
        <w:rPr>
          <w:rFonts w:ascii="Times New Roman" w:hAnsi="Times New Roman"/>
          <w:sz w:val="24"/>
          <w:szCs w:val="24"/>
        </w:rPr>
        <w:t> Kurumda engelli bireyler</w:t>
      </w:r>
      <w:r w:rsidR="00A21BCE" w:rsidRPr="008C046F">
        <w:rPr>
          <w:rFonts w:ascii="Times New Roman" w:hAnsi="Times New Roman"/>
          <w:sz w:val="24"/>
          <w:szCs w:val="24"/>
        </w:rPr>
        <w:t>e yönelik</w:t>
      </w:r>
      <w:r w:rsidR="00775CEA" w:rsidRPr="008C046F">
        <w:rPr>
          <w:rFonts w:ascii="Times New Roman" w:hAnsi="Times New Roman"/>
          <w:sz w:val="24"/>
          <w:szCs w:val="24"/>
        </w:rPr>
        <w:t xml:space="preserve"> binanın kat durumuna göre</w:t>
      </w:r>
      <w:r w:rsidR="00A21BCE" w:rsidRPr="008C046F">
        <w:rPr>
          <w:rFonts w:ascii="Times New Roman" w:hAnsi="Times New Roman"/>
          <w:sz w:val="24"/>
          <w:szCs w:val="24"/>
        </w:rPr>
        <w:t>;</w:t>
      </w:r>
      <w:r w:rsidR="00775CEA" w:rsidRPr="008C046F">
        <w:rPr>
          <w:rFonts w:ascii="Times New Roman" w:hAnsi="Times New Roman"/>
          <w:sz w:val="24"/>
          <w:szCs w:val="24"/>
        </w:rPr>
        <w:t xml:space="preserve"> engelli rampası</w:t>
      </w:r>
      <w:r w:rsidR="00A21BCE" w:rsidRPr="008C046F">
        <w:rPr>
          <w:rFonts w:ascii="Times New Roman" w:hAnsi="Times New Roman"/>
          <w:sz w:val="24"/>
          <w:szCs w:val="24"/>
        </w:rPr>
        <w:t>,</w:t>
      </w:r>
      <w:r w:rsidR="00775CEA" w:rsidRPr="008C046F">
        <w:rPr>
          <w:rFonts w:ascii="Times New Roman" w:hAnsi="Times New Roman"/>
          <w:sz w:val="24"/>
          <w:szCs w:val="24"/>
        </w:rPr>
        <w:t xml:space="preserve"> asansör veya iletme sistemi bulunması</w:t>
      </w:r>
      <w:r w:rsidR="00B74FF9" w:rsidRPr="008C046F">
        <w:rPr>
          <w:rFonts w:ascii="Times New Roman" w:hAnsi="Times New Roman"/>
          <w:sz w:val="24"/>
          <w:szCs w:val="24"/>
        </w:rPr>
        <w:t>,</w:t>
      </w:r>
      <w:r w:rsidR="005124A8" w:rsidRPr="008C046F">
        <w:rPr>
          <w:rFonts w:ascii="Times New Roman" w:hAnsi="Times New Roman"/>
          <w:sz w:val="24"/>
          <w:szCs w:val="24"/>
        </w:rPr>
        <w:t xml:space="preserve"> merdivenle</w:t>
      </w:r>
      <w:r w:rsidR="00B74FF9" w:rsidRPr="008C046F">
        <w:rPr>
          <w:rFonts w:ascii="Times New Roman" w:hAnsi="Times New Roman"/>
          <w:sz w:val="24"/>
          <w:szCs w:val="24"/>
        </w:rPr>
        <w:t>rin her iki tarafına korkuluk,</w:t>
      </w:r>
      <w:r w:rsidR="005124A8" w:rsidRPr="008C046F">
        <w:rPr>
          <w:rFonts w:ascii="Times New Roman" w:hAnsi="Times New Roman"/>
          <w:sz w:val="24"/>
          <w:szCs w:val="24"/>
        </w:rPr>
        <w:t xml:space="preserve"> küpeşte yapılması</w:t>
      </w:r>
      <w:r w:rsidR="00B74FF9" w:rsidRPr="008C046F">
        <w:rPr>
          <w:rFonts w:ascii="Times New Roman" w:hAnsi="Times New Roman"/>
          <w:sz w:val="24"/>
          <w:szCs w:val="24"/>
        </w:rPr>
        <w:t xml:space="preserve"> ve engellilerin erişimine yönelik diğer önlemlerin alınması</w:t>
      </w:r>
      <w:r w:rsidR="00775CEA" w:rsidRPr="008C046F">
        <w:rPr>
          <w:rFonts w:ascii="Times New Roman" w:hAnsi="Times New Roman"/>
          <w:sz w:val="24"/>
          <w:szCs w:val="24"/>
        </w:rPr>
        <w:t xml:space="preserve"> durumu </w:t>
      </w:r>
      <w:r w:rsidR="00775CEA" w:rsidRPr="00A804CA">
        <w:rPr>
          <w:rFonts w:ascii="Times New Roman" w:hAnsi="Times New Roman"/>
          <w:i/>
          <w:color w:val="2E74B5" w:themeColor="accent1" w:themeShade="BF"/>
          <w:sz w:val="18"/>
          <w:szCs w:val="18"/>
        </w:rPr>
        <w:t>(</w:t>
      </w:r>
      <w:r w:rsidR="00794AC6" w:rsidRPr="00A804CA">
        <w:rPr>
          <w:rFonts w:ascii="Times New Roman" w:hAnsi="Times New Roman"/>
          <w:i/>
          <w:color w:val="2E74B5" w:themeColor="accent1" w:themeShade="BF"/>
          <w:sz w:val="18"/>
        </w:rPr>
        <w:t>7.7.2005 tarih</w:t>
      </w:r>
      <w:r w:rsidR="00A804CA">
        <w:rPr>
          <w:rFonts w:ascii="Times New Roman" w:hAnsi="Times New Roman"/>
          <w:i/>
          <w:color w:val="2E74B5" w:themeColor="accent1" w:themeShade="BF"/>
          <w:sz w:val="18"/>
        </w:rPr>
        <w:t>li</w:t>
      </w:r>
      <w:r w:rsidR="00794AC6" w:rsidRPr="00A804CA">
        <w:rPr>
          <w:rFonts w:ascii="Times New Roman" w:hAnsi="Times New Roman"/>
          <w:i/>
          <w:color w:val="2E74B5" w:themeColor="accent1" w:themeShade="BF"/>
          <w:sz w:val="18"/>
        </w:rPr>
        <w:t xml:space="preserve"> ve 25868 sayılı Resmi Gazete’de yayımlanan 5378 sayılı Engelliler Hakkında Kanun geçici madde 2</w:t>
      </w:r>
      <w:r w:rsidR="00775CEA" w:rsidRPr="00A804CA">
        <w:rPr>
          <w:rFonts w:ascii="Times New Roman" w:hAnsi="Times New Roman"/>
          <w:i/>
          <w:color w:val="2E74B5" w:themeColor="accent1" w:themeShade="BF"/>
          <w:sz w:val="18"/>
          <w:szCs w:val="18"/>
        </w:rPr>
        <w:t xml:space="preserve">; </w:t>
      </w:r>
      <w:r w:rsidR="00C13A74"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00C13A74" w:rsidRPr="00A804CA">
        <w:rPr>
          <w:rFonts w:ascii="Times New Roman" w:hAnsi="Times New Roman"/>
          <w:i/>
          <w:color w:val="2E74B5" w:themeColor="accent1" w:themeShade="BF"/>
          <w:sz w:val="18"/>
          <w:szCs w:val="18"/>
        </w:rPr>
        <w:t xml:space="preserve"> -Md.10/</w:t>
      </w:r>
      <w:r w:rsidR="00794AC6" w:rsidRPr="00A804CA">
        <w:rPr>
          <w:rFonts w:ascii="Times New Roman" w:hAnsi="Times New Roman"/>
          <w:i/>
          <w:color w:val="2E74B5" w:themeColor="accent1" w:themeShade="BF"/>
          <w:sz w:val="18"/>
          <w:szCs w:val="18"/>
        </w:rPr>
        <w:t>3</w:t>
      </w:r>
      <w:r w:rsidR="00775CEA" w:rsidRPr="00A804CA">
        <w:rPr>
          <w:rFonts w:ascii="Times New Roman" w:hAnsi="Times New Roman"/>
          <w:i/>
          <w:color w:val="2E74B5" w:themeColor="accent1" w:themeShade="BF"/>
          <w:sz w:val="18"/>
          <w:szCs w:val="18"/>
        </w:rPr>
        <w:t xml:space="preserve">; </w:t>
      </w:r>
      <w:r w:rsidR="00520195" w:rsidRPr="00A804CA">
        <w:rPr>
          <w:rFonts w:ascii="Times New Roman" w:hAnsi="Times New Roman"/>
          <w:i/>
          <w:color w:val="2E74B5" w:themeColor="accent1" w:themeShade="BF"/>
          <w:sz w:val="18"/>
          <w:szCs w:val="18"/>
        </w:rPr>
        <w:t xml:space="preserve">Ortaokul ve Ortaöğretim Kurumu Öğrencilerine Barınma Hizmeti Veren Özel Kurumların Standartları </w:t>
      </w:r>
      <w:r w:rsidR="00B4118E" w:rsidRPr="00A804CA">
        <w:rPr>
          <w:rFonts w:ascii="Times New Roman" w:hAnsi="Times New Roman"/>
          <w:i/>
          <w:color w:val="2E74B5" w:themeColor="accent1" w:themeShade="BF"/>
          <w:sz w:val="18"/>
          <w:szCs w:val="18"/>
        </w:rPr>
        <w:t>i</w:t>
      </w:r>
      <w:r w:rsidR="00520195" w:rsidRPr="00A804CA">
        <w:rPr>
          <w:rFonts w:ascii="Times New Roman" w:hAnsi="Times New Roman"/>
          <w:i/>
          <w:color w:val="2E74B5" w:themeColor="accent1" w:themeShade="BF"/>
          <w:sz w:val="18"/>
          <w:szCs w:val="18"/>
        </w:rPr>
        <w:t>le Çalışma Usul</w:t>
      </w:r>
      <w:r w:rsidR="00B4118E" w:rsidRPr="00A804CA">
        <w:rPr>
          <w:rFonts w:ascii="Times New Roman" w:hAnsi="Times New Roman"/>
          <w:i/>
          <w:color w:val="2E74B5" w:themeColor="accent1" w:themeShade="BF"/>
          <w:sz w:val="18"/>
          <w:szCs w:val="18"/>
        </w:rPr>
        <w:t xml:space="preserve"> v</w:t>
      </w:r>
      <w:r w:rsidR="00520195" w:rsidRPr="00A804CA">
        <w:rPr>
          <w:rFonts w:ascii="Times New Roman" w:hAnsi="Times New Roman"/>
          <w:i/>
          <w:color w:val="2E74B5" w:themeColor="accent1" w:themeShade="BF"/>
          <w:sz w:val="18"/>
          <w:szCs w:val="18"/>
        </w:rPr>
        <w:t xml:space="preserve">e Esasları Hakkında Yönerge </w:t>
      </w:r>
      <w:r w:rsidR="00C13A74" w:rsidRPr="00A804CA">
        <w:rPr>
          <w:rFonts w:ascii="Times New Roman" w:hAnsi="Times New Roman"/>
          <w:i/>
          <w:color w:val="2E74B5" w:themeColor="accent1" w:themeShade="BF"/>
          <w:sz w:val="18"/>
          <w:szCs w:val="18"/>
        </w:rPr>
        <w:t>-Md. 12/3,</w:t>
      </w:r>
      <w:r w:rsidR="005124A8" w:rsidRPr="00A804CA">
        <w:rPr>
          <w:rFonts w:ascii="Times New Roman" w:hAnsi="Times New Roman"/>
          <w:i/>
          <w:color w:val="2E74B5" w:themeColor="accent1" w:themeShade="BF"/>
          <w:sz w:val="18"/>
          <w:szCs w:val="18"/>
        </w:rPr>
        <w:t>5,</w:t>
      </w:r>
      <w:r w:rsidR="00C13A74" w:rsidRPr="00A804CA">
        <w:rPr>
          <w:rFonts w:ascii="Times New Roman" w:hAnsi="Times New Roman"/>
          <w:i/>
          <w:color w:val="2E74B5" w:themeColor="accent1" w:themeShade="BF"/>
          <w:sz w:val="18"/>
          <w:szCs w:val="18"/>
        </w:rPr>
        <w:t>6</w:t>
      </w:r>
      <w:r w:rsidR="00B74FF9" w:rsidRPr="00A804CA">
        <w:rPr>
          <w:rFonts w:ascii="Times New Roman" w:hAnsi="Times New Roman"/>
          <w:i/>
          <w:color w:val="2E74B5" w:themeColor="accent1" w:themeShade="BF"/>
          <w:sz w:val="18"/>
          <w:szCs w:val="18"/>
        </w:rPr>
        <w:t>),</w:t>
      </w:r>
    </w:p>
    <w:p w14:paraId="4F0536A1" w14:textId="318691DA" w:rsidR="009F09F4" w:rsidRPr="008C046F" w:rsidRDefault="004B3084" w:rsidP="00F328A0">
      <w:pPr>
        <w:pStyle w:val="Default"/>
        <w:tabs>
          <w:tab w:val="left" w:pos="284"/>
          <w:tab w:val="left" w:pos="426"/>
        </w:tabs>
        <w:spacing w:before="120" w:after="120"/>
        <w:ind w:firstLine="709"/>
        <w:jc w:val="both"/>
        <w:rPr>
          <w:i/>
          <w:color w:val="auto"/>
          <w:sz w:val="18"/>
          <w:szCs w:val="18"/>
          <w:lang w:val="tr-TR"/>
        </w:rPr>
      </w:pPr>
      <w:r>
        <w:rPr>
          <w:color w:val="auto"/>
          <w:lang w:val="tr-TR"/>
        </w:rPr>
        <w:t>15</w:t>
      </w:r>
      <w:r w:rsidR="009114B2" w:rsidRPr="008C046F">
        <w:rPr>
          <w:color w:val="auto"/>
          <w:lang w:val="tr-TR"/>
        </w:rPr>
        <w:t>.</w:t>
      </w:r>
      <w:r w:rsidR="008658ED" w:rsidRPr="008C046F">
        <w:rPr>
          <w:color w:val="auto"/>
          <w:lang w:val="tr-TR"/>
        </w:rPr>
        <w:t> </w:t>
      </w:r>
      <w:r w:rsidR="009F09F4" w:rsidRPr="008C046F">
        <w:rPr>
          <w:color w:val="auto"/>
          <w:lang w:val="tr-TR"/>
        </w:rPr>
        <w:t>Su kesinti</w:t>
      </w:r>
      <w:r w:rsidR="00B4118E" w:rsidRPr="008C046F">
        <w:rPr>
          <w:color w:val="auto"/>
          <w:lang w:val="tr-TR"/>
        </w:rPr>
        <w:t>ler</w:t>
      </w:r>
      <w:r w:rsidR="009F09F4" w:rsidRPr="008C046F">
        <w:rPr>
          <w:color w:val="auto"/>
          <w:lang w:val="tr-TR"/>
        </w:rPr>
        <w:t>i durumunda kullanılmak üzere</w:t>
      </w:r>
      <w:r w:rsidR="00B4118E" w:rsidRPr="008C046F">
        <w:rPr>
          <w:color w:val="auto"/>
          <w:lang w:val="tr-TR"/>
        </w:rPr>
        <w:t>;</w:t>
      </w:r>
      <w:r w:rsidR="009F09F4" w:rsidRPr="008C046F">
        <w:rPr>
          <w:color w:val="auto"/>
          <w:lang w:val="tr-TR"/>
        </w:rPr>
        <w:t xml:space="preserve"> paslanmaz çelikten yapılmış</w:t>
      </w:r>
      <w:r w:rsidR="00B74FF9" w:rsidRPr="008C046F">
        <w:rPr>
          <w:color w:val="auto"/>
          <w:lang w:val="tr-TR"/>
        </w:rPr>
        <w:t xml:space="preserve"> standartlara uygun</w:t>
      </w:r>
      <w:r w:rsidR="009F09F4" w:rsidRPr="008C046F">
        <w:rPr>
          <w:color w:val="auto"/>
          <w:lang w:val="tr-TR"/>
        </w:rPr>
        <w:t xml:space="preserve"> su deposu veya su tankı bulunması durumu </w:t>
      </w:r>
      <w:r w:rsidR="009F09F4" w:rsidRPr="00A804CA">
        <w:rPr>
          <w:i/>
          <w:color w:val="2E74B5" w:themeColor="accent1" w:themeShade="BF"/>
          <w:sz w:val="18"/>
          <w:szCs w:val="18"/>
          <w:lang w:val="tr-TR"/>
        </w:rPr>
        <w:t>(</w:t>
      </w:r>
      <w:r w:rsidR="00520195" w:rsidRPr="00A804CA">
        <w:rPr>
          <w:i/>
          <w:color w:val="2E74B5" w:themeColor="accent1" w:themeShade="BF"/>
          <w:sz w:val="18"/>
          <w:szCs w:val="18"/>
          <w:lang w:val="tr-TR"/>
        </w:rPr>
        <w:t xml:space="preserve">Ortaokul ve Ortaöğretim Kurumu Öğrencilerine Barınma Hizmeti Veren Özel Kurumların Standartları </w:t>
      </w:r>
      <w:r w:rsidR="00B4118E" w:rsidRPr="00A804CA">
        <w:rPr>
          <w:i/>
          <w:color w:val="2E74B5" w:themeColor="accent1" w:themeShade="BF"/>
          <w:sz w:val="18"/>
          <w:szCs w:val="18"/>
          <w:lang w:val="tr-TR"/>
        </w:rPr>
        <w:t>i</w:t>
      </w:r>
      <w:r w:rsidR="00520195" w:rsidRPr="00A804CA">
        <w:rPr>
          <w:i/>
          <w:color w:val="2E74B5" w:themeColor="accent1" w:themeShade="BF"/>
          <w:sz w:val="18"/>
          <w:szCs w:val="18"/>
          <w:lang w:val="tr-TR"/>
        </w:rPr>
        <w:t xml:space="preserve">le Çalışma Usul </w:t>
      </w:r>
      <w:r w:rsidR="00B4118E" w:rsidRPr="00A804CA">
        <w:rPr>
          <w:i/>
          <w:color w:val="2E74B5" w:themeColor="accent1" w:themeShade="BF"/>
          <w:sz w:val="18"/>
          <w:szCs w:val="18"/>
          <w:lang w:val="tr-TR"/>
        </w:rPr>
        <w:t>v</w:t>
      </w:r>
      <w:r w:rsidR="00520195" w:rsidRPr="00A804CA">
        <w:rPr>
          <w:i/>
          <w:color w:val="2E74B5" w:themeColor="accent1" w:themeShade="BF"/>
          <w:sz w:val="18"/>
          <w:szCs w:val="18"/>
          <w:lang w:val="tr-TR"/>
        </w:rPr>
        <w:t>e Esasları Hakkında Yönerge</w:t>
      </w:r>
      <w:r w:rsidR="00B74FF9" w:rsidRPr="00A804CA">
        <w:rPr>
          <w:i/>
          <w:color w:val="2E74B5" w:themeColor="accent1" w:themeShade="BF"/>
          <w:sz w:val="18"/>
          <w:szCs w:val="18"/>
          <w:lang w:val="tr-TR"/>
        </w:rPr>
        <w:t>-Md. 14),</w:t>
      </w:r>
    </w:p>
    <w:p w14:paraId="160D9C60" w14:textId="1A0A8206" w:rsidR="00C44C09" w:rsidRPr="00A804CA" w:rsidRDefault="004B3084" w:rsidP="00F328A0">
      <w:pPr>
        <w:tabs>
          <w:tab w:val="left" w:pos="0"/>
        </w:tabs>
        <w:spacing w:before="120" w:after="120" w:line="288" w:lineRule="auto"/>
        <w:ind w:right="-15" w:firstLine="709"/>
        <w:jc w:val="both"/>
        <w:rPr>
          <w:rFonts w:ascii="Times New Roman" w:hAnsi="Times New Roman"/>
          <w:i/>
          <w:color w:val="2E74B5" w:themeColor="accent1" w:themeShade="BF"/>
          <w:sz w:val="18"/>
          <w:szCs w:val="18"/>
        </w:rPr>
      </w:pPr>
      <w:r>
        <w:rPr>
          <w:rFonts w:ascii="Times New Roman" w:hAnsi="Times New Roman"/>
          <w:sz w:val="24"/>
          <w:szCs w:val="24"/>
        </w:rPr>
        <w:t>16</w:t>
      </w:r>
      <w:r w:rsidR="000F3814" w:rsidRPr="008C046F">
        <w:rPr>
          <w:rFonts w:ascii="Times New Roman" w:hAnsi="Times New Roman"/>
          <w:sz w:val="24"/>
          <w:szCs w:val="24"/>
        </w:rPr>
        <w:t>. </w:t>
      </w:r>
      <w:r w:rsidR="00B74FF9" w:rsidRPr="008C046F">
        <w:rPr>
          <w:rFonts w:ascii="Times New Roman" w:hAnsi="Times New Roman"/>
          <w:sz w:val="24"/>
          <w:szCs w:val="24"/>
          <w:lang w:eastAsia="en-US" w:bidi="en-US"/>
        </w:rPr>
        <w:t>J</w:t>
      </w:r>
      <w:r w:rsidR="00C44C09" w:rsidRPr="008C046F">
        <w:rPr>
          <w:rFonts w:ascii="Times New Roman" w:hAnsi="Times New Roman"/>
          <w:sz w:val="24"/>
          <w:szCs w:val="24"/>
          <w:lang w:eastAsia="en-US" w:bidi="en-US"/>
        </w:rPr>
        <w:t xml:space="preserve">eneratör bulunması </w:t>
      </w:r>
      <w:r w:rsidR="00B4118E" w:rsidRPr="008C046F">
        <w:rPr>
          <w:rFonts w:ascii="Times New Roman" w:hAnsi="Times New Roman"/>
          <w:sz w:val="24"/>
          <w:szCs w:val="24"/>
          <w:lang w:eastAsia="en-US" w:bidi="en-US"/>
        </w:rPr>
        <w:t>durumu</w:t>
      </w:r>
      <w:r w:rsidR="00B4118E" w:rsidRPr="008C046F">
        <w:rPr>
          <w:rFonts w:ascii="Times New Roman" w:hAnsi="Times New Roman"/>
        </w:rPr>
        <w:t xml:space="preserve"> </w:t>
      </w:r>
      <w:r w:rsidR="00C44C09" w:rsidRPr="00A804CA">
        <w:rPr>
          <w:rFonts w:ascii="Times New Roman" w:hAnsi="Times New Roman"/>
          <w:i/>
          <w:color w:val="2E74B5" w:themeColor="accent1" w:themeShade="BF"/>
          <w:sz w:val="18"/>
          <w:szCs w:val="18"/>
        </w:rPr>
        <w:t>(</w:t>
      </w:r>
      <w:r w:rsidR="00520195" w:rsidRPr="00A804CA">
        <w:rPr>
          <w:rFonts w:ascii="Times New Roman" w:hAnsi="Times New Roman"/>
          <w:i/>
          <w:color w:val="2E74B5" w:themeColor="accent1" w:themeShade="BF"/>
          <w:sz w:val="18"/>
          <w:szCs w:val="18"/>
        </w:rPr>
        <w:t xml:space="preserve">Ortaokul ve Ortaöğretim Kurumu Öğrencilerine Barınma Hizmeti Veren Özel Kurumların Standartları </w:t>
      </w:r>
      <w:r w:rsidR="00B4118E" w:rsidRPr="00A804CA">
        <w:rPr>
          <w:rFonts w:ascii="Times New Roman" w:hAnsi="Times New Roman"/>
          <w:i/>
          <w:color w:val="2E74B5" w:themeColor="accent1" w:themeShade="BF"/>
          <w:sz w:val="18"/>
          <w:szCs w:val="18"/>
        </w:rPr>
        <w:t>i</w:t>
      </w:r>
      <w:r w:rsidR="00520195" w:rsidRPr="00A804CA">
        <w:rPr>
          <w:rFonts w:ascii="Times New Roman" w:hAnsi="Times New Roman"/>
          <w:i/>
          <w:color w:val="2E74B5" w:themeColor="accent1" w:themeShade="BF"/>
          <w:sz w:val="18"/>
          <w:szCs w:val="18"/>
        </w:rPr>
        <w:t xml:space="preserve">le Çalışma Usul </w:t>
      </w:r>
      <w:r w:rsidR="00B4118E" w:rsidRPr="00A804CA">
        <w:rPr>
          <w:rFonts w:ascii="Times New Roman" w:hAnsi="Times New Roman"/>
          <w:i/>
          <w:color w:val="2E74B5" w:themeColor="accent1" w:themeShade="BF"/>
          <w:sz w:val="18"/>
          <w:szCs w:val="18"/>
        </w:rPr>
        <w:t>v</w:t>
      </w:r>
      <w:r w:rsidR="00520195" w:rsidRPr="00A804CA">
        <w:rPr>
          <w:rFonts w:ascii="Times New Roman" w:hAnsi="Times New Roman"/>
          <w:i/>
          <w:color w:val="2E74B5" w:themeColor="accent1" w:themeShade="BF"/>
          <w:sz w:val="18"/>
          <w:szCs w:val="18"/>
        </w:rPr>
        <w:t>e Esasları Hakkında Yönerge</w:t>
      </w:r>
      <w:r w:rsidR="00B74FF9" w:rsidRPr="00A804CA">
        <w:rPr>
          <w:rFonts w:ascii="Times New Roman" w:hAnsi="Times New Roman"/>
          <w:i/>
          <w:color w:val="2E74B5" w:themeColor="accent1" w:themeShade="BF"/>
          <w:sz w:val="18"/>
          <w:szCs w:val="18"/>
        </w:rPr>
        <w:t>-Md. 19/5),</w:t>
      </w:r>
      <w:r w:rsidR="00C44C09" w:rsidRPr="00A804CA">
        <w:rPr>
          <w:rFonts w:ascii="Times New Roman" w:hAnsi="Times New Roman"/>
          <w:i/>
          <w:color w:val="2E74B5" w:themeColor="accent1" w:themeShade="BF"/>
          <w:sz w:val="18"/>
          <w:szCs w:val="18"/>
        </w:rPr>
        <w:t xml:space="preserve"> </w:t>
      </w:r>
    </w:p>
    <w:p w14:paraId="2334D935" w14:textId="3CE1EA33" w:rsidR="00DA1B9E" w:rsidRPr="00A804CA" w:rsidRDefault="004B3084" w:rsidP="00F328A0">
      <w:pPr>
        <w:tabs>
          <w:tab w:val="left" w:pos="284"/>
        </w:tabs>
        <w:spacing w:before="120" w:after="120" w:line="288" w:lineRule="auto"/>
        <w:ind w:firstLine="709"/>
        <w:jc w:val="both"/>
        <w:rPr>
          <w:rFonts w:ascii="Times New Roman" w:hAnsi="Times New Roman"/>
          <w:i/>
          <w:color w:val="2E74B5" w:themeColor="accent1" w:themeShade="BF"/>
          <w:sz w:val="24"/>
          <w:szCs w:val="24"/>
        </w:rPr>
      </w:pPr>
      <w:r>
        <w:rPr>
          <w:rFonts w:ascii="Times New Roman" w:hAnsi="Times New Roman"/>
          <w:sz w:val="24"/>
          <w:szCs w:val="24"/>
        </w:rPr>
        <w:t>17</w:t>
      </w:r>
      <w:r w:rsidR="00C44C09" w:rsidRPr="008C046F">
        <w:rPr>
          <w:rFonts w:ascii="Times New Roman" w:hAnsi="Times New Roman"/>
          <w:sz w:val="24"/>
          <w:szCs w:val="24"/>
        </w:rPr>
        <w:t>. </w:t>
      </w:r>
      <w:r w:rsidR="00C44C09" w:rsidRPr="008C046F">
        <w:rPr>
          <w:rFonts w:ascii="Times New Roman" w:hAnsi="Times New Roman"/>
          <w:bCs/>
          <w:sz w:val="24"/>
          <w:szCs w:val="24"/>
        </w:rPr>
        <w:t xml:space="preserve">Isınma ve iklimlendirme </w:t>
      </w:r>
      <w:r w:rsidR="00B10073" w:rsidRPr="008C046F">
        <w:rPr>
          <w:rFonts w:ascii="Times New Roman" w:hAnsi="Times New Roman"/>
          <w:bCs/>
          <w:sz w:val="24"/>
          <w:szCs w:val="24"/>
        </w:rPr>
        <w:t>d</w:t>
      </w:r>
      <w:r w:rsidR="00C44C09" w:rsidRPr="008C046F">
        <w:rPr>
          <w:rFonts w:ascii="Times New Roman" w:hAnsi="Times New Roman"/>
          <w:bCs/>
          <w:sz w:val="24"/>
          <w:szCs w:val="24"/>
        </w:rPr>
        <w:t>urumu</w:t>
      </w:r>
      <w:r w:rsidR="00B935DC" w:rsidRPr="008C046F">
        <w:rPr>
          <w:rFonts w:ascii="Times New Roman" w:hAnsi="Times New Roman"/>
          <w:bCs/>
          <w:sz w:val="24"/>
          <w:szCs w:val="24"/>
        </w:rPr>
        <w:t xml:space="preserve"> </w:t>
      </w:r>
      <w:r w:rsidR="00C44C09" w:rsidRPr="00A804CA">
        <w:rPr>
          <w:rFonts w:ascii="Times New Roman" w:hAnsi="Times New Roman"/>
          <w:i/>
          <w:color w:val="2E74B5" w:themeColor="accent1" w:themeShade="BF"/>
          <w:sz w:val="18"/>
          <w:szCs w:val="18"/>
        </w:rPr>
        <w:t>(</w:t>
      </w:r>
      <w:r w:rsidR="00520195" w:rsidRPr="00A804CA">
        <w:rPr>
          <w:rFonts w:ascii="Times New Roman" w:hAnsi="Times New Roman"/>
          <w:i/>
          <w:color w:val="2E74B5" w:themeColor="accent1" w:themeShade="BF"/>
          <w:sz w:val="18"/>
          <w:szCs w:val="18"/>
        </w:rPr>
        <w:t xml:space="preserve">Ortaokul ve Ortaöğretim Kurumu Öğrencilerine Barınma Hizmeti Veren Özel Kurumların Standartları </w:t>
      </w:r>
      <w:r w:rsidR="00B4118E" w:rsidRPr="00A804CA">
        <w:rPr>
          <w:rFonts w:ascii="Times New Roman" w:hAnsi="Times New Roman"/>
          <w:i/>
          <w:color w:val="2E74B5" w:themeColor="accent1" w:themeShade="BF"/>
          <w:sz w:val="18"/>
          <w:szCs w:val="18"/>
        </w:rPr>
        <w:t>i</w:t>
      </w:r>
      <w:r w:rsidR="00520195" w:rsidRPr="00A804CA">
        <w:rPr>
          <w:rFonts w:ascii="Times New Roman" w:hAnsi="Times New Roman"/>
          <w:i/>
          <w:color w:val="2E74B5" w:themeColor="accent1" w:themeShade="BF"/>
          <w:sz w:val="18"/>
          <w:szCs w:val="18"/>
        </w:rPr>
        <w:t xml:space="preserve">le Çalışma Usul </w:t>
      </w:r>
      <w:r w:rsidR="00B4118E" w:rsidRPr="00A804CA">
        <w:rPr>
          <w:rFonts w:ascii="Times New Roman" w:hAnsi="Times New Roman"/>
          <w:i/>
          <w:color w:val="2E74B5" w:themeColor="accent1" w:themeShade="BF"/>
          <w:sz w:val="18"/>
          <w:szCs w:val="18"/>
        </w:rPr>
        <w:t>v</w:t>
      </w:r>
      <w:r w:rsidR="00520195" w:rsidRPr="00A804CA">
        <w:rPr>
          <w:rFonts w:ascii="Times New Roman" w:hAnsi="Times New Roman"/>
          <w:i/>
          <w:color w:val="2E74B5" w:themeColor="accent1" w:themeShade="BF"/>
          <w:sz w:val="18"/>
          <w:szCs w:val="18"/>
        </w:rPr>
        <w:t>e Esasları Hakkında Yönerge</w:t>
      </w:r>
      <w:r w:rsidR="00B74FF9" w:rsidRPr="00A804CA">
        <w:rPr>
          <w:rFonts w:ascii="Times New Roman" w:hAnsi="Times New Roman"/>
          <w:i/>
          <w:color w:val="2E74B5" w:themeColor="accent1" w:themeShade="BF"/>
          <w:sz w:val="18"/>
          <w:szCs w:val="18"/>
        </w:rPr>
        <w:t>-Md. 23),</w:t>
      </w:r>
    </w:p>
    <w:p w14:paraId="3D7D80EC" w14:textId="55DF27BD" w:rsidR="00FD4B04" w:rsidRPr="00A804CA" w:rsidRDefault="004B3084" w:rsidP="00F328A0">
      <w:pPr>
        <w:tabs>
          <w:tab w:val="left" w:pos="1134"/>
          <w:tab w:val="left" w:pos="1843"/>
        </w:tabs>
        <w:spacing w:before="120" w:after="120" w:line="288" w:lineRule="auto"/>
        <w:ind w:right="-17" w:firstLine="709"/>
        <w:jc w:val="both"/>
        <w:rPr>
          <w:rFonts w:ascii="Times New Roman" w:hAnsi="Times New Roman"/>
          <w:i/>
          <w:color w:val="2E74B5" w:themeColor="accent1" w:themeShade="BF"/>
          <w:sz w:val="18"/>
          <w:szCs w:val="18"/>
        </w:rPr>
      </w:pPr>
      <w:r>
        <w:rPr>
          <w:rFonts w:ascii="Times New Roman" w:hAnsi="Times New Roman"/>
          <w:sz w:val="24"/>
          <w:szCs w:val="24"/>
        </w:rPr>
        <w:t>18</w:t>
      </w:r>
      <w:r w:rsidR="00B935DC" w:rsidRPr="008C046F">
        <w:rPr>
          <w:rFonts w:ascii="Times New Roman" w:hAnsi="Times New Roman"/>
          <w:sz w:val="24"/>
          <w:szCs w:val="24"/>
        </w:rPr>
        <w:t>. Kurum binalarının, kuruluşlarına esas olan öğrenci barınma hizmetleri dışında başka bir amaçla kullanılmaması</w:t>
      </w:r>
      <w:r w:rsidR="00A17FD1" w:rsidRPr="008C046F">
        <w:rPr>
          <w:rFonts w:ascii="Times New Roman" w:hAnsi="Times New Roman"/>
          <w:sz w:val="24"/>
          <w:szCs w:val="24"/>
        </w:rPr>
        <w:t xml:space="preserve"> durumu</w:t>
      </w:r>
      <w:r w:rsidR="006246D4" w:rsidRPr="008C046F">
        <w:rPr>
          <w:rFonts w:ascii="Times New Roman" w:hAnsi="Times New Roman"/>
          <w:sz w:val="24"/>
          <w:szCs w:val="24"/>
        </w:rPr>
        <w:t>; ancak varsa</w:t>
      </w:r>
      <w:r w:rsidR="00B935DC" w:rsidRPr="008C046F">
        <w:rPr>
          <w:rFonts w:ascii="Times New Roman" w:hAnsi="Times New Roman"/>
          <w:sz w:val="24"/>
          <w:szCs w:val="24"/>
        </w:rPr>
        <w:t xml:space="preserve"> kurumun sosyal ve kültürel faaliyetler için düzenlenmiş alanları</w:t>
      </w:r>
      <w:r w:rsidR="00A17FD1" w:rsidRPr="008C046F">
        <w:rPr>
          <w:rFonts w:ascii="Times New Roman" w:hAnsi="Times New Roman"/>
          <w:sz w:val="24"/>
          <w:szCs w:val="24"/>
        </w:rPr>
        <w:t>nın</w:t>
      </w:r>
      <w:r w:rsidR="00B935DC" w:rsidRPr="008C046F">
        <w:rPr>
          <w:rFonts w:ascii="Times New Roman" w:hAnsi="Times New Roman"/>
          <w:sz w:val="24"/>
          <w:szCs w:val="24"/>
        </w:rPr>
        <w:t xml:space="preserve"> öğrencilerin barınma hiz</w:t>
      </w:r>
      <w:r w:rsidR="00DA49BB" w:rsidRPr="008C046F">
        <w:rPr>
          <w:rFonts w:ascii="Times New Roman" w:hAnsi="Times New Roman"/>
          <w:sz w:val="24"/>
          <w:szCs w:val="24"/>
        </w:rPr>
        <w:t xml:space="preserve">metlerini aksatmayacak şekilde </w:t>
      </w:r>
      <w:r w:rsidR="00B935DC" w:rsidRPr="008C046F">
        <w:rPr>
          <w:rFonts w:ascii="Times New Roman" w:hAnsi="Times New Roman"/>
          <w:sz w:val="24"/>
          <w:szCs w:val="24"/>
        </w:rPr>
        <w:t>kâr amaçlı olmayan sosyal ve kültürel faaliyetlerde il veya ilçe millî eğitim müdürlüğünün izni ile yaz aylarında kullan</w:t>
      </w:r>
      <w:r w:rsidR="00DA49BB" w:rsidRPr="008C046F">
        <w:rPr>
          <w:rFonts w:ascii="Times New Roman" w:hAnsi="Times New Roman"/>
          <w:sz w:val="24"/>
          <w:szCs w:val="24"/>
        </w:rPr>
        <w:t>ıl</w:t>
      </w:r>
      <w:r w:rsidR="006246D4" w:rsidRPr="008C046F">
        <w:rPr>
          <w:rFonts w:ascii="Times New Roman" w:hAnsi="Times New Roman"/>
          <w:sz w:val="24"/>
          <w:szCs w:val="24"/>
        </w:rPr>
        <w:t>ma durumu</w:t>
      </w:r>
      <w:r w:rsidR="00B935DC" w:rsidRPr="008C046F">
        <w:rPr>
          <w:rFonts w:ascii="Times New Roman" w:hAnsi="Times New Roman"/>
          <w:sz w:val="24"/>
          <w:szCs w:val="24"/>
        </w:rPr>
        <w:t xml:space="preserve"> </w:t>
      </w:r>
      <w:r w:rsidR="00B935DC" w:rsidRPr="00A804CA">
        <w:rPr>
          <w:rFonts w:ascii="Times New Roman" w:hAnsi="Times New Roman"/>
          <w:i/>
          <w:color w:val="2E74B5" w:themeColor="accent1" w:themeShade="BF"/>
          <w:sz w:val="18"/>
          <w:szCs w:val="18"/>
        </w:rPr>
        <w:t>(</w:t>
      </w:r>
      <w:r w:rsidR="00B935DC"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00B14513" w:rsidRPr="00A804CA">
        <w:rPr>
          <w:rFonts w:ascii="Times New Roman" w:hAnsi="Times New Roman"/>
          <w:i/>
          <w:color w:val="2E74B5" w:themeColor="accent1" w:themeShade="BF"/>
          <w:sz w:val="18"/>
          <w:szCs w:val="18"/>
        </w:rPr>
        <w:t>-Md.16),</w:t>
      </w:r>
    </w:p>
    <w:p w14:paraId="7A2D1B0A" w14:textId="55EAFC88" w:rsidR="00A40896" w:rsidRPr="008C046F" w:rsidRDefault="00A40896" w:rsidP="000606BF">
      <w:pPr>
        <w:pStyle w:val="Balk2"/>
      </w:pPr>
      <w:bookmarkStart w:id="19" w:name="_Toc362953622"/>
      <w:bookmarkStart w:id="20" w:name="_Toc374102331"/>
      <w:bookmarkStart w:id="21" w:name="_Toc375553257"/>
      <w:bookmarkStart w:id="22" w:name="_Toc484774139"/>
      <w:r w:rsidRPr="008C046F">
        <w:t xml:space="preserve">2.2.2. </w:t>
      </w:r>
      <w:r w:rsidR="00CF1C16" w:rsidRPr="008C046F">
        <w:t xml:space="preserve">Kurum Tabelaları ve </w:t>
      </w:r>
      <w:r w:rsidRPr="008C046F">
        <w:t>Ad Verme</w:t>
      </w:r>
      <w:bookmarkEnd w:id="19"/>
      <w:bookmarkEnd w:id="20"/>
      <w:bookmarkEnd w:id="21"/>
      <w:bookmarkEnd w:id="22"/>
    </w:p>
    <w:p w14:paraId="3E7247A5" w14:textId="485E8D60" w:rsidR="00263222" w:rsidRPr="00A804CA" w:rsidRDefault="00A40896" w:rsidP="004519BF">
      <w:pPr>
        <w:tabs>
          <w:tab w:val="left" w:pos="0"/>
          <w:tab w:val="left" w:pos="142"/>
          <w:tab w:val="left" w:pos="284"/>
        </w:tabs>
        <w:autoSpaceDE w:val="0"/>
        <w:autoSpaceDN w:val="0"/>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sz w:val="24"/>
          <w:szCs w:val="24"/>
        </w:rPr>
        <w:t>Kurum tabelalarının; Milli Eğitim Bakanlığı Kurum Tanıtım Yönetmeliği ve Kurum Tanıtım Kılavuzunda belirtilen esaslara uygun olması, k</w:t>
      </w:r>
      <w:r w:rsidRPr="008C046F">
        <w:rPr>
          <w:rFonts w:ascii="Times New Roman" w:hAnsi="Times New Roman"/>
          <w:bCs/>
          <w:sz w:val="24"/>
          <w:szCs w:val="24"/>
        </w:rPr>
        <w:t>uruma ait bölüm ve birim adları ile kat yerleşim plânlarının uygun yerlere asılması</w:t>
      </w:r>
      <w:r w:rsidRPr="008C046F">
        <w:rPr>
          <w:rFonts w:ascii="Times New Roman" w:hAnsi="Times New Roman"/>
          <w:sz w:val="24"/>
          <w:szCs w:val="24"/>
        </w:rPr>
        <w:t xml:space="preserve"> durumu </w:t>
      </w:r>
      <w:r w:rsidRPr="00A804CA">
        <w:rPr>
          <w:rFonts w:ascii="Times New Roman" w:hAnsi="Times New Roman"/>
          <w:i/>
          <w:color w:val="2E74B5" w:themeColor="accent1" w:themeShade="BF"/>
          <w:sz w:val="18"/>
          <w:szCs w:val="18"/>
        </w:rPr>
        <w:t>(</w:t>
      </w:r>
      <w:hyperlink r:id="rId9" w:history="1">
        <w:r w:rsidRPr="00A804CA">
          <w:rPr>
            <w:rStyle w:val="Kpr"/>
            <w:rFonts w:ascii="Times New Roman" w:hAnsi="Times New Roman"/>
            <w:i/>
            <w:color w:val="2E74B5" w:themeColor="accent1" w:themeShade="BF"/>
            <w:sz w:val="18"/>
            <w:szCs w:val="18"/>
            <w:u w:val="none"/>
          </w:rPr>
          <w:t>Millî Eğitim Bakanlığı Kurum Tanıtım Yönetmeliği-Md.5,6,7</w:t>
        </w:r>
      </w:hyperlink>
      <w:r w:rsidR="007120E3" w:rsidRPr="00A804CA">
        <w:rPr>
          <w:rFonts w:ascii="Times New Roman" w:hAnsi="Times New Roman"/>
          <w:color w:val="2E74B5" w:themeColor="accent1" w:themeShade="BF"/>
        </w:rPr>
        <w:t xml:space="preserve">, </w:t>
      </w:r>
      <w:hyperlink r:id="rId10" w:history="1">
        <w:r w:rsidR="00F91ACB"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00F91ACB" w:rsidRPr="00A804CA">
          <w:rPr>
            <w:rFonts w:ascii="Times New Roman" w:hAnsi="Times New Roman"/>
            <w:i/>
            <w:color w:val="2E74B5" w:themeColor="accent1" w:themeShade="BF"/>
            <w:sz w:val="18"/>
            <w:szCs w:val="18"/>
          </w:rPr>
          <w:t xml:space="preserve"> </w:t>
        </w:r>
        <w:r w:rsidR="00F91ACB" w:rsidRPr="00A804CA">
          <w:rPr>
            <w:rStyle w:val="Kpr"/>
            <w:rFonts w:ascii="Times New Roman" w:hAnsi="Times New Roman"/>
            <w:i/>
            <w:color w:val="2E74B5" w:themeColor="accent1" w:themeShade="BF"/>
            <w:sz w:val="18"/>
            <w:szCs w:val="18"/>
            <w:u w:val="none"/>
          </w:rPr>
          <w:t>-Md.</w:t>
        </w:r>
        <w:r w:rsidR="00CF1C16" w:rsidRPr="00A804CA">
          <w:rPr>
            <w:rStyle w:val="Kpr"/>
            <w:rFonts w:ascii="Times New Roman" w:hAnsi="Times New Roman"/>
            <w:i/>
            <w:color w:val="2E74B5" w:themeColor="accent1" w:themeShade="BF"/>
            <w:sz w:val="18"/>
            <w:szCs w:val="18"/>
            <w:u w:val="none"/>
          </w:rPr>
          <w:t>7-</w:t>
        </w:r>
        <w:r w:rsidR="00F91ACB" w:rsidRPr="00A804CA">
          <w:rPr>
            <w:rStyle w:val="Kpr"/>
            <w:rFonts w:ascii="Times New Roman" w:hAnsi="Times New Roman"/>
            <w:i/>
            <w:color w:val="2E74B5" w:themeColor="accent1" w:themeShade="BF"/>
            <w:sz w:val="18"/>
            <w:szCs w:val="18"/>
            <w:u w:val="none"/>
          </w:rPr>
          <w:t>8</w:t>
        </w:r>
        <w:r w:rsidRPr="00A804CA">
          <w:rPr>
            <w:rStyle w:val="Kpr"/>
            <w:rFonts w:ascii="Times New Roman" w:hAnsi="Times New Roman"/>
            <w:i/>
            <w:color w:val="2E74B5" w:themeColor="accent1" w:themeShade="BF"/>
            <w:sz w:val="18"/>
            <w:szCs w:val="18"/>
            <w:u w:val="none"/>
          </w:rPr>
          <w:t>)</w:t>
        </w:r>
      </w:hyperlink>
      <w:r w:rsidR="007120E3" w:rsidRPr="00A804CA">
        <w:rPr>
          <w:rStyle w:val="Kpr"/>
          <w:rFonts w:ascii="Times New Roman" w:hAnsi="Times New Roman"/>
          <w:i/>
          <w:color w:val="2E74B5" w:themeColor="accent1" w:themeShade="BF"/>
          <w:sz w:val="18"/>
          <w:szCs w:val="18"/>
          <w:u w:val="none"/>
        </w:rPr>
        <w:t>,</w:t>
      </w:r>
      <w:bookmarkStart w:id="23" w:name="_Toc362953623"/>
      <w:bookmarkStart w:id="24" w:name="_Toc374102332"/>
      <w:bookmarkStart w:id="25" w:name="_Toc375553258"/>
      <w:bookmarkStart w:id="26" w:name="_Toc484774140"/>
    </w:p>
    <w:p w14:paraId="65722B85" w14:textId="4B9CA5AF" w:rsidR="00A40896" w:rsidRPr="008C046F" w:rsidRDefault="00A40896" w:rsidP="000606BF">
      <w:pPr>
        <w:pStyle w:val="Balk2"/>
      </w:pPr>
      <w:r w:rsidRPr="008C046F">
        <w:t xml:space="preserve">2.3. Güvenlik </w:t>
      </w:r>
      <w:bookmarkEnd w:id="23"/>
      <w:bookmarkEnd w:id="24"/>
      <w:bookmarkEnd w:id="25"/>
      <w:r w:rsidRPr="008C046F">
        <w:t>Hizmetleri</w:t>
      </w:r>
      <w:bookmarkEnd w:id="26"/>
    </w:p>
    <w:p w14:paraId="67FC698D" w14:textId="1B5EF488" w:rsidR="00A40896" w:rsidRPr="008C046F" w:rsidRDefault="00A40896" w:rsidP="000606BF">
      <w:pPr>
        <w:pStyle w:val="Balk2"/>
      </w:pPr>
      <w:bookmarkStart w:id="27" w:name="_Toc484774141"/>
      <w:r w:rsidRPr="008C046F">
        <w:t>2.3.1 Öğrenci Güvenlik Hizmetleri</w:t>
      </w:r>
      <w:bookmarkEnd w:id="27"/>
    </w:p>
    <w:p w14:paraId="596A3710" w14:textId="5AE35B66" w:rsidR="00E16854" w:rsidRPr="00A804CA" w:rsidRDefault="004D6AED" w:rsidP="00F328A0">
      <w:pPr>
        <w:tabs>
          <w:tab w:val="left" w:pos="284"/>
        </w:tabs>
        <w:spacing w:before="120" w:after="120" w:line="288" w:lineRule="auto"/>
        <w:ind w:firstLine="709"/>
        <w:jc w:val="both"/>
        <w:rPr>
          <w:rFonts w:ascii="Times New Roman" w:hAnsi="Times New Roman"/>
          <w:i/>
          <w:color w:val="2E74B5" w:themeColor="accent1" w:themeShade="BF"/>
          <w:sz w:val="24"/>
          <w:szCs w:val="24"/>
        </w:rPr>
      </w:pPr>
      <w:r w:rsidRPr="008C046F">
        <w:rPr>
          <w:rFonts w:ascii="Times New Roman" w:hAnsi="Times New Roman"/>
          <w:sz w:val="24"/>
          <w:szCs w:val="24"/>
          <w:lang w:eastAsia="en-US" w:bidi="en-US"/>
        </w:rPr>
        <w:t>1. Kurum binasında</w:t>
      </w:r>
      <w:r w:rsidR="00EB73F1" w:rsidRPr="008C046F">
        <w:rPr>
          <w:rFonts w:ascii="Times New Roman" w:hAnsi="Times New Roman"/>
          <w:sz w:val="24"/>
          <w:szCs w:val="24"/>
          <w:lang w:eastAsia="en-US" w:bidi="en-US"/>
        </w:rPr>
        <w:t>;</w:t>
      </w:r>
      <w:r w:rsidRPr="008C046F">
        <w:rPr>
          <w:rFonts w:ascii="Times New Roman" w:hAnsi="Times New Roman"/>
          <w:sz w:val="24"/>
          <w:szCs w:val="24"/>
          <w:lang w:eastAsia="en-US" w:bidi="en-US"/>
        </w:rPr>
        <w:t xml:space="preserve"> giriş kapıları ve binanın tüm cephelerini görüntüleyen, yeterli çözünürlükte ve kamera kay</w:t>
      </w:r>
      <w:r w:rsidR="00EB73F1" w:rsidRPr="008C046F">
        <w:rPr>
          <w:rFonts w:ascii="Times New Roman" w:hAnsi="Times New Roman"/>
          <w:sz w:val="24"/>
          <w:szCs w:val="24"/>
          <w:lang w:eastAsia="en-US" w:bidi="en-US"/>
        </w:rPr>
        <w:t>ıtlarını</w:t>
      </w:r>
      <w:r w:rsidRPr="008C046F">
        <w:rPr>
          <w:rFonts w:ascii="Times New Roman" w:hAnsi="Times New Roman"/>
          <w:sz w:val="24"/>
          <w:szCs w:val="24"/>
          <w:lang w:eastAsia="en-US" w:bidi="en-US"/>
        </w:rPr>
        <w:t xml:space="preserve"> </w:t>
      </w:r>
      <w:r w:rsidR="00EB73F1" w:rsidRPr="008C046F">
        <w:rPr>
          <w:rFonts w:ascii="Times New Roman" w:hAnsi="Times New Roman"/>
          <w:sz w:val="24"/>
          <w:szCs w:val="24"/>
          <w:lang w:eastAsia="en-US" w:bidi="en-US"/>
        </w:rPr>
        <w:t xml:space="preserve">en az üç ay </w:t>
      </w:r>
      <w:r w:rsidRPr="008C046F">
        <w:rPr>
          <w:rFonts w:ascii="Times New Roman" w:hAnsi="Times New Roman"/>
          <w:sz w:val="24"/>
          <w:szCs w:val="24"/>
          <w:lang w:eastAsia="en-US" w:bidi="en-US"/>
        </w:rPr>
        <w:t xml:space="preserve">saklama özelliği </w:t>
      </w:r>
      <w:r w:rsidR="00263222" w:rsidRPr="008C046F">
        <w:rPr>
          <w:rFonts w:ascii="Times New Roman" w:hAnsi="Times New Roman"/>
          <w:sz w:val="24"/>
          <w:szCs w:val="24"/>
          <w:lang w:eastAsia="en-US" w:bidi="en-US"/>
        </w:rPr>
        <w:t>ol</w:t>
      </w:r>
      <w:r w:rsidRPr="008C046F">
        <w:rPr>
          <w:rFonts w:ascii="Times New Roman" w:hAnsi="Times New Roman"/>
          <w:sz w:val="24"/>
          <w:szCs w:val="24"/>
          <w:lang w:eastAsia="en-US" w:bidi="en-US"/>
        </w:rPr>
        <w:t xml:space="preserve">an görüntüleme sisteminin bulunması durumu </w:t>
      </w:r>
      <w:r w:rsidR="00E16854" w:rsidRPr="00A804CA">
        <w:rPr>
          <w:rFonts w:ascii="Times New Roman" w:hAnsi="Times New Roman"/>
          <w:i/>
          <w:color w:val="2E74B5" w:themeColor="accent1" w:themeShade="BF"/>
          <w:sz w:val="18"/>
          <w:szCs w:val="18"/>
        </w:rPr>
        <w:t>(</w:t>
      </w:r>
      <w:r w:rsidR="00520195" w:rsidRPr="00A804CA">
        <w:rPr>
          <w:rFonts w:ascii="Times New Roman" w:hAnsi="Times New Roman"/>
          <w:i/>
          <w:color w:val="2E74B5" w:themeColor="accent1" w:themeShade="BF"/>
          <w:sz w:val="18"/>
          <w:szCs w:val="18"/>
        </w:rPr>
        <w:t xml:space="preserve">Ortaokul ve Ortaöğretim Kurumu Öğrencilerine Barınma Hizmeti Veren Özel Kurumların Standartları İle Çalışma Usul Ve Esasları Hakkında Yönerge </w:t>
      </w:r>
      <w:r w:rsidR="007120E3" w:rsidRPr="00A804CA">
        <w:rPr>
          <w:rFonts w:ascii="Times New Roman" w:hAnsi="Times New Roman"/>
          <w:i/>
          <w:color w:val="2E74B5" w:themeColor="accent1" w:themeShade="BF"/>
          <w:sz w:val="18"/>
          <w:szCs w:val="18"/>
        </w:rPr>
        <w:t>-Md. 15/2, 16/2),</w:t>
      </w:r>
    </w:p>
    <w:p w14:paraId="5ACF4FC8" w14:textId="4188DD4C" w:rsidR="00B5496B" w:rsidRPr="00A804CA" w:rsidRDefault="00E16854" w:rsidP="00F328A0">
      <w:pPr>
        <w:spacing w:before="120" w:after="120" w:line="288" w:lineRule="auto"/>
        <w:ind w:firstLine="709"/>
        <w:jc w:val="both"/>
        <w:rPr>
          <w:rFonts w:ascii="Times New Roman" w:hAnsi="Times New Roman"/>
          <w:i/>
          <w:color w:val="2E74B5" w:themeColor="accent1" w:themeShade="BF"/>
          <w:sz w:val="18"/>
          <w:szCs w:val="18"/>
          <w:lang w:eastAsia="en-US" w:bidi="en-US"/>
        </w:rPr>
      </w:pPr>
      <w:r w:rsidRPr="008C046F">
        <w:rPr>
          <w:rFonts w:ascii="Times New Roman" w:hAnsi="Times New Roman"/>
          <w:sz w:val="24"/>
          <w:szCs w:val="24"/>
          <w:lang w:eastAsia="en-US" w:bidi="en-US"/>
        </w:rPr>
        <w:t>2. </w:t>
      </w:r>
      <w:r w:rsidR="00B5496B" w:rsidRPr="008C046F">
        <w:rPr>
          <w:rFonts w:ascii="Times New Roman" w:hAnsi="Times New Roman"/>
          <w:sz w:val="24"/>
          <w:szCs w:val="24"/>
          <w:lang w:eastAsia="en-US" w:bidi="en-US"/>
        </w:rPr>
        <w:t xml:space="preserve">Öğrencilerin hafta içi ve hafta sonu kuruma giriş ve çıkış saatlerinin kurum yönetimi tarafından belirlenmesi ve ilan panosunda duyurulması durumu </w:t>
      </w:r>
      <w:r w:rsidR="00B5496B" w:rsidRPr="00A804CA">
        <w:rPr>
          <w:rFonts w:ascii="Times New Roman" w:hAnsi="Times New Roman"/>
          <w:i/>
          <w:color w:val="2E74B5" w:themeColor="accent1" w:themeShade="BF"/>
          <w:sz w:val="18"/>
          <w:szCs w:val="18"/>
          <w:lang w:eastAsia="en-US" w:bidi="en-US"/>
        </w:rPr>
        <w:t>(</w:t>
      </w:r>
      <w:r w:rsidR="00520195" w:rsidRPr="00A804CA">
        <w:rPr>
          <w:rFonts w:ascii="Times New Roman" w:hAnsi="Times New Roman"/>
          <w:i/>
          <w:color w:val="2E74B5" w:themeColor="accent1" w:themeShade="BF"/>
          <w:sz w:val="18"/>
          <w:szCs w:val="18"/>
        </w:rPr>
        <w:t xml:space="preserve">Ortaokul ve Ortaöğretim Kurumu Öğrencilerine Barınma Hizmeti Veren Özel Kurumların Standartları İle Çalışma Usul ve Esasları Hakkında Yönerge </w:t>
      </w:r>
      <w:r w:rsidR="007120E3" w:rsidRPr="00A804CA">
        <w:rPr>
          <w:rFonts w:ascii="Times New Roman" w:hAnsi="Times New Roman"/>
          <w:i/>
          <w:color w:val="2E74B5" w:themeColor="accent1" w:themeShade="BF"/>
          <w:sz w:val="18"/>
          <w:szCs w:val="18"/>
          <w:lang w:eastAsia="en-US" w:bidi="en-US"/>
        </w:rPr>
        <w:t>-Md. 26/1-a),</w:t>
      </w:r>
    </w:p>
    <w:p w14:paraId="5E3485DE" w14:textId="6E849C5A" w:rsidR="00A40896" w:rsidRDefault="00CD5C31" w:rsidP="00F328A0">
      <w:pPr>
        <w:spacing w:before="120" w:after="120" w:line="288" w:lineRule="auto"/>
        <w:ind w:firstLine="709"/>
        <w:jc w:val="both"/>
        <w:rPr>
          <w:rFonts w:ascii="Times New Roman" w:hAnsi="Times New Roman"/>
          <w:i/>
          <w:sz w:val="18"/>
          <w:szCs w:val="18"/>
        </w:rPr>
      </w:pPr>
      <w:r w:rsidRPr="008C046F">
        <w:rPr>
          <w:rFonts w:ascii="Times New Roman" w:hAnsi="Times New Roman"/>
          <w:sz w:val="24"/>
          <w:szCs w:val="24"/>
          <w:lang w:eastAsia="en-US" w:bidi="en-US"/>
        </w:rPr>
        <w:lastRenderedPageBreak/>
        <w:t>3. </w:t>
      </w:r>
      <w:r w:rsidR="009E1639" w:rsidRPr="008C046F">
        <w:rPr>
          <w:rFonts w:ascii="Times New Roman" w:hAnsi="Times New Roman"/>
          <w:sz w:val="24"/>
          <w:szCs w:val="24"/>
          <w:lang w:eastAsia="en-US" w:bidi="en-US"/>
        </w:rPr>
        <w:t xml:space="preserve">Öğrencilerin </w:t>
      </w:r>
      <w:r w:rsidR="00053D5B" w:rsidRPr="008C046F">
        <w:rPr>
          <w:rFonts w:ascii="Times New Roman" w:hAnsi="Times New Roman"/>
          <w:sz w:val="24"/>
          <w:szCs w:val="24"/>
          <w:lang w:eastAsia="en-US" w:bidi="en-US"/>
        </w:rPr>
        <w:t xml:space="preserve">ziyaretçilerle, </w:t>
      </w:r>
      <w:r w:rsidR="009E1639" w:rsidRPr="008C046F">
        <w:rPr>
          <w:rFonts w:ascii="Times New Roman" w:hAnsi="Times New Roman"/>
          <w:sz w:val="24"/>
          <w:szCs w:val="24"/>
          <w:lang w:eastAsia="en-US" w:bidi="en-US"/>
        </w:rPr>
        <w:t xml:space="preserve">kurum yönetimi ve velisinin izni doğrultusunda görüştürülmesi </w:t>
      </w:r>
      <w:r w:rsidR="00A40896" w:rsidRPr="008C046F">
        <w:rPr>
          <w:rFonts w:ascii="Times New Roman" w:hAnsi="Times New Roman"/>
          <w:sz w:val="24"/>
          <w:szCs w:val="24"/>
        </w:rPr>
        <w:t xml:space="preserve">durumu </w:t>
      </w:r>
      <w:r w:rsidR="00A40896" w:rsidRPr="00A804CA">
        <w:rPr>
          <w:rFonts w:ascii="Times New Roman" w:hAnsi="Times New Roman"/>
          <w:i/>
          <w:color w:val="2E74B5" w:themeColor="accent1" w:themeShade="BF"/>
          <w:sz w:val="18"/>
          <w:szCs w:val="18"/>
        </w:rPr>
        <w:t>(</w:t>
      </w:r>
      <w:hyperlink r:id="rId11" w:history="1">
        <w:r w:rsidR="00520195" w:rsidRPr="00A804CA">
          <w:rPr>
            <w:rStyle w:val="Kpr"/>
            <w:rFonts w:ascii="Times New Roman" w:hAnsi="Times New Roman"/>
            <w:i/>
            <w:color w:val="2E74B5" w:themeColor="accent1" w:themeShade="BF"/>
            <w:sz w:val="18"/>
            <w:szCs w:val="18"/>
            <w:u w:val="none"/>
          </w:rPr>
          <w:t>Ortaokul ve Ortaöğretim Kurumu Öğrencilerine Barınma Hizmeti Veren Özel Kurumların Standartları İle Çalışma Usul ve Esasları Hakkında Yönerge</w:t>
        </w:r>
        <w:r w:rsidR="00A40896" w:rsidRPr="00A804CA">
          <w:rPr>
            <w:rStyle w:val="Kpr"/>
            <w:rFonts w:ascii="Times New Roman" w:hAnsi="Times New Roman"/>
            <w:i/>
            <w:color w:val="2E74B5" w:themeColor="accent1" w:themeShade="BF"/>
            <w:sz w:val="18"/>
            <w:szCs w:val="18"/>
            <w:u w:val="none"/>
          </w:rPr>
          <w:t>-Md. 26/1-b</w:t>
        </w:r>
      </w:hyperlink>
      <w:r w:rsidR="007120E3" w:rsidRPr="00A804CA">
        <w:rPr>
          <w:rFonts w:ascii="Times New Roman" w:hAnsi="Times New Roman"/>
          <w:i/>
          <w:color w:val="2E74B5" w:themeColor="accent1" w:themeShade="BF"/>
          <w:sz w:val="18"/>
          <w:szCs w:val="18"/>
        </w:rPr>
        <w:t>),</w:t>
      </w:r>
    </w:p>
    <w:p w14:paraId="20008A2A" w14:textId="31C286DF" w:rsidR="00A40896" w:rsidRPr="00A804CA" w:rsidRDefault="00431224" w:rsidP="00F328A0">
      <w:pPr>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sz w:val="24"/>
          <w:szCs w:val="24"/>
          <w:lang w:eastAsia="en-US" w:bidi="en-US"/>
        </w:rPr>
        <w:t>4. </w:t>
      </w:r>
      <w:r w:rsidR="00A40896" w:rsidRPr="008C046F">
        <w:rPr>
          <w:rFonts w:ascii="Times New Roman" w:hAnsi="Times New Roman"/>
          <w:sz w:val="24"/>
          <w:szCs w:val="24"/>
        </w:rPr>
        <w:t>Giriş ve çıkışlarda</w:t>
      </w:r>
      <w:r w:rsidR="00053D5B" w:rsidRPr="008C046F">
        <w:rPr>
          <w:rFonts w:ascii="Times New Roman" w:hAnsi="Times New Roman"/>
          <w:sz w:val="24"/>
          <w:szCs w:val="24"/>
        </w:rPr>
        <w:t>;</w:t>
      </w:r>
      <w:r w:rsidR="00A40896" w:rsidRPr="008C046F">
        <w:rPr>
          <w:rFonts w:ascii="Times New Roman" w:hAnsi="Times New Roman"/>
          <w:sz w:val="24"/>
          <w:szCs w:val="24"/>
        </w:rPr>
        <w:t xml:space="preserve"> kartlı geçiş, imza v</w:t>
      </w:r>
      <w:r w:rsidR="00053D5B" w:rsidRPr="008C046F">
        <w:rPr>
          <w:rFonts w:ascii="Times New Roman" w:hAnsi="Times New Roman"/>
          <w:sz w:val="24"/>
          <w:szCs w:val="24"/>
        </w:rPr>
        <w:t xml:space="preserve">b. </w:t>
      </w:r>
      <w:r w:rsidR="00A40896" w:rsidRPr="008C046F">
        <w:rPr>
          <w:rFonts w:ascii="Times New Roman" w:hAnsi="Times New Roman"/>
          <w:sz w:val="24"/>
          <w:szCs w:val="24"/>
        </w:rPr>
        <w:t>yöntemlerle kontroller yapılması ve kayıt</w:t>
      </w:r>
      <w:r w:rsidR="008D3B26" w:rsidRPr="008C046F">
        <w:rPr>
          <w:rFonts w:ascii="Times New Roman" w:hAnsi="Times New Roman"/>
          <w:sz w:val="24"/>
          <w:szCs w:val="24"/>
        </w:rPr>
        <w:t>ların günlük</w:t>
      </w:r>
      <w:r w:rsidR="00A40896" w:rsidRPr="008C046F">
        <w:rPr>
          <w:rFonts w:ascii="Times New Roman" w:hAnsi="Times New Roman"/>
          <w:sz w:val="24"/>
          <w:szCs w:val="24"/>
        </w:rPr>
        <w:t xml:space="preserve"> tutulması durumu </w:t>
      </w:r>
      <w:r w:rsidR="00A40896" w:rsidRPr="00A804CA">
        <w:rPr>
          <w:rFonts w:ascii="Times New Roman" w:hAnsi="Times New Roman"/>
          <w:i/>
          <w:color w:val="2E74B5" w:themeColor="accent1" w:themeShade="BF"/>
          <w:sz w:val="18"/>
          <w:szCs w:val="18"/>
        </w:rPr>
        <w:t>(</w:t>
      </w:r>
      <w:hyperlink r:id="rId12" w:history="1">
        <w:r w:rsidR="00520195" w:rsidRPr="00A804CA">
          <w:rPr>
            <w:rFonts w:ascii="Times New Roman" w:hAnsi="Times New Roman"/>
            <w:i/>
            <w:color w:val="2E74B5" w:themeColor="accent1" w:themeShade="BF"/>
            <w:sz w:val="18"/>
            <w:szCs w:val="18"/>
          </w:rPr>
          <w:t xml:space="preserve">Ortaokul ve Ortaöğretim Kurumu Öğrencilerine Barınma Hizmeti Veren Özel Kurumların Standartları </w:t>
        </w:r>
        <w:r w:rsidR="00053D5B" w:rsidRPr="00A804CA">
          <w:rPr>
            <w:rFonts w:ascii="Times New Roman" w:hAnsi="Times New Roman"/>
            <w:i/>
            <w:color w:val="2E74B5" w:themeColor="accent1" w:themeShade="BF"/>
            <w:sz w:val="18"/>
            <w:szCs w:val="18"/>
          </w:rPr>
          <w:t>i</w:t>
        </w:r>
        <w:r w:rsidR="00520195" w:rsidRPr="00A804CA">
          <w:rPr>
            <w:rFonts w:ascii="Times New Roman" w:hAnsi="Times New Roman"/>
            <w:i/>
            <w:color w:val="2E74B5" w:themeColor="accent1" w:themeShade="BF"/>
            <w:sz w:val="18"/>
            <w:szCs w:val="18"/>
          </w:rPr>
          <w:t>le Çalışma Usul ve Esasları Hakkında Yönerge</w:t>
        </w:r>
        <w:r w:rsidR="00A40896" w:rsidRPr="00A804CA">
          <w:rPr>
            <w:rFonts w:ascii="Times New Roman" w:hAnsi="Times New Roman"/>
            <w:i/>
            <w:color w:val="2E74B5" w:themeColor="accent1" w:themeShade="BF"/>
            <w:sz w:val="18"/>
            <w:szCs w:val="18"/>
          </w:rPr>
          <w:t>-Md.26/1-c)</w:t>
        </w:r>
      </w:hyperlink>
      <w:r w:rsidR="007120E3" w:rsidRPr="00A804CA">
        <w:rPr>
          <w:rFonts w:ascii="Times New Roman" w:hAnsi="Times New Roman"/>
          <w:i/>
          <w:color w:val="2E74B5" w:themeColor="accent1" w:themeShade="BF"/>
          <w:sz w:val="18"/>
          <w:szCs w:val="18"/>
        </w:rPr>
        <w:t>,</w:t>
      </w:r>
    </w:p>
    <w:p w14:paraId="5AA77AEB" w14:textId="10C58E83" w:rsidR="00C038CB" w:rsidRPr="00A804CA" w:rsidRDefault="00C038CB" w:rsidP="00C038CB">
      <w:pPr>
        <w:tabs>
          <w:tab w:val="left" w:pos="284"/>
        </w:tabs>
        <w:spacing w:before="120" w:after="120" w:line="288" w:lineRule="auto"/>
        <w:ind w:firstLine="709"/>
        <w:jc w:val="both"/>
        <w:rPr>
          <w:rFonts w:ascii="Times New Roman" w:hAnsi="Times New Roman"/>
          <w:color w:val="2E74B5" w:themeColor="accent1" w:themeShade="BF"/>
        </w:rPr>
      </w:pPr>
      <w:r w:rsidRPr="008C046F">
        <w:rPr>
          <w:rFonts w:ascii="Times New Roman" w:hAnsi="Times New Roman"/>
          <w:sz w:val="24"/>
          <w:szCs w:val="24"/>
        </w:rPr>
        <w:t xml:space="preserve">5. Kurumlarda 20.06.2012 tarihli ve 6331 sayılı İş Sağlığı ve Güvenliği Kanunu hükümleri doğrultusunda gerekli tedbirlerin alınması durumu </w:t>
      </w:r>
      <w:r w:rsidRPr="00A804CA">
        <w:rPr>
          <w:rFonts w:ascii="Times New Roman" w:hAnsi="Times New Roman"/>
          <w:i/>
          <w:color w:val="2E74B5" w:themeColor="accent1" w:themeShade="BF"/>
          <w:sz w:val="18"/>
          <w:szCs w:val="18"/>
        </w:rPr>
        <w:t>(Ortaokul ve Ortaöğretim Kurumu Öğrencilerine Barınma Hizmeti Veren Özel Kurumların Standartları İle Çalışma Usul Ve Esasları Hakkında Yönerge -Md. 26/1-e),</w:t>
      </w:r>
      <w:r w:rsidRPr="00A804CA">
        <w:rPr>
          <w:rFonts w:ascii="Times New Roman" w:hAnsi="Times New Roman"/>
          <w:color w:val="2E74B5" w:themeColor="accent1" w:themeShade="BF"/>
        </w:rPr>
        <w:t xml:space="preserve"> </w:t>
      </w:r>
    </w:p>
    <w:p w14:paraId="3827417A" w14:textId="5345EA24" w:rsidR="00BE3E43" w:rsidRPr="00A804CA" w:rsidRDefault="00BE3E43" w:rsidP="00C038CB">
      <w:pPr>
        <w:tabs>
          <w:tab w:val="left" w:pos="284"/>
        </w:tabs>
        <w:spacing w:before="120" w:after="120" w:line="288" w:lineRule="auto"/>
        <w:ind w:firstLine="709"/>
        <w:jc w:val="both"/>
        <w:rPr>
          <w:rFonts w:ascii="Times New Roman" w:hAnsi="Times New Roman"/>
          <w:i/>
          <w:color w:val="2E74B5" w:themeColor="accent1" w:themeShade="BF"/>
          <w:sz w:val="18"/>
          <w:szCs w:val="18"/>
        </w:rPr>
      </w:pPr>
      <w:r w:rsidRPr="00BE3E43">
        <w:rPr>
          <w:rFonts w:ascii="Times New Roman" w:hAnsi="Times New Roman"/>
          <w:sz w:val="24"/>
          <w:szCs w:val="24"/>
        </w:rPr>
        <w:t>6-</w:t>
      </w:r>
      <w:r w:rsidRPr="00BE3E43">
        <w:rPr>
          <w:sz w:val="24"/>
          <w:szCs w:val="24"/>
        </w:rPr>
        <w:t xml:space="preserve"> </w:t>
      </w:r>
      <w:r w:rsidRPr="00BE3E43">
        <w:rPr>
          <w:rFonts w:ascii="Times New Roman" w:hAnsi="Times New Roman"/>
          <w:sz w:val="24"/>
          <w:szCs w:val="24"/>
        </w:rPr>
        <w:t>Öğrencilerin yurt/pansiyon bina ve eklentilerinde, çevresinde, eğitim ortamlarındaki muhtemel tehlike ve risklere karşı koruyucu</w:t>
      </w:r>
      <w:r w:rsidRPr="00BE3E43">
        <w:rPr>
          <w:sz w:val="24"/>
          <w:szCs w:val="24"/>
        </w:rPr>
        <w:t xml:space="preserve"> </w:t>
      </w:r>
      <w:r w:rsidRPr="00BE3E43">
        <w:rPr>
          <w:rFonts w:ascii="Times New Roman" w:hAnsi="Times New Roman"/>
          <w:sz w:val="24"/>
          <w:szCs w:val="24"/>
        </w:rPr>
        <w:t xml:space="preserve">ve önleyici tedbirin aksatılmadan alınması durumu </w:t>
      </w:r>
      <w:r w:rsidRPr="00A804CA">
        <w:rPr>
          <w:rFonts w:ascii="Times New Roman" w:hAnsi="Times New Roman"/>
          <w:i/>
          <w:color w:val="2E74B5" w:themeColor="accent1" w:themeShade="BF"/>
          <w:sz w:val="18"/>
          <w:szCs w:val="18"/>
        </w:rPr>
        <w:t>(MEB Destek Hizmetleri Genel müdürlüğü 2018/10 sayılı Genelge).</w:t>
      </w:r>
    </w:p>
    <w:p w14:paraId="4FC1320B" w14:textId="059FF324" w:rsidR="008D3B26" w:rsidRPr="008C046F" w:rsidRDefault="008D3B26" w:rsidP="000606BF">
      <w:pPr>
        <w:pStyle w:val="Balk2"/>
      </w:pPr>
      <w:bookmarkStart w:id="28" w:name="_Toc484774142"/>
      <w:bookmarkStart w:id="29" w:name="_Toc362953624"/>
      <w:bookmarkStart w:id="30" w:name="_Toc374102333"/>
      <w:bookmarkStart w:id="31" w:name="_Toc375553259"/>
      <w:r w:rsidRPr="008C046F">
        <w:t>2.</w:t>
      </w:r>
      <w:r w:rsidR="0092761F" w:rsidRPr="008C046F">
        <w:t>3.2. Yangından Kor</w:t>
      </w:r>
      <w:r w:rsidRPr="008C046F">
        <w:t>unma</w:t>
      </w:r>
      <w:r w:rsidR="00173E9C" w:rsidRPr="008C046F">
        <w:t xml:space="preserve"> Deprem</w:t>
      </w:r>
      <w:r w:rsidRPr="008C046F">
        <w:t xml:space="preserve"> ve Sivil Savunma Tedbirleri</w:t>
      </w:r>
    </w:p>
    <w:p w14:paraId="41A9A018" w14:textId="1F6F9DE8" w:rsidR="00B10073" w:rsidRPr="00A804CA" w:rsidRDefault="008D3B26" w:rsidP="003A25D3">
      <w:pPr>
        <w:spacing w:before="120" w:after="120" w:line="288" w:lineRule="auto"/>
        <w:ind w:firstLine="709"/>
        <w:jc w:val="both"/>
        <w:rPr>
          <w:rFonts w:ascii="Times New Roman" w:hAnsi="Times New Roman"/>
          <w:i/>
          <w:color w:val="2E74B5" w:themeColor="accent1" w:themeShade="BF"/>
          <w:sz w:val="18"/>
          <w:szCs w:val="18"/>
          <w:lang w:eastAsia="en-US" w:bidi="en-US"/>
        </w:rPr>
      </w:pPr>
      <w:r w:rsidRPr="008C046F">
        <w:rPr>
          <w:rFonts w:ascii="Times New Roman" w:hAnsi="Times New Roman"/>
          <w:sz w:val="24"/>
          <w:szCs w:val="24"/>
          <w:lang w:eastAsia="en-US" w:bidi="en-US"/>
        </w:rPr>
        <w:t>1. </w:t>
      </w:r>
      <w:r w:rsidR="008446EE" w:rsidRPr="008C046F">
        <w:rPr>
          <w:rFonts w:ascii="Times New Roman" w:hAnsi="Times New Roman"/>
          <w:sz w:val="24"/>
          <w:szCs w:val="24"/>
          <w:lang w:eastAsia="en-US" w:bidi="en-US"/>
        </w:rPr>
        <w:t>Binada sivil savunma tedbirlerinin alınma</w:t>
      </w:r>
      <w:r w:rsidR="00591C81" w:rsidRPr="008C046F">
        <w:rPr>
          <w:rFonts w:ascii="Times New Roman" w:hAnsi="Times New Roman"/>
          <w:sz w:val="24"/>
          <w:szCs w:val="24"/>
          <w:lang w:eastAsia="en-US" w:bidi="en-US"/>
        </w:rPr>
        <w:t>sı</w:t>
      </w:r>
      <w:r w:rsidR="008446EE" w:rsidRPr="008C046F">
        <w:rPr>
          <w:rFonts w:ascii="Times New Roman" w:hAnsi="Times New Roman"/>
          <w:sz w:val="24"/>
          <w:szCs w:val="24"/>
          <w:lang w:eastAsia="en-US" w:bidi="en-US"/>
        </w:rPr>
        <w:t xml:space="preserve"> durumu </w:t>
      </w:r>
      <w:r w:rsidR="008446EE" w:rsidRPr="00A804CA">
        <w:rPr>
          <w:rFonts w:ascii="Times New Roman" w:hAnsi="Times New Roman"/>
          <w:i/>
          <w:color w:val="2E74B5" w:themeColor="accent1" w:themeShade="BF"/>
          <w:sz w:val="18"/>
          <w:szCs w:val="18"/>
          <w:lang w:eastAsia="en-US" w:bidi="en-US"/>
        </w:rPr>
        <w:t>(Sivil Savunma Kanunu; Sivil Savunma ile ilgili Mükellefiyet, Tahliye ve Seyrekleştirme, Planlama ve Diğer Hizmetler Tüzüğü-Madde 62; MEB Savunma Sekreterliği çıkışlı 2005/52 sayılı genelge; Sabotajlara Karşı Koruma Yönetmeliği</w:t>
      </w:r>
      <w:r w:rsidR="00173E9C" w:rsidRPr="00A804CA">
        <w:rPr>
          <w:rFonts w:ascii="Times New Roman" w:hAnsi="Times New Roman"/>
          <w:i/>
          <w:color w:val="2E74B5" w:themeColor="accent1" w:themeShade="BF"/>
          <w:sz w:val="18"/>
          <w:szCs w:val="18"/>
          <w:lang w:eastAsia="en-US" w:bidi="en-US"/>
        </w:rPr>
        <w:t>, Afetlere İlişkin Acil Yardım Teşkilatı Ve Planlama Esa</w:t>
      </w:r>
      <w:r w:rsidR="00AA0393" w:rsidRPr="00A804CA">
        <w:rPr>
          <w:rFonts w:ascii="Times New Roman" w:hAnsi="Times New Roman"/>
          <w:i/>
          <w:color w:val="2E74B5" w:themeColor="accent1" w:themeShade="BF"/>
          <w:sz w:val="18"/>
          <w:szCs w:val="18"/>
          <w:lang w:eastAsia="en-US" w:bidi="en-US"/>
        </w:rPr>
        <w:t>slarına Dair Yönetmelik Madde:6, Destek Hizmetleri Genel Müdürlüğünün 03.02.2025 tarihli ve 125646034 sayılı yazısı</w:t>
      </w:r>
      <w:r w:rsidR="003A25D3" w:rsidRPr="00A804CA">
        <w:rPr>
          <w:rFonts w:ascii="Times New Roman" w:hAnsi="Times New Roman"/>
          <w:i/>
          <w:color w:val="2E74B5" w:themeColor="accent1" w:themeShade="BF"/>
          <w:sz w:val="18"/>
          <w:szCs w:val="18"/>
          <w:lang w:eastAsia="en-US" w:bidi="en-US"/>
        </w:rPr>
        <w:t>),</w:t>
      </w:r>
    </w:p>
    <w:p w14:paraId="236F993A" w14:textId="0A802654" w:rsidR="00B10073" w:rsidRPr="00A804CA" w:rsidRDefault="008446EE" w:rsidP="00F328A0">
      <w:pPr>
        <w:spacing w:before="120" w:after="120" w:line="288" w:lineRule="auto"/>
        <w:ind w:firstLine="709"/>
        <w:jc w:val="both"/>
        <w:rPr>
          <w:rFonts w:ascii="Times New Roman" w:hAnsi="Times New Roman"/>
          <w:i/>
          <w:color w:val="2E74B5" w:themeColor="accent1" w:themeShade="BF"/>
          <w:sz w:val="18"/>
          <w:szCs w:val="18"/>
          <w:lang w:eastAsia="en-US" w:bidi="en-US"/>
        </w:rPr>
      </w:pPr>
      <w:r w:rsidRPr="008C046F">
        <w:rPr>
          <w:rFonts w:ascii="Times New Roman" w:hAnsi="Times New Roman"/>
          <w:sz w:val="24"/>
          <w:szCs w:val="24"/>
          <w:lang w:eastAsia="en-US" w:bidi="en-US"/>
        </w:rPr>
        <w:t>2. Kurum binasının</w:t>
      </w:r>
      <w:r w:rsidR="00591C81" w:rsidRPr="008C046F">
        <w:rPr>
          <w:rFonts w:ascii="Times New Roman" w:hAnsi="Times New Roman"/>
          <w:sz w:val="24"/>
          <w:szCs w:val="24"/>
          <w:lang w:eastAsia="en-US" w:bidi="en-US"/>
        </w:rPr>
        <w:t>;</w:t>
      </w:r>
      <w:r w:rsidRPr="008C046F">
        <w:rPr>
          <w:rFonts w:ascii="Times New Roman" w:hAnsi="Times New Roman"/>
          <w:sz w:val="24"/>
          <w:szCs w:val="24"/>
          <w:lang w:eastAsia="en-US" w:bidi="en-US"/>
        </w:rPr>
        <w:t xml:space="preserve"> her yıl öğretim yılı başlamadan önce yangın güvenliği, elektrik tesisat güvenliği, ısınma sistemi güvenliği, su ve gaz tesisatı güvenliği hususlarında itfaiye, üniversitelerin ilgili bölümleri, mühendis odaları veya diğer ilgili kurum ve kuruluşlara kurum yönetimince kontrol ettirilmesi ve ilgili birimlere gönderilmesi </w:t>
      </w:r>
      <w:r w:rsidR="00591C81" w:rsidRPr="008C046F">
        <w:rPr>
          <w:rFonts w:ascii="Times New Roman" w:hAnsi="Times New Roman"/>
          <w:sz w:val="24"/>
          <w:szCs w:val="24"/>
          <w:lang w:eastAsia="en-US" w:bidi="en-US"/>
        </w:rPr>
        <w:t xml:space="preserve">durumu </w:t>
      </w:r>
      <w:r w:rsidRPr="00A804CA">
        <w:rPr>
          <w:rFonts w:ascii="Times New Roman" w:hAnsi="Times New Roman"/>
          <w:i/>
          <w:color w:val="2E74B5" w:themeColor="accent1" w:themeShade="BF"/>
          <w:sz w:val="18"/>
          <w:szCs w:val="18"/>
          <w:lang w:eastAsia="en-US" w:bidi="en-US"/>
        </w:rPr>
        <w:t>(Ortaokul ve Ortaöğretim Kurumları Özel Barınma Hizmetleri Yönetmeliği -Md.10/5</w:t>
      </w:r>
      <w:r w:rsidR="00984B12" w:rsidRPr="00A804CA">
        <w:rPr>
          <w:rFonts w:ascii="Times New Roman" w:hAnsi="Times New Roman"/>
          <w:i/>
          <w:color w:val="2E74B5" w:themeColor="accent1" w:themeShade="BF"/>
          <w:sz w:val="18"/>
          <w:szCs w:val="18"/>
          <w:lang w:eastAsia="en-US" w:bidi="en-US"/>
        </w:rPr>
        <w:t>, Binaların Yangından Korunması Hakkında Yönetmelik, Milli Eğitim Bakanlığı Yangın Önleme ve Söndürme Yönergesi</w:t>
      </w:r>
      <w:r w:rsidR="00AA0393" w:rsidRPr="00A804CA">
        <w:rPr>
          <w:rFonts w:ascii="Times New Roman" w:hAnsi="Times New Roman"/>
          <w:i/>
          <w:color w:val="2E74B5" w:themeColor="accent1" w:themeShade="BF"/>
          <w:sz w:val="18"/>
          <w:szCs w:val="18"/>
          <w:lang w:eastAsia="en-US" w:bidi="en-US"/>
        </w:rPr>
        <w:t>, Destek Hizmetleri Genel Müdürlüğünün 03.02.2025 tarihli ve 125646034 sayılı yazısı</w:t>
      </w:r>
      <w:r w:rsidR="00984B12" w:rsidRPr="00A804CA">
        <w:rPr>
          <w:rFonts w:ascii="Times New Roman" w:hAnsi="Times New Roman"/>
          <w:i/>
          <w:color w:val="2E74B5" w:themeColor="accent1" w:themeShade="BF"/>
          <w:sz w:val="18"/>
          <w:szCs w:val="18"/>
          <w:lang w:eastAsia="en-US" w:bidi="en-US"/>
        </w:rPr>
        <w:t>)</w:t>
      </w:r>
      <w:r w:rsidR="007120E3" w:rsidRPr="00A804CA">
        <w:rPr>
          <w:rFonts w:ascii="Times New Roman" w:hAnsi="Times New Roman"/>
          <w:i/>
          <w:color w:val="2E74B5" w:themeColor="accent1" w:themeShade="BF"/>
          <w:sz w:val="18"/>
          <w:szCs w:val="18"/>
          <w:lang w:eastAsia="en-US" w:bidi="en-US"/>
        </w:rPr>
        <w:t>,</w:t>
      </w:r>
    </w:p>
    <w:p w14:paraId="0B561E1D" w14:textId="54EBA6BB" w:rsidR="00E374B8" w:rsidRPr="00A804CA" w:rsidRDefault="00E374B8" w:rsidP="00F328A0">
      <w:pPr>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sz w:val="24"/>
          <w:szCs w:val="24"/>
        </w:rPr>
        <w:t xml:space="preserve">3. Yangın merdivenleri ve kaçış yolu kapılarının yangına karşı dayanıklı malzemeden yapılması, acil çıkış kapılarının dışarıdan açılamayıp </w:t>
      </w:r>
      <w:r w:rsidR="00591C81" w:rsidRPr="008C046F">
        <w:rPr>
          <w:rFonts w:ascii="Times New Roman" w:hAnsi="Times New Roman"/>
          <w:sz w:val="24"/>
          <w:szCs w:val="24"/>
        </w:rPr>
        <w:t xml:space="preserve">ve </w:t>
      </w:r>
      <w:r w:rsidRPr="008C046F">
        <w:rPr>
          <w:rFonts w:ascii="Times New Roman" w:hAnsi="Times New Roman"/>
          <w:sz w:val="24"/>
          <w:szCs w:val="24"/>
        </w:rPr>
        <w:t>içeriden kilitlenemeyecek veya yangın ikazıyla otomatik olarak açılacak şekilde</w:t>
      </w:r>
      <w:r w:rsidR="00817632" w:rsidRPr="00A804CA">
        <w:rPr>
          <w:rFonts w:ascii="Times New Roman" w:hAnsi="Times New Roman"/>
          <w:sz w:val="24"/>
          <w:szCs w:val="24"/>
        </w:rPr>
        <w:t>, herhangi bir nedenle açıldığında sesli ve ışıklı uyarı verecek şekilde</w:t>
      </w:r>
      <w:r w:rsidRPr="00A804CA">
        <w:rPr>
          <w:rFonts w:ascii="Times New Roman" w:hAnsi="Times New Roman"/>
          <w:sz w:val="24"/>
          <w:szCs w:val="24"/>
        </w:rPr>
        <w:t xml:space="preserve"> yapılması durumu</w:t>
      </w:r>
      <w:r w:rsidRPr="008C046F">
        <w:rPr>
          <w:rFonts w:ascii="Times New Roman" w:hAnsi="Times New Roman"/>
          <w:sz w:val="24"/>
          <w:szCs w:val="24"/>
        </w:rPr>
        <w:t xml:space="preserve"> </w:t>
      </w:r>
      <w:r w:rsidRPr="00A804CA">
        <w:rPr>
          <w:rFonts w:ascii="Times New Roman" w:hAnsi="Times New Roman"/>
          <w:i/>
          <w:color w:val="2E74B5" w:themeColor="accent1" w:themeShade="BF"/>
          <w:sz w:val="18"/>
          <w:szCs w:val="18"/>
        </w:rPr>
        <w:t>(</w:t>
      </w:r>
      <w:r w:rsidRPr="00A804CA">
        <w:rPr>
          <w:rFonts w:ascii="Times New Roman" w:hAnsi="Times New Roman"/>
          <w:i/>
          <w:color w:val="2E74B5" w:themeColor="accent1" w:themeShade="BF"/>
          <w:sz w:val="18"/>
          <w:szCs w:val="18"/>
          <w:lang w:eastAsia="en-US" w:bidi="en-US"/>
        </w:rPr>
        <w:t xml:space="preserve">Ortaokul ve Ortaöğretim Kurumları </w:t>
      </w:r>
      <w:r w:rsidR="00520195" w:rsidRPr="00A804CA">
        <w:rPr>
          <w:rFonts w:ascii="Times New Roman" w:hAnsi="Times New Roman"/>
          <w:i/>
          <w:color w:val="2E74B5" w:themeColor="accent1" w:themeShade="BF"/>
          <w:sz w:val="18"/>
          <w:szCs w:val="18"/>
        </w:rPr>
        <w:t>Özel</w:t>
      </w:r>
      <w:r w:rsidRPr="00A804CA">
        <w:rPr>
          <w:rFonts w:ascii="Times New Roman" w:hAnsi="Times New Roman"/>
          <w:i/>
          <w:color w:val="2E74B5" w:themeColor="accent1" w:themeShade="BF"/>
          <w:sz w:val="18"/>
          <w:szCs w:val="18"/>
        </w:rPr>
        <w:t xml:space="preserve"> Barınma Hizmetleri Yönetmeliği-Md.10/6;</w:t>
      </w:r>
      <w:r w:rsidR="00A339F0" w:rsidRPr="00A804CA">
        <w:rPr>
          <w:rFonts w:ascii="Times New Roman" w:hAnsi="Times New Roman"/>
          <w:i/>
          <w:color w:val="2E74B5" w:themeColor="accent1" w:themeShade="BF"/>
          <w:sz w:val="18"/>
          <w:szCs w:val="18"/>
        </w:rPr>
        <w:t xml:space="preserve"> </w:t>
      </w:r>
      <w:r w:rsidR="00A339F0" w:rsidRPr="00A804CA">
        <w:rPr>
          <w:rFonts w:ascii="Times New Roman" w:hAnsi="Times New Roman"/>
          <w:i/>
          <w:color w:val="2E74B5" w:themeColor="accent1" w:themeShade="BF"/>
          <w:sz w:val="18"/>
        </w:rPr>
        <w:t>Ortaokul ve Ortaöğretim Kurumu Öğrencilerine Barınma Hizmeti Veren Özel Kurumların Standartları İle Çalışma Usul ve Esasları Hakkında Yönerge</w:t>
      </w:r>
      <w:r w:rsidR="00A339F0" w:rsidRPr="00A804CA">
        <w:rPr>
          <w:rFonts w:ascii="Times New Roman" w:hAnsi="Times New Roman"/>
          <w:i/>
          <w:color w:val="2E74B5" w:themeColor="accent1" w:themeShade="BF"/>
          <w:sz w:val="18"/>
          <w:szCs w:val="18"/>
        </w:rPr>
        <w:t xml:space="preserve"> </w:t>
      </w:r>
      <w:r w:rsidRPr="00A804CA">
        <w:rPr>
          <w:rFonts w:ascii="Times New Roman" w:hAnsi="Times New Roman"/>
          <w:i/>
          <w:color w:val="2E74B5" w:themeColor="accent1" w:themeShade="BF"/>
          <w:sz w:val="18"/>
          <w:szCs w:val="18"/>
        </w:rPr>
        <w:t>-Md. 26/1-ç); Binaların Yangından Korunması Hakkında Yönetmelik; Milli Eğitim Bakanlığı Yangı</w:t>
      </w:r>
      <w:r w:rsidR="007120E3" w:rsidRPr="00A804CA">
        <w:rPr>
          <w:rFonts w:ascii="Times New Roman" w:hAnsi="Times New Roman"/>
          <w:i/>
          <w:color w:val="2E74B5" w:themeColor="accent1" w:themeShade="BF"/>
          <w:sz w:val="18"/>
          <w:szCs w:val="18"/>
        </w:rPr>
        <w:t>n Önleme ve Söndürme Yönergesi),</w:t>
      </w:r>
    </w:p>
    <w:p w14:paraId="01CE026D" w14:textId="730DB590" w:rsidR="00B10073" w:rsidRPr="00A804CA" w:rsidRDefault="00E374B8" w:rsidP="00F328A0">
      <w:pPr>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sz w:val="24"/>
          <w:szCs w:val="24"/>
          <w:lang w:eastAsia="en-US" w:bidi="en-US"/>
        </w:rPr>
        <w:t>4</w:t>
      </w:r>
      <w:r w:rsidR="00984B12" w:rsidRPr="008C046F">
        <w:rPr>
          <w:rFonts w:ascii="Times New Roman" w:hAnsi="Times New Roman"/>
          <w:sz w:val="24"/>
          <w:szCs w:val="24"/>
          <w:lang w:eastAsia="en-US" w:bidi="en-US"/>
        </w:rPr>
        <w:t>. </w:t>
      </w:r>
      <w:r w:rsidR="00984B12" w:rsidRPr="008C046F">
        <w:rPr>
          <w:rFonts w:ascii="Times New Roman" w:hAnsi="Times New Roman"/>
          <w:sz w:val="24"/>
          <w:szCs w:val="24"/>
        </w:rPr>
        <w:t>Kurum binalarının iç ve dış duvarları ile tavan döşemelerinin; Binaların Yangından Korunması Hakkında Yönetmeliğin 26 ncı, 27 nci, 28 inci ve 29 uncu maddeleri</w:t>
      </w:r>
      <w:r w:rsidR="00591C81" w:rsidRPr="008C046F">
        <w:rPr>
          <w:rFonts w:ascii="Times New Roman" w:hAnsi="Times New Roman"/>
          <w:sz w:val="24"/>
          <w:szCs w:val="24"/>
        </w:rPr>
        <w:t>nin</w:t>
      </w:r>
      <w:r w:rsidR="00984B12" w:rsidRPr="008C046F">
        <w:rPr>
          <w:rFonts w:ascii="Times New Roman" w:hAnsi="Times New Roman"/>
          <w:sz w:val="24"/>
          <w:szCs w:val="24"/>
        </w:rPr>
        <w:t xml:space="preserve"> dikkate alınarak, ahşap ve yanma özelliği yüksek malzemelerden yapılmış giydirmeler kullanılmaması </w:t>
      </w:r>
      <w:r w:rsidR="00591C81" w:rsidRPr="008C046F">
        <w:rPr>
          <w:rFonts w:ascii="Times New Roman" w:hAnsi="Times New Roman"/>
          <w:sz w:val="24"/>
          <w:szCs w:val="24"/>
        </w:rPr>
        <w:t>durumu</w:t>
      </w:r>
      <w:r w:rsidR="00984B12" w:rsidRPr="008C046F">
        <w:rPr>
          <w:rFonts w:ascii="Times New Roman" w:hAnsi="Times New Roman"/>
          <w:sz w:val="24"/>
          <w:szCs w:val="24"/>
        </w:rPr>
        <w:t xml:space="preserve"> </w:t>
      </w:r>
      <w:r w:rsidR="00984B12" w:rsidRPr="00A804CA">
        <w:rPr>
          <w:rFonts w:ascii="Times New Roman" w:hAnsi="Times New Roman"/>
          <w:i/>
          <w:color w:val="2E74B5" w:themeColor="accent1" w:themeShade="BF"/>
          <w:sz w:val="18"/>
          <w:szCs w:val="18"/>
        </w:rPr>
        <w:t>(</w:t>
      </w:r>
      <w:r w:rsidR="00984B12"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000B0836" w:rsidRPr="00A804CA">
        <w:rPr>
          <w:rFonts w:ascii="Times New Roman" w:hAnsi="Times New Roman"/>
          <w:i/>
          <w:color w:val="2E74B5" w:themeColor="accent1" w:themeShade="BF"/>
          <w:sz w:val="18"/>
          <w:szCs w:val="18"/>
        </w:rPr>
        <w:t>-Md.10/8</w:t>
      </w:r>
      <w:r w:rsidR="007120E3" w:rsidRPr="00A804CA">
        <w:rPr>
          <w:rFonts w:ascii="Times New Roman" w:hAnsi="Times New Roman"/>
          <w:i/>
          <w:color w:val="2E74B5" w:themeColor="accent1" w:themeShade="BF"/>
          <w:sz w:val="18"/>
          <w:szCs w:val="18"/>
        </w:rPr>
        <w:t>),</w:t>
      </w:r>
    </w:p>
    <w:p w14:paraId="573FB270" w14:textId="47852E4C" w:rsidR="00E374B8" w:rsidRPr="00A804CA" w:rsidRDefault="00E374B8" w:rsidP="00F328A0">
      <w:pPr>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sz w:val="24"/>
          <w:szCs w:val="24"/>
        </w:rPr>
        <w:t>5. Kurum binasında; yangın ikaz amacıyla duman veya ısıya duyarlı gaz sensörler</w:t>
      </w:r>
      <w:r w:rsidR="000E182D" w:rsidRPr="008C046F">
        <w:rPr>
          <w:rFonts w:ascii="Times New Roman" w:hAnsi="Times New Roman"/>
          <w:sz w:val="24"/>
          <w:szCs w:val="24"/>
        </w:rPr>
        <w:t>i</w:t>
      </w:r>
      <w:r w:rsidRPr="008C046F">
        <w:rPr>
          <w:rFonts w:ascii="Times New Roman" w:hAnsi="Times New Roman"/>
          <w:sz w:val="24"/>
          <w:szCs w:val="24"/>
        </w:rPr>
        <w:t xml:space="preserve">, alarm sistemi </w:t>
      </w:r>
      <w:r w:rsidR="000E182D" w:rsidRPr="008C046F">
        <w:rPr>
          <w:rFonts w:ascii="Times New Roman" w:hAnsi="Times New Roman"/>
          <w:sz w:val="24"/>
          <w:szCs w:val="24"/>
        </w:rPr>
        <w:t>v</w:t>
      </w:r>
      <w:r w:rsidRPr="008C046F">
        <w:rPr>
          <w:rFonts w:ascii="Times New Roman" w:hAnsi="Times New Roman"/>
          <w:sz w:val="24"/>
          <w:szCs w:val="24"/>
        </w:rPr>
        <w:t>e kurum kontenjanının iki</w:t>
      </w:r>
      <w:r w:rsidR="001A37EA" w:rsidRPr="008C046F">
        <w:rPr>
          <w:rFonts w:ascii="Times New Roman" w:hAnsi="Times New Roman"/>
          <w:sz w:val="24"/>
          <w:szCs w:val="24"/>
        </w:rPr>
        <w:t xml:space="preserve"> </w:t>
      </w:r>
      <w:r w:rsidRPr="008C046F">
        <w:rPr>
          <w:rFonts w:ascii="Times New Roman" w:hAnsi="Times New Roman"/>
          <w:sz w:val="24"/>
          <w:szCs w:val="24"/>
        </w:rPr>
        <w:t>yüzden (200) fazla olması halinde otomatik söndürme sistemi</w:t>
      </w:r>
      <w:r w:rsidR="000E182D" w:rsidRPr="008C046F">
        <w:rPr>
          <w:rFonts w:ascii="Times New Roman" w:hAnsi="Times New Roman"/>
          <w:sz w:val="24"/>
          <w:szCs w:val="24"/>
        </w:rPr>
        <w:t xml:space="preserve"> </w:t>
      </w:r>
      <w:r w:rsidRPr="008C046F">
        <w:rPr>
          <w:rFonts w:ascii="Times New Roman" w:hAnsi="Times New Roman"/>
          <w:sz w:val="24"/>
          <w:szCs w:val="24"/>
        </w:rPr>
        <w:t xml:space="preserve">bulunması durumu </w:t>
      </w:r>
      <w:r w:rsidRPr="00A804CA">
        <w:rPr>
          <w:rFonts w:ascii="Times New Roman" w:hAnsi="Times New Roman"/>
          <w:i/>
          <w:color w:val="2E74B5" w:themeColor="accent1" w:themeShade="BF"/>
          <w:sz w:val="18"/>
          <w:szCs w:val="18"/>
        </w:rPr>
        <w:t>(Ortaokul ve Ortaöğretim Kurumları Özel Barınma Hizmetleri Yönetmeliği-Md. 10/7)</w:t>
      </w:r>
      <w:r w:rsidR="007120E3" w:rsidRPr="00A804CA">
        <w:rPr>
          <w:rFonts w:ascii="Times New Roman" w:hAnsi="Times New Roman"/>
          <w:i/>
          <w:color w:val="2E74B5" w:themeColor="accent1" w:themeShade="BF"/>
          <w:sz w:val="18"/>
          <w:szCs w:val="18"/>
        </w:rPr>
        <w:t>,</w:t>
      </w:r>
    </w:p>
    <w:p w14:paraId="41AD5E49" w14:textId="5B4DEFED" w:rsidR="001A37EA" w:rsidRPr="00A804CA" w:rsidRDefault="001A37EA" w:rsidP="00F328A0">
      <w:pPr>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sz w:val="24"/>
          <w:szCs w:val="24"/>
        </w:rPr>
        <w:t>6. Kay</w:t>
      </w:r>
      <w:r w:rsidR="00377D96" w:rsidRPr="008C046F">
        <w:rPr>
          <w:rFonts w:ascii="Times New Roman" w:hAnsi="Times New Roman"/>
          <w:sz w:val="24"/>
          <w:szCs w:val="24"/>
        </w:rPr>
        <w:t>ıt yaptıran</w:t>
      </w:r>
      <w:r w:rsidRPr="008C046F">
        <w:rPr>
          <w:rFonts w:ascii="Times New Roman" w:hAnsi="Times New Roman"/>
          <w:sz w:val="24"/>
          <w:szCs w:val="24"/>
        </w:rPr>
        <w:t xml:space="preserve"> her öğrenciye</w:t>
      </w:r>
      <w:r w:rsidR="00377D96" w:rsidRPr="008C046F">
        <w:rPr>
          <w:rFonts w:ascii="Times New Roman" w:hAnsi="Times New Roman"/>
          <w:sz w:val="24"/>
          <w:szCs w:val="24"/>
        </w:rPr>
        <w:t>;</w:t>
      </w:r>
      <w:r w:rsidRPr="008C046F">
        <w:rPr>
          <w:rFonts w:ascii="Times New Roman" w:hAnsi="Times New Roman"/>
          <w:sz w:val="24"/>
          <w:szCs w:val="24"/>
        </w:rPr>
        <w:t xml:space="preserve"> kurum yönetimi veya belletici tarafından kurum binasının tanıtılması, acil durumlar için tahliye yolları ile toplanma yerlerinin gösterilmesi, kurumun tanıtıldığına dair belgenin kurum yönetimi ile öğrenci tarafından imzalanarak kurumda dosyalanması durumu </w:t>
      </w:r>
      <w:r w:rsidRPr="00A804CA">
        <w:rPr>
          <w:rFonts w:ascii="Times New Roman" w:hAnsi="Times New Roman"/>
          <w:i/>
          <w:color w:val="2E74B5" w:themeColor="accent1" w:themeShade="BF"/>
          <w:sz w:val="18"/>
          <w:szCs w:val="18"/>
        </w:rPr>
        <w:t>(Ortaokul ve Ortaöğretim Kurumları Özel Barınma Hizmetleri Yönetmeliği-Md.50/3)</w:t>
      </w:r>
      <w:r w:rsidR="007120E3" w:rsidRPr="00A804CA">
        <w:rPr>
          <w:rFonts w:ascii="Times New Roman" w:hAnsi="Times New Roman"/>
          <w:i/>
          <w:color w:val="2E74B5" w:themeColor="accent1" w:themeShade="BF"/>
          <w:sz w:val="18"/>
          <w:szCs w:val="18"/>
        </w:rPr>
        <w:t>,</w:t>
      </w:r>
    </w:p>
    <w:p w14:paraId="33070112" w14:textId="3EF37A46" w:rsidR="006B0E55" w:rsidRPr="00A804CA" w:rsidRDefault="006B0E55" w:rsidP="00F328A0">
      <w:pPr>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sz w:val="24"/>
          <w:szCs w:val="24"/>
        </w:rPr>
        <w:lastRenderedPageBreak/>
        <w:t xml:space="preserve">7. Kurum personelinin ve öğrencilerin katıldığı acil durum tahliye uygulamasının her öğretim yılının başladığı ilk hafta ile ikinci yarıyılın ilk haftası içinde yılda iki kez yapılması ve tutanakla kayıt altına alınması durumu </w:t>
      </w:r>
      <w:r w:rsidRPr="00A804CA">
        <w:rPr>
          <w:rFonts w:ascii="Times New Roman" w:hAnsi="Times New Roman"/>
          <w:i/>
          <w:color w:val="2E74B5" w:themeColor="accent1" w:themeShade="BF"/>
          <w:sz w:val="18"/>
          <w:szCs w:val="18"/>
        </w:rPr>
        <w:t>(Ortaokul ve Or</w:t>
      </w:r>
      <w:r w:rsidR="00520195" w:rsidRPr="00A804CA">
        <w:rPr>
          <w:rFonts w:ascii="Times New Roman" w:hAnsi="Times New Roman"/>
          <w:i/>
          <w:color w:val="2E74B5" w:themeColor="accent1" w:themeShade="BF"/>
          <w:sz w:val="18"/>
          <w:szCs w:val="18"/>
        </w:rPr>
        <w:t>taöğretim Kurumları Özel</w:t>
      </w:r>
      <w:r w:rsidRPr="00A804CA">
        <w:rPr>
          <w:rFonts w:ascii="Times New Roman" w:hAnsi="Times New Roman"/>
          <w:i/>
          <w:color w:val="2E74B5" w:themeColor="accent1" w:themeShade="BF"/>
          <w:sz w:val="18"/>
          <w:szCs w:val="18"/>
        </w:rPr>
        <w:t xml:space="preserve"> Barınma Hizmetleri Yönetmeliği-Md.50</w:t>
      </w:r>
      <w:r w:rsidR="00515F39" w:rsidRPr="00A804CA">
        <w:rPr>
          <w:rFonts w:ascii="Times New Roman" w:hAnsi="Times New Roman"/>
          <w:i/>
          <w:color w:val="2E74B5" w:themeColor="accent1" w:themeShade="BF"/>
          <w:sz w:val="18"/>
          <w:szCs w:val="18"/>
        </w:rPr>
        <w:t>/4</w:t>
      </w:r>
      <w:r w:rsidR="00AA0393" w:rsidRPr="00A804CA">
        <w:rPr>
          <w:rFonts w:ascii="Times New Roman" w:hAnsi="Times New Roman"/>
          <w:i/>
          <w:color w:val="2E74B5" w:themeColor="accent1" w:themeShade="BF"/>
          <w:sz w:val="18"/>
          <w:szCs w:val="18"/>
        </w:rPr>
        <w:t>,</w:t>
      </w:r>
      <w:r w:rsidR="00AA0393" w:rsidRPr="00A804CA">
        <w:rPr>
          <w:rFonts w:ascii="Times New Roman" w:hAnsi="Times New Roman"/>
          <w:i/>
          <w:color w:val="2E74B5" w:themeColor="accent1" w:themeShade="BF"/>
          <w:sz w:val="18"/>
          <w:szCs w:val="18"/>
          <w:lang w:eastAsia="en-US" w:bidi="en-US"/>
        </w:rPr>
        <w:t xml:space="preserve"> Destek Hizmetleri Genel Müdürlüğünün 03.02.2025 tarihli ve 125646034</w:t>
      </w:r>
      <w:r w:rsidR="002066C9" w:rsidRPr="00A804CA">
        <w:rPr>
          <w:rFonts w:ascii="Times New Roman" w:hAnsi="Times New Roman"/>
          <w:i/>
          <w:color w:val="2E74B5" w:themeColor="accent1" w:themeShade="BF"/>
          <w:sz w:val="18"/>
          <w:szCs w:val="18"/>
          <w:lang w:eastAsia="en-US" w:bidi="en-US"/>
        </w:rPr>
        <w:t xml:space="preserve"> sayılı,</w:t>
      </w:r>
      <w:r w:rsidR="00BE3E43" w:rsidRPr="00A804CA">
        <w:rPr>
          <w:rFonts w:ascii="Times New Roman" w:hAnsi="Times New Roman"/>
          <w:i/>
          <w:color w:val="2E74B5" w:themeColor="accent1" w:themeShade="BF"/>
          <w:sz w:val="18"/>
          <w:szCs w:val="18"/>
          <w:lang w:eastAsia="en-US" w:bidi="en-US"/>
        </w:rPr>
        <w:t xml:space="preserve"> </w:t>
      </w:r>
      <w:r w:rsidR="002066C9" w:rsidRPr="00A804CA">
        <w:rPr>
          <w:rFonts w:ascii="Times New Roman" w:hAnsi="Times New Roman"/>
          <w:i/>
          <w:color w:val="2E74B5" w:themeColor="accent1" w:themeShade="BF"/>
          <w:sz w:val="18"/>
          <w:szCs w:val="18"/>
          <w:lang w:eastAsia="en-US" w:bidi="en-US"/>
        </w:rPr>
        <w:t xml:space="preserve">31.01.2025 tarihli ve </w:t>
      </w:r>
      <w:r w:rsidR="00BE3E43" w:rsidRPr="00A804CA">
        <w:rPr>
          <w:rFonts w:ascii="Times New Roman" w:hAnsi="Times New Roman"/>
          <w:i/>
          <w:color w:val="2E74B5" w:themeColor="accent1" w:themeShade="BF"/>
          <w:sz w:val="18"/>
          <w:szCs w:val="18"/>
          <w:lang w:eastAsia="en-US" w:bidi="en-US"/>
        </w:rPr>
        <w:t>125369888 sayılı yazıları</w:t>
      </w:r>
      <w:r w:rsidR="002066C9" w:rsidRPr="00A804CA">
        <w:rPr>
          <w:rFonts w:ascii="Times New Roman" w:hAnsi="Times New Roman"/>
          <w:i/>
          <w:color w:val="2E74B5" w:themeColor="accent1" w:themeShade="BF"/>
          <w:sz w:val="18"/>
          <w:szCs w:val="18"/>
          <w:lang w:eastAsia="en-US" w:bidi="en-US"/>
        </w:rPr>
        <w:t xml:space="preserve"> </w:t>
      </w:r>
      <w:r w:rsidR="007120E3" w:rsidRPr="00A804CA">
        <w:rPr>
          <w:rFonts w:ascii="Times New Roman" w:hAnsi="Times New Roman"/>
          <w:i/>
          <w:color w:val="2E74B5" w:themeColor="accent1" w:themeShade="BF"/>
          <w:sz w:val="18"/>
          <w:szCs w:val="18"/>
        </w:rPr>
        <w:t>),</w:t>
      </w:r>
    </w:p>
    <w:p w14:paraId="2EC0CE41" w14:textId="35A4284E" w:rsidR="00BF5366" w:rsidRPr="00A804CA" w:rsidRDefault="00BF5366" w:rsidP="00F328A0">
      <w:pPr>
        <w:pStyle w:val="Default"/>
        <w:tabs>
          <w:tab w:val="left" w:pos="284"/>
          <w:tab w:val="left" w:pos="426"/>
        </w:tabs>
        <w:spacing w:before="120" w:after="120"/>
        <w:ind w:firstLine="709"/>
        <w:jc w:val="both"/>
        <w:rPr>
          <w:i/>
          <w:color w:val="2E74B5" w:themeColor="accent1" w:themeShade="BF"/>
          <w:sz w:val="18"/>
          <w:szCs w:val="18"/>
          <w:lang w:val="tr-TR"/>
        </w:rPr>
      </w:pPr>
      <w:r w:rsidRPr="008C046F">
        <w:rPr>
          <w:color w:val="auto"/>
          <w:lang w:val="tr-TR"/>
        </w:rPr>
        <w:t>8. </w:t>
      </w:r>
      <w:r w:rsidR="00855089" w:rsidRPr="008C046F">
        <w:rPr>
          <w:color w:val="auto"/>
          <w:lang w:val="tr-TR"/>
        </w:rPr>
        <w:t>Kurum binalarının k</w:t>
      </w:r>
      <w:r w:rsidRPr="008C046F">
        <w:rPr>
          <w:color w:val="auto"/>
          <w:lang w:val="tr-TR"/>
        </w:rPr>
        <w:t xml:space="preserve">urum yönetimi tarafından özel barınma hizmetleri modülünde bulunan güvenlik kontrol listesi üzerinden kontrol edilerek sonuçların modüle işlenmesi durumu </w:t>
      </w:r>
      <w:r w:rsidRPr="00A804CA">
        <w:rPr>
          <w:i/>
          <w:color w:val="2E74B5" w:themeColor="accent1" w:themeShade="BF"/>
          <w:sz w:val="18"/>
          <w:szCs w:val="18"/>
          <w:lang w:val="tr-TR"/>
        </w:rPr>
        <w:t>(</w:t>
      </w:r>
      <w:r w:rsidR="00DA00D1" w:rsidRPr="00A804CA">
        <w:rPr>
          <w:i/>
          <w:color w:val="2E74B5" w:themeColor="accent1" w:themeShade="BF"/>
          <w:sz w:val="18"/>
          <w:szCs w:val="18"/>
          <w:lang w:val="tr-TR"/>
        </w:rPr>
        <w:t xml:space="preserve">Ortaokul ve Ortaöğretim Kurumları </w:t>
      </w:r>
      <w:r w:rsidR="00520195" w:rsidRPr="00A804CA">
        <w:rPr>
          <w:i/>
          <w:color w:val="2E74B5" w:themeColor="accent1" w:themeShade="BF"/>
          <w:sz w:val="18"/>
          <w:szCs w:val="18"/>
          <w:lang w:val="tr-TR"/>
        </w:rPr>
        <w:t>Özel</w:t>
      </w:r>
      <w:r w:rsidRPr="00A804CA">
        <w:rPr>
          <w:i/>
          <w:color w:val="2E74B5" w:themeColor="accent1" w:themeShade="BF"/>
          <w:sz w:val="18"/>
          <w:szCs w:val="18"/>
          <w:lang w:val="tr-TR"/>
        </w:rPr>
        <w:t xml:space="preserve"> Barınma Hizmetleri Yönetmeliği-Md.10/9</w:t>
      </w:r>
      <w:r w:rsidR="007120E3" w:rsidRPr="00A804CA">
        <w:rPr>
          <w:i/>
          <w:color w:val="2E74B5" w:themeColor="accent1" w:themeShade="BF"/>
          <w:sz w:val="18"/>
          <w:szCs w:val="18"/>
          <w:lang w:val="tr-TR"/>
        </w:rPr>
        <w:t>,</w:t>
      </w:r>
      <w:r w:rsidR="00173E9C" w:rsidRPr="00A804CA">
        <w:rPr>
          <w:i/>
          <w:color w:val="2E74B5" w:themeColor="accent1" w:themeShade="BF"/>
          <w:sz w:val="18"/>
          <w:szCs w:val="18"/>
          <w:lang w:val="tr-TR"/>
        </w:rPr>
        <w:t xml:space="preserve"> </w:t>
      </w:r>
      <w:r w:rsidR="00FE6C29" w:rsidRPr="00A804CA">
        <w:rPr>
          <w:i/>
          <w:color w:val="2E74B5" w:themeColor="accent1" w:themeShade="BF"/>
          <w:sz w:val="18"/>
          <w:szCs w:val="18"/>
        </w:rPr>
        <w:t>2023-2024 Eğitim ve Öğretim Yılına İlişkin İş ve İşlemler 2023/28</w:t>
      </w:r>
      <w:r w:rsidR="00431E0E" w:rsidRPr="00A804CA">
        <w:rPr>
          <w:i/>
          <w:color w:val="2E74B5" w:themeColor="accent1" w:themeShade="BF"/>
          <w:sz w:val="18"/>
          <w:szCs w:val="18"/>
        </w:rPr>
        <w:t xml:space="preserve"> sayılı Genelge Madde:31</w:t>
      </w:r>
      <w:r w:rsidR="00173E9C" w:rsidRPr="00A804CA">
        <w:rPr>
          <w:i/>
          <w:color w:val="2E74B5" w:themeColor="accent1" w:themeShade="BF"/>
          <w:sz w:val="18"/>
          <w:szCs w:val="18"/>
          <w:lang w:val="tr-TR"/>
        </w:rPr>
        <w:t>),</w:t>
      </w:r>
    </w:p>
    <w:p w14:paraId="35B56EBA" w14:textId="75AB1B50" w:rsidR="00BF5366" w:rsidRPr="00A804CA" w:rsidRDefault="00DA00D1" w:rsidP="00F328A0">
      <w:pPr>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sz w:val="24"/>
          <w:szCs w:val="24"/>
        </w:rPr>
        <w:t xml:space="preserve">9. Kalorifer kazanının güvenlik ve bakımının sağlanması </w:t>
      </w:r>
      <w:r w:rsidR="004D206E" w:rsidRPr="008C046F">
        <w:rPr>
          <w:rFonts w:ascii="Times New Roman" w:hAnsi="Times New Roman"/>
          <w:sz w:val="24"/>
          <w:szCs w:val="24"/>
        </w:rPr>
        <w:t>v</w:t>
      </w:r>
      <w:r w:rsidRPr="008C046F">
        <w:rPr>
          <w:rFonts w:ascii="Times New Roman" w:hAnsi="Times New Roman"/>
          <w:sz w:val="24"/>
          <w:szCs w:val="24"/>
        </w:rPr>
        <w:t xml:space="preserve">e merkezi kaloriferle ısıtılan kurumlarda </w:t>
      </w:r>
      <w:r w:rsidR="004D206E" w:rsidRPr="008C046F">
        <w:rPr>
          <w:rFonts w:ascii="Times New Roman" w:hAnsi="Times New Roman"/>
          <w:sz w:val="24"/>
          <w:szCs w:val="24"/>
        </w:rPr>
        <w:t xml:space="preserve">görevlendirilen personelin </w:t>
      </w:r>
      <w:r w:rsidRPr="008C046F">
        <w:rPr>
          <w:rFonts w:ascii="Times New Roman" w:hAnsi="Times New Roman"/>
          <w:sz w:val="24"/>
          <w:szCs w:val="24"/>
        </w:rPr>
        <w:t>yetki belgesi</w:t>
      </w:r>
      <w:r w:rsidR="004D206E" w:rsidRPr="008C046F">
        <w:rPr>
          <w:rFonts w:ascii="Times New Roman" w:hAnsi="Times New Roman"/>
          <w:sz w:val="24"/>
          <w:szCs w:val="24"/>
        </w:rPr>
        <w:t>nin</w:t>
      </w:r>
      <w:r w:rsidRPr="008C046F">
        <w:rPr>
          <w:rFonts w:ascii="Times New Roman" w:hAnsi="Times New Roman"/>
          <w:sz w:val="24"/>
          <w:szCs w:val="24"/>
        </w:rPr>
        <w:t xml:space="preserve"> ol</w:t>
      </w:r>
      <w:r w:rsidR="004D206E" w:rsidRPr="008C046F">
        <w:rPr>
          <w:rFonts w:ascii="Times New Roman" w:hAnsi="Times New Roman"/>
          <w:sz w:val="24"/>
          <w:szCs w:val="24"/>
        </w:rPr>
        <w:t>ma</w:t>
      </w:r>
      <w:r w:rsidRPr="008C046F">
        <w:rPr>
          <w:rFonts w:ascii="Times New Roman" w:hAnsi="Times New Roman"/>
          <w:sz w:val="24"/>
          <w:szCs w:val="24"/>
        </w:rPr>
        <w:t xml:space="preserve"> durumu </w:t>
      </w:r>
      <w:r w:rsidRPr="00A804CA">
        <w:rPr>
          <w:rFonts w:ascii="Times New Roman" w:hAnsi="Times New Roman"/>
          <w:i/>
          <w:color w:val="2E74B5" w:themeColor="accent1" w:themeShade="BF"/>
          <w:sz w:val="18"/>
          <w:szCs w:val="18"/>
        </w:rPr>
        <w:t>(Ortaokul ve Ortaöğretim Kurumları Özel Barınma Hizmetleri Yönetmeliği-Md.29/4)</w:t>
      </w:r>
      <w:r w:rsidR="007120E3" w:rsidRPr="00A804CA">
        <w:rPr>
          <w:rFonts w:ascii="Times New Roman" w:hAnsi="Times New Roman"/>
          <w:i/>
          <w:color w:val="2E74B5" w:themeColor="accent1" w:themeShade="BF"/>
          <w:sz w:val="18"/>
          <w:szCs w:val="18"/>
        </w:rPr>
        <w:t>,</w:t>
      </w:r>
    </w:p>
    <w:p w14:paraId="0C65AA9E" w14:textId="15C8B33D" w:rsidR="000B0836" w:rsidRPr="00A804CA" w:rsidRDefault="000B0836" w:rsidP="00F328A0">
      <w:pPr>
        <w:spacing w:before="120" w:after="120" w:line="288" w:lineRule="auto"/>
        <w:ind w:firstLine="709"/>
        <w:jc w:val="both"/>
        <w:rPr>
          <w:rFonts w:ascii="Times New Roman" w:hAnsi="Times New Roman"/>
          <w:color w:val="2E74B5" w:themeColor="accent1" w:themeShade="BF"/>
        </w:rPr>
      </w:pPr>
      <w:r w:rsidRPr="008C046F">
        <w:rPr>
          <w:rFonts w:ascii="Times New Roman" w:hAnsi="Times New Roman"/>
          <w:sz w:val="24"/>
          <w:szCs w:val="24"/>
        </w:rPr>
        <w:t>10. Mescit/ibadethane, kütüphane ve dinlenme odaları dışında kalan bölümlerin zemininde halı ve benzeri kaplama malzemeleri</w:t>
      </w:r>
      <w:r w:rsidR="00A87325" w:rsidRPr="008C046F">
        <w:rPr>
          <w:rFonts w:ascii="Times New Roman" w:hAnsi="Times New Roman"/>
          <w:sz w:val="24"/>
          <w:szCs w:val="24"/>
        </w:rPr>
        <w:t>nin</w:t>
      </w:r>
      <w:r w:rsidRPr="008C046F">
        <w:rPr>
          <w:rFonts w:ascii="Times New Roman" w:hAnsi="Times New Roman"/>
          <w:sz w:val="24"/>
          <w:szCs w:val="24"/>
        </w:rPr>
        <w:t xml:space="preserve"> (ses yalıtımını sağlayan yolluk türü hariç) kullanılmaması durumu </w:t>
      </w:r>
      <w:r w:rsidRPr="00A804CA">
        <w:rPr>
          <w:rFonts w:ascii="Times New Roman" w:hAnsi="Times New Roman"/>
          <w:i/>
          <w:color w:val="2E74B5" w:themeColor="accent1" w:themeShade="BF"/>
          <w:sz w:val="18"/>
          <w:szCs w:val="18"/>
        </w:rPr>
        <w:t>(</w:t>
      </w:r>
      <w:hyperlink r:id="rId13" w:history="1">
        <w:r w:rsidR="00520195" w:rsidRPr="00A804CA">
          <w:rPr>
            <w:rStyle w:val="Kpr"/>
            <w:rFonts w:ascii="Times New Roman" w:hAnsi="Times New Roman"/>
            <w:i/>
            <w:color w:val="2E74B5" w:themeColor="accent1" w:themeShade="BF"/>
            <w:sz w:val="18"/>
            <w:szCs w:val="18"/>
            <w:u w:val="none"/>
          </w:rPr>
          <w:t>Ortaokul ve Ortaöğretim Kurumu Öğrencilerine Barınma Hizmeti Veren Özel Kurumların Standartları İle Çalışma Usul ve Esasları Hakkında Yönerge</w:t>
        </w:r>
        <w:r w:rsidRPr="00A804CA">
          <w:rPr>
            <w:rStyle w:val="Kpr"/>
            <w:rFonts w:ascii="Times New Roman" w:hAnsi="Times New Roman"/>
            <w:i/>
            <w:color w:val="2E74B5" w:themeColor="accent1" w:themeShade="BF"/>
            <w:sz w:val="18"/>
            <w:szCs w:val="18"/>
            <w:u w:val="none"/>
          </w:rPr>
          <w:t>-Md.19/1)</w:t>
        </w:r>
      </w:hyperlink>
      <w:r w:rsidR="007120E3" w:rsidRPr="00A804CA">
        <w:rPr>
          <w:rStyle w:val="Kpr"/>
          <w:rFonts w:ascii="Times New Roman" w:hAnsi="Times New Roman"/>
          <w:i/>
          <w:color w:val="2E74B5" w:themeColor="accent1" w:themeShade="BF"/>
          <w:sz w:val="18"/>
          <w:szCs w:val="18"/>
          <w:u w:val="none"/>
        </w:rPr>
        <w:t>,</w:t>
      </w:r>
    </w:p>
    <w:p w14:paraId="6A86B1DB" w14:textId="2208F799" w:rsidR="008C046F" w:rsidRPr="00A804CA" w:rsidRDefault="00053E7D" w:rsidP="00B85CE7">
      <w:pPr>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sz w:val="24"/>
          <w:szCs w:val="24"/>
          <w:lang w:eastAsia="en-US" w:bidi="en-US"/>
        </w:rPr>
        <w:t xml:space="preserve">11. Yatakhanelerde elektrik ocağı, gaz ocağı, elektrikli su ısıtıcısı, çay ve kahve makinesi, ısıtma cihazı ve benzeri cihazların kullanılmaması </w:t>
      </w:r>
      <w:r w:rsidR="00097775" w:rsidRPr="008C046F">
        <w:rPr>
          <w:rFonts w:ascii="Times New Roman" w:hAnsi="Times New Roman"/>
          <w:sz w:val="24"/>
          <w:szCs w:val="24"/>
          <w:lang w:eastAsia="en-US" w:bidi="en-US"/>
        </w:rPr>
        <w:t xml:space="preserve">durumu </w:t>
      </w:r>
      <w:r w:rsidRPr="00A804CA">
        <w:rPr>
          <w:rFonts w:ascii="Times New Roman" w:hAnsi="Times New Roman"/>
          <w:i/>
          <w:color w:val="2E74B5" w:themeColor="accent1" w:themeShade="BF"/>
          <w:sz w:val="18"/>
          <w:szCs w:val="18"/>
        </w:rPr>
        <w:t>(</w:t>
      </w:r>
      <w:hyperlink r:id="rId14" w:history="1">
        <w:r w:rsidRPr="00A804CA">
          <w:rPr>
            <w:rFonts w:ascii="Times New Roman" w:hAnsi="Times New Roman"/>
            <w:i/>
            <w:color w:val="2E74B5" w:themeColor="accent1" w:themeShade="BF"/>
            <w:sz w:val="18"/>
            <w:szCs w:val="18"/>
          </w:rPr>
          <w:t>Ortaokul ve Ortaöğretim Kurumu Öğrencilerine Barınma Hizmeti Veren Özel Kurumların Standartları İle Çalışma Usul ve Esasları Hakkında Yönerge -Md.20/1-ç)</w:t>
        </w:r>
      </w:hyperlink>
      <w:r w:rsidR="007120E3" w:rsidRPr="00A804CA">
        <w:rPr>
          <w:rFonts w:ascii="Times New Roman" w:hAnsi="Times New Roman"/>
          <w:i/>
          <w:color w:val="2E74B5" w:themeColor="accent1" w:themeShade="BF"/>
          <w:sz w:val="18"/>
          <w:szCs w:val="18"/>
        </w:rPr>
        <w:t>,</w:t>
      </w:r>
    </w:p>
    <w:p w14:paraId="7EE8524F" w14:textId="24CBC6B0" w:rsidR="00B10073" w:rsidRPr="008C046F" w:rsidRDefault="00647BDD" w:rsidP="008C046F">
      <w:pPr>
        <w:spacing w:after="0"/>
        <w:jc w:val="center"/>
        <w:rPr>
          <w:rFonts w:ascii="Times New Roman" w:hAnsi="Times New Roman"/>
          <w:sz w:val="24"/>
          <w:szCs w:val="24"/>
          <w:lang w:eastAsia="en-US" w:bidi="en-US"/>
        </w:rPr>
      </w:pPr>
      <w:r w:rsidRPr="008C046F">
        <w:rPr>
          <w:rFonts w:ascii="Times New Roman" w:hAnsi="Times New Roman"/>
          <w:b/>
          <w:sz w:val="24"/>
          <w:szCs w:val="24"/>
          <w:lang w:eastAsia="en-US" w:bidi="en-US"/>
        </w:rPr>
        <w:t xml:space="preserve">Tablo </w:t>
      </w:r>
      <w:r w:rsidR="004B3084">
        <w:rPr>
          <w:rFonts w:ascii="Times New Roman" w:hAnsi="Times New Roman"/>
          <w:b/>
          <w:sz w:val="24"/>
          <w:szCs w:val="24"/>
          <w:lang w:eastAsia="en-US" w:bidi="en-US"/>
        </w:rPr>
        <w:t>3</w:t>
      </w:r>
      <w:r w:rsidR="0007794A" w:rsidRPr="008C046F">
        <w:rPr>
          <w:rFonts w:ascii="Times New Roman" w:hAnsi="Times New Roman"/>
          <w:b/>
          <w:sz w:val="24"/>
          <w:szCs w:val="24"/>
          <w:lang w:eastAsia="en-US" w:bidi="en-US"/>
        </w:rPr>
        <w:t>.</w:t>
      </w:r>
      <w:r w:rsidR="00F801FF" w:rsidRPr="008C046F">
        <w:rPr>
          <w:rFonts w:ascii="Times New Roman" w:hAnsi="Times New Roman"/>
          <w:b/>
          <w:sz w:val="24"/>
          <w:szCs w:val="24"/>
          <w:lang w:eastAsia="en-US" w:bidi="en-US"/>
        </w:rPr>
        <w:t xml:space="preserve"> Deprem, </w:t>
      </w:r>
      <w:r w:rsidR="00260968" w:rsidRPr="008C046F">
        <w:rPr>
          <w:rFonts w:ascii="Times New Roman" w:hAnsi="Times New Roman"/>
          <w:b/>
          <w:sz w:val="24"/>
          <w:szCs w:val="24"/>
          <w:lang w:eastAsia="en-US" w:bidi="en-US"/>
        </w:rPr>
        <w:t>Y</w:t>
      </w:r>
      <w:r w:rsidR="00F801FF" w:rsidRPr="008C046F">
        <w:rPr>
          <w:rFonts w:ascii="Times New Roman" w:hAnsi="Times New Roman"/>
          <w:b/>
          <w:sz w:val="24"/>
          <w:szCs w:val="24"/>
          <w:lang w:eastAsia="en-US" w:bidi="en-US"/>
        </w:rPr>
        <w:t xml:space="preserve">angın ve </w:t>
      </w:r>
      <w:r w:rsidR="00260968" w:rsidRPr="008C046F">
        <w:rPr>
          <w:rFonts w:ascii="Times New Roman" w:hAnsi="Times New Roman"/>
          <w:b/>
          <w:sz w:val="24"/>
          <w:szCs w:val="24"/>
          <w:lang w:eastAsia="en-US" w:bidi="en-US"/>
        </w:rPr>
        <w:t>Doğal A</w:t>
      </w:r>
      <w:r w:rsidR="00F801FF" w:rsidRPr="008C046F">
        <w:rPr>
          <w:rFonts w:ascii="Times New Roman" w:hAnsi="Times New Roman"/>
          <w:b/>
          <w:sz w:val="24"/>
          <w:szCs w:val="24"/>
          <w:lang w:eastAsia="en-US" w:bidi="en-US"/>
        </w:rPr>
        <w:t>fetler</w:t>
      </w:r>
      <w:r w:rsidR="001C3431" w:rsidRPr="008C046F">
        <w:rPr>
          <w:rFonts w:ascii="Times New Roman" w:hAnsi="Times New Roman"/>
          <w:b/>
          <w:sz w:val="24"/>
          <w:szCs w:val="24"/>
          <w:lang w:eastAsia="en-US" w:bidi="en-US"/>
        </w:rPr>
        <w:t>e</w:t>
      </w:r>
      <w:r w:rsidR="00F801FF" w:rsidRPr="008C046F">
        <w:rPr>
          <w:rFonts w:ascii="Times New Roman" w:hAnsi="Times New Roman"/>
          <w:b/>
          <w:sz w:val="24"/>
          <w:szCs w:val="24"/>
          <w:lang w:eastAsia="en-US" w:bidi="en-US"/>
        </w:rPr>
        <w:t xml:space="preserve"> </w:t>
      </w:r>
      <w:r w:rsidR="00260968" w:rsidRPr="008C046F">
        <w:rPr>
          <w:rFonts w:ascii="Times New Roman" w:hAnsi="Times New Roman"/>
          <w:b/>
          <w:sz w:val="24"/>
          <w:szCs w:val="24"/>
          <w:lang w:eastAsia="en-US" w:bidi="en-US"/>
        </w:rPr>
        <w:t>H</w:t>
      </w:r>
      <w:r w:rsidR="00F801FF" w:rsidRPr="008C046F">
        <w:rPr>
          <w:rFonts w:ascii="Times New Roman" w:hAnsi="Times New Roman"/>
          <w:b/>
          <w:sz w:val="24"/>
          <w:szCs w:val="24"/>
          <w:lang w:eastAsia="en-US" w:bidi="en-US"/>
        </w:rPr>
        <w:t xml:space="preserve">azırlık </w:t>
      </w:r>
      <w:r w:rsidR="00260968" w:rsidRPr="008C046F">
        <w:rPr>
          <w:rFonts w:ascii="Times New Roman" w:hAnsi="Times New Roman"/>
          <w:b/>
          <w:sz w:val="24"/>
          <w:szCs w:val="24"/>
          <w:lang w:eastAsia="en-US" w:bidi="en-US"/>
        </w:rPr>
        <w:t>D</w:t>
      </w:r>
      <w:r w:rsidR="00F801FF" w:rsidRPr="008C046F">
        <w:rPr>
          <w:rFonts w:ascii="Times New Roman" w:hAnsi="Times New Roman"/>
          <w:b/>
          <w:sz w:val="24"/>
          <w:szCs w:val="24"/>
          <w:lang w:eastAsia="en-US" w:bidi="en-US"/>
        </w:rPr>
        <w:t>urumu</w:t>
      </w:r>
    </w:p>
    <w:tbl>
      <w:tblPr>
        <w:tblW w:w="9253" w:type="dxa"/>
        <w:tblInd w:w="108" w:type="dxa"/>
        <w:tblLayout w:type="fixed"/>
        <w:tblLook w:val="0000" w:firstRow="0" w:lastRow="0" w:firstColumn="0" w:lastColumn="0" w:noHBand="0" w:noVBand="0"/>
      </w:tblPr>
      <w:tblGrid>
        <w:gridCol w:w="7438"/>
        <w:gridCol w:w="894"/>
        <w:gridCol w:w="921"/>
      </w:tblGrid>
      <w:tr w:rsidR="00470F19" w:rsidRPr="00C90B15" w14:paraId="5AC89BED" w14:textId="77777777" w:rsidTr="00470F19">
        <w:trPr>
          <w:trHeight w:val="264"/>
        </w:trPr>
        <w:tc>
          <w:tcPr>
            <w:tcW w:w="743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BA92509" w14:textId="77777777" w:rsidR="00470F19" w:rsidRPr="00C90B15" w:rsidRDefault="00470F19" w:rsidP="00470F19">
            <w:pPr>
              <w:tabs>
                <w:tab w:val="left" w:pos="988"/>
              </w:tabs>
              <w:suppressAutoHyphens/>
              <w:spacing w:after="0" w:line="240" w:lineRule="auto"/>
              <w:rPr>
                <w:rFonts w:ascii="Times New Roman" w:hAnsi="Times New Roman"/>
                <w:sz w:val="20"/>
                <w:szCs w:val="20"/>
                <w:lang w:eastAsia="zh-CN"/>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FE8F34" w14:textId="77777777" w:rsidR="00470F19" w:rsidRPr="00C90B15" w:rsidRDefault="00470F19" w:rsidP="00470F19">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Uygun</w:t>
            </w:r>
          </w:p>
        </w:tc>
      </w:tr>
      <w:tr w:rsidR="00470F19" w:rsidRPr="00C90B15" w14:paraId="43338808" w14:textId="77777777" w:rsidTr="00470F19">
        <w:trPr>
          <w:trHeight w:val="123"/>
        </w:trPr>
        <w:tc>
          <w:tcPr>
            <w:tcW w:w="7438" w:type="dxa"/>
            <w:vMerge/>
            <w:tcBorders>
              <w:top w:val="single" w:sz="4" w:space="0" w:color="000000"/>
              <w:left w:val="single" w:sz="4" w:space="0" w:color="000000"/>
              <w:bottom w:val="single" w:sz="4" w:space="0" w:color="000000"/>
              <w:right w:val="single" w:sz="4" w:space="0" w:color="000000"/>
            </w:tcBorders>
            <w:shd w:val="clear" w:color="auto" w:fill="FFFFFF"/>
          </w:tcPr>
          <w:p w14:paraId="5D12AB5D" w14:textId="77777777" w:rsidR="00470F19" w:rsidRPr="00C90B15" w:rsidRDefault="00470F19" w:rsidP="00470F19">
            <w:pPr>
              <w:suppressAutoHyphens/>
              <w:snapToGrid w:val="0"/>
              <w:spacing w:after="0" w:line="240" w:lineRule="auto"/>
              <w:rPr>
                <w:rFonts w:ascii="Times New Roman" w:hAnsi="Times New Roman"/>
                <w:b/>
                <w:sz w:val="20"/>
                <w:szCs w:val="20"/>
                <w:highlight w:val="yellow"/>
                <w:lang w:eastAsia="zh-CN"/>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Pr>
          <w:p w14:paraId="3044E794" w14:textId="77777777" w:rsidR="00470F19" w:rsidRPr="00C90B15" w:rsidRDefault="00470F19" w:rsidP="00470F19">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Evet</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5E74D59B" w14:textId="77777777" w:rsidR="00470F19" w:rsidRPr="00C90B15" w:rsidRDefault="00470F19" w:rsidP="00470F19">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Hayır</w:t>
            </w:r>
          </w:p>
        </w:tc>
      </w:tr>
      <w:tr w:rsidR="00470F19" w:rsidRPr="00C90B15" w14:paraId="7F8D3DB4" w14:textId="77777777" w:rsidTr="00470F19">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2AF663E3" w14:textId="77777777" w:rsidR="00470F19" w:rsidRPr="00C90B15" w:rsidRDefault="00470F19" w:rsidP="00470F19">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Kurum binasının özelliğine göre yangın söndürme ile ilgili gerekli önlemler alınmıştır.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2D228"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52870"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r>
      <w:tr w:rsidR="00470F19" w:rsidRPr="00C90B15" w14:paraId="5D7A7078" w14:textId="77777777" w:rsidTr="00470F19">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68852DAE" w14:textId="77777777" w:rsidR="00470F19" w:rsidRPr="00C90B15" w:rsidRDefault="00470F19" w:rsidP="00470F19">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rPr>
              <w:t xml:space="preserve">Kaçış yolu kapıları </w:t>
            </w:r>
            <w:r w:rsidRPr="00C90B15">
              <w:rPr>
                <w:rFonts w:ascii="Times New Roman" w:hAnsi="Times New Roman"/>
                <w:sz w:val="20"/>
                <w:szCs w:val="20"/>
                <w:lang w:eastAsia="zh-CN"/>
              </w:rPr>
              <w:t>acil durumlarda kaçış için hazır olarak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65FD3"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705E8"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r>
      <w:tr w:rsidR="00470F19" w:rsidRPr="00C90B15" w14:paraId="06ADA4A7" w14:textId="77777777" w:rsidTr="00470F19">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3D39879B" w14:textId="77777777" w:rsidR="00470F19" w:rsidRPr="00C90B15" w:rsidRDefault="00470F19" w:rsidP="00470F19">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Bina kaçış merdivenleri ve yolları üzerinde engeller bulunmamaktadır.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4213E"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C42DC"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r>
      <w:tr w:rsidR="00470F19" w:rsidRPr="00C90B15" w14:paraId="1F1BF749" w14:textId="77777777" w:rsidTr="00470F19">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4E924D05" w14:textId="77777777" w:rsidR="00470F19" w:rsidRPr="00C90B15" w:rsidRDefault="00470F19" w:rsidP="00470F19">
            <w:pPr>
              <w:tabs>
                <w:tab w:val="left" w:pos="988"/>
              </w:tabs>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T</w:t>
            </w:r>
            <w:r w:rsidRPr="00884728">
              <w:rPr>
                <w:rFonts w:ascii="Times New Roman" w:hAnsi="Times New Roman"/>
                <w:sz w:val="20"/>
                <w:szCs w:val="20"/>
                <w:lang w:eastAsia="zh-CN"/>
              </w:rPr>
              <w:t>ahliye tatbikatı</w:t>
            </w:r>
            <w:r>
              <w:rPr>
                <w:rFonts w:ascii="Times New Roman" w:hAnsi="Times New Roman"/>
                <w:sz w:val="20"/>
                <w:szCs w:val="20"/>
                <w:lang w:eastAsia="zh-CN"/>
              </w:rPr>
              <w:t xml:space="preserve"> (</w:t>
            </w:r>
            <w:r w:rsidRPr="00172A67">
              <w:rPr>
                <w:rFonts w:ascii="Times New Roman" w:hAnsi="Times New Roman"/>
                <w:sz w:val="20"/>
                <w:szCs w:val="20"/>
                <w:lang w:eastAsia="zh-CN"/>
              </w:rPr>
              <w:t>01-07 Mart Deprem Haftası'nda</w:t>
            </w:r>
            <w:r>
              <w:t xml:space="preserve">) </w:t>
            </w:r>
            <w:r w:rsidRPr="00884728">
              <w:rPr>
                <w:rFonts w:ascii="Times New Roman" w:hAnsi="Times New Roman"/>
                <w:sz w:val="20"/>
                <w:szCs w:val="20"/>
                <w:lang w:eastAsia="zh-CN"/>
              </w:rPr>
              <w:t>yapılarak kayıtları tutulmaktadır.</w:t>
            </w:r>
            <w:r>
              <w:rPr>
                <w:rFonts w:ascii="Times New Roman" w:hAnsi="Times New Roman"/>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1950D"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00491"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r>
      <w:tr w:rsidR="00470F19" w:rsidRPr="00C90B15" w14:paraId="0BA2DF99" w14:textId="77777777" w:rsidTr="00470F19">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0EEA5F60" w14:textId="77777777" w:rsidR="00470F19" w:rsidRPr="00C90B15" w:rsidRDefault="00470F19" w:rsidP="00470F19">
            <w:pPr>
              <w:tabs>
                <w:tab w:val="left" w:pos="988"/>
              </w:tabs>
              <w:suppressAutoHyphens/>
              <w:spacing w:after="0" w:line="240" w:lineRule="auto"/>
              <w:rPr>
                <w:rFonts w:ascii="Times New Roman" w:hAnsi="Times New Roman"/>
                <w:sz w:val="20"/>
                <w:szCs w:val="20"/>
                <w:lang w:eastAsia="zh-CN"/>
              </w:rPr>
            </w:pPr>
            <w:r w:rsidRPr="0061626B">
              <w:rPr>
                <w:rFonts w:ascii="Times New Roman" w:hAnsi="Times New Roman"/>
                <w:sz w:val="20"/>
                <w:szCs w:val="20"/>
                <w:lang w:eastAsia="zh-CN"/>
              </w:rPr>
              <w:t xml:space="preserve">13 Ekim Dünya Afet Risklerinin Azaltılması Günü'nde </w:t>
            </w:r>
            <w:r>
              <w:rPr>
                <w:rFonts w:ascii="Times New Roman" w:hAnsi="Times New Roman"/>
                <w:sz w:val="20"/>
                <w:szCs w:val="20"/>
                <w:lang w:eastAsia="zh-CN"/>
              </w:rPr>
              <w:t>afet türlerine ilişkin (</w:t>
            </w:r>
            <w:r w:rsidRPr="0061626B">
              <w:rPr>
                <w:rFonts w:ascii="Times New Roman" w:hAnsi="Times New Roman"/>
                <w:sz w:val="20"/>
                <w:szCs w:val="20"/>
                <w:lang w:eastAsia="zh-CN"/>
              </w:rPr>
              <w:t>d</w:t>
            </w:r>
            <w:r>
              <w:rPr>
                <w:rFonts w:ascii="Times New Roman" w:hAnsi="Times New Roman"/>
                <w:sz w:val="20"/>
                <w:szCs w:val="20"/>
                <w:lang w:eastAsia="zh-CN"/>
              </w:rPr>
              <w:t xml:space="preserve">eprem hariç) ikaz alarm tatbikatı yapılarak kayıtları tutulmaktadır. </w:t>
            </w:r>
            <w:r w:rsidRPr="00884728">
              <w:rPr>
                <w:rFonts w:ascii="Times New Roman" w:hAnsi="Times New Roman"/>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98DA9"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C778B"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r>
      <w:tr w:rsidR="00470F19" w:rsidRPr="00C90B15" w14:paraId="344920EF" w14:textId="77777777" w:rsidTr="00470F19">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8AABB" w14:textId="447062BC" w:rsidR="00470F19" w:rsidRPr="00C90B15" w:rsidRDefault="00470F19" w:rsidP="001F54DD">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Binanın depreme karşı </w:t>
            </w:r>
            <w:r>
              <w:rPr>
                <w:rFonts w:ascii="Times New Roman" w:hAnsi="Times New Roman"/>
                <w:sz w:val="20"/>
                <w:szCs w:val="20"/>
                <w:lang w:eastAsia="zh-CN"/>
              </w:rPr>
              <w:t>sağlam ve dayan</w:t>
            </w:r>
            <w:r w:rsidR="001F54DD">
              <w:rPr>
                <w:rFonts w:ascii="Times New Roman" w:hAnsi="Times New Roman"/>
                <w:sz w:val="20"/>
                <w:szCs w:val="20"/>
                <w:lang w:eastAsia="zh-CN"/>
              </w:rPr>
              <w:t>ı</w:t>
            </w:r>
            <w:bookmarkStart w:id="32" w:name="_GoBack"/>
            <w:bookmarkEnd w:id="32"/>
            <w:r>
              <w:rPr>
                <w:rFonts w:ascii="Times New Roman" w:hAnsi="Times New Roman"/>
                <w:sz w:val="20"/>
                <w:szCs w:val="20"/>
                <w:lang w:eastAsia="zh-CN"/>
              </w:rPr>
              <w:t>klılığına</w:t>
            </w:r>
            <w:r w:rsidRPr="00C90B15">
              <w:rPr>
                <w:rFonts w:ascii="Times New Roman" w:hAnsi="Times New Roman"/>
                <w:sz w:val="20"/>
                <w:szCs w:val="20"/>
                <w:lang w:eastAsia="zh-CN"/>
              </w:rPr>
              <w:t xml:space="preserve"> ilişkin ilgili kurumlardan teknik rapor alınmıştır.</w:t>
            </w:r>
            <w:r>
              <w:rPr>
                <w:rFonts w:ascii="Times New Roman" w:hAnsi="Times New Roman"/>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A799D"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83FED"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r>
      <w:tr w:rsidR="00470F19" w:rsidRPr="00C90B15" w14:paraId="7DF33A42" w14:textId="77777777" w:rsidTr="00470F19">
        <w:trPr>
          <w:trHeight w:val="266"/>
        </w:trPr>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14418" w14:textId="36D69E00" w:rsidR="00470F19" w:rsidRPr="00A47A0F" w:rsidRDefault="00A47A0F" w:rsidP="00A47A0F">
            <w:pPr>
              <w:spacing w:after="0"/>
              <w:jc w:val="both"/>
            </w:pPr>
            <w:r>
              <w:rPr>
                <w:rFonts w:ascii="Times New Roman" w:hAnsi="Times New Roman"/>
                <w:sz w:val="20"/>
                <w:szCs w:val="20"/>
                <w:lang w:eastAsia="zh-CN"/>
              </w:rPr>
              <w:t>18.03.2018 tarihinde yayınlanan</w:t>
            </w:r>
            <w:r w:rsidRPr="009F7232">
              <w:rPr>
                <w:rFonts w:ascii="Times New Roman" w:hAnsi="Times New Roman"/>
                <w:sz w:val="20"/>
                <w:szCs w:val="20"/>
                <w:lang w:eastAsia="zh-CN"/>
              </w:rPr>
              <w:t xml:space="preserve"> Tü</w:t>
            </w:r>
            <w:r>
              <w:rPr>
                <w:rFonts w:ascii="Times New Roman" w:hAnsi="Times New Roman"/>
                <w:sz w:val="20"/>
                <w:szCs w:val="20"/>
                <w:lang w:eastAsia="zh-CN"/>
              </w:rPr>
              <w:t xml:space="preserve">rkiye Bina Deprem Yönetmeliğinin yürürlüğe girdiği 01.01.2019 tarihinden sonra yaptırılan binalar haricindeki binaların söz </w:t>
            </w:r>
            <w:r w:rsidRPr="009F7232">
              <w:rPr>
                <w:rFonts w:ascii="Times New Roman" w:hAnsi="Times New Roman"/>
                <w:sz w:val="20"/>
                <w:szCs w:val="20"/>
                <w:lang w:eastAsia="zh-CN"/>
              </w:rPr>
              <w:t>konusu yönetmeliğe uygun olup olmadığına ilişkin inceleme yaptırılmıştır.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E4CC6"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40BBE"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r>
      <w:tr w:rsidR="00470F19" w:rsidRPr="00C90B15" w14:paraId="026A57A8" w14:textId="77777777" w:rsidTr="00470F19">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EE5B1" w14:textId="77777777" w:rsidR="00470F19" w:rsidRPr="00C90B15" w:rsidRDefault="00470F19" w:rsidP="00470F19">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Deprem anında devrilebilecek kitaplık, dolap gibi ağır ve yüksek eşyalar duvara sabitlenmiştir.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EB0EA"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5ACFE"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r>
      <w:tr w:rsidR="00470F19" w:rsidRPr="00C90B15" w14:paraId="76977174" w14:textId="77777777" w:rsidTr="00470F19">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1712B" w14:textId="77777777" w:rsidR="00470F19" w:rsidRPr="00C90B15" w:rsidRDefault="00470F19" w:rsidP="00470F19">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Elektrik tesisatının periyodik kontrolü yapılmış ve rapora bağlanmıştır.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F4DBF"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6820A"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r>
      <w:tr w:rsidR="00470F19" w:rsidRPr="00C90B15" w14:paraId="30CB71F6" w14:textId="77777777" w:rsidTr="00470F19">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85558" w14:textId="77777777" w:rsidR="00470F19" w:rsidRPr="00C90B15" w:rsidRDefault="00470F19" w:rsidP="00470F19">
            <w:pPr>
              <w:suppressAutoHyphens/>
              <w:spacing w:after="0" w:line="240" w:lineRule="auto"/>
              <w:rPr>
                <w:rFonts w:ascii="Times New Roman" w:hAnsi="Times New Roman"/>
                <w:sz w:val="20"/>
                <w:szCs w:val="20"/>
                <w:lang w:eastAsia="zh-CN"/>
              </w:rPr>
            </w:pPr>
            <w:r w:rsidRPr="00884728">
              <w:rPr>
                <w:rFonts w:ascii="Times New Roman" w:hAnsi="Times New Roman"/>
                <w:sz w:val="20"/>
                <w:szCs w:val="20"/>
              </w:rPr>
              <w:t>Sivil savunma planı/sivil savunma tedbir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EE185"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E68E8"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r>
      <w:tr w:rsidR="00470F19" w:rsidRPr="00C90B15" w14:paraId="226A6383" w14:textId="77777777" w:rsidTr="00470F19">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FB094" w14:textId="77777777" w:rsidR="00470F19" w:rsidRPr="00C90B15" w:rsidRDefault="00470F19" w:rsidP="00470F19">
            <w:pPr>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"Sabotajlara karşı koru</w:t>
            </w:r>
            <w:r w:rsidRPr="00C90B15">
              <w:rPr>
                <w:rFonts w:ascii="Times New Roman" w:hAnsi="Times New Roman"/>
                <w:sz w:val="20"/>
                <w:szCs w:val="20"/>
                <w:lang w:eastAsia="zh-CN"/>
              </w:rPr>
              <w:t>ma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5D8D0"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B5C22"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r>
      <w:tr w:rsidR="00470F19" w:rsidRPr="00C90B15" w14:paraId="524CA6E6" w14:textId="77777777" w:rsidTr="00470F19">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8664A" w14:textId="77777777" w:rsidR="00470F19" w:rsidRDefault="00470F19" w:rsidP="00470F19">
            <w:pPr>
              <w:suppressAutoHyphens/>
              <w:spacing w:after="0" w:line="240" w:lineRule="auto"/>
              <w:rPr>
                <w:rFonts w:ascii="Times New Roman" w:hAnsi="Times New Roman"/>
                <w:sz w:val="20"/>
                <w:szCs w:val="20"/>
                <w:lang w:eastAsia="zh-CN"/>
              </w:rPr>
            </w:pPr>
            <w:r w:rsidRPr="00486601">
              <w:rPr>
                <w:rFonts w:ascii="Times New Roman" w:hAnsi="Times New Roman"/>
                <w:sz w:val="20"/>
                <w:szCs w:val="20"/>
              </w:rPr>
              <w:t>Kurumda afet acil durumlarında toplanma alanı belirlenmiştir.</w:t>
            </w:r>
            <w:r>
              <w:rPr>
                <w:rFonts w:ascii="Times New Roman" w:hAnsi="Times New Roman"/>
                <w:sz w:val="20"/>
                <w:szCs w:val="20"/>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90C96"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498F3"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r>
      <w:tr w:rsidR="00470F19" w:rsidRPr="00C90B15" w14:paraId="48CEB54B" w14:textId="77777777" w:rsidTr="00470F19">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BB2E0" w14:textId="77777777" w:rsidR="00470F19" w:rsidRPr="00C90B15" w:rsidRDefault="00470F19" w:rsidP="00470F19">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Gerekli malzemelerin bulunduğu ilk yardım dolabı veya çantası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A15BE"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0CFC0" w14:textId="77777777" w:rsidR="00470F19" w:rsidRPr="00C90B15" w:rsidRDefault="00470F19" w:rsidP="00470F19">
            <w:pPr>
              <w:tabs>
                <w:tab w:val="left" w:pos="988"/>
              </w:tabs>
              <w:suppressAutoHyphens/>
              <w:snapToGrid w:val="0"/>
              <w:spacing w:after="0" w:line="240" w:lineRule="auto"/>
              <w:rPr>
                <w:rFonts w:ascii="Times New Roman" w:hAnsi="Times New Roman"/>
                <w:b/>
                <w:sz w:val="20"/>
                <w:szCs w:val="20"/>
                <w:lang w:eastAsia="zh-CN"/>
              </w:rPr>
            </w:pPr>
          </w:p>
        </w:tc>
      </w:tr>
    </w:tbl>
    <w:p w14:paraId="4DF4200F" w14:textId="77777777" w:rsidR="00100B92" w:rsidRDefault="00100B92" w:rsidP="000606BF">
      <w:pPr>
        <w:pStyle w:val="Balk2"/>
      </w:pPr>
    </w:p>
    <w:p w14:paraId="5233F557" w14:textId="3ED59DDF" w:rsidR="009779E2" w:rsidRPr="008C046F" w:rsidRDefault="009779E2" w:rsidP="000606BF">
      <w:pPr>
        <w:pStyle w:val="Balk2"/>
      </w:pPr>
      <w:r w:rsidRPr="008C046F">
        <w:t>2.3.3. Kurumun Temizliği,</w:t>
      </w:r>
      <w:r w:rsidR="00693488" w:rsidRPr="008C046F">
        <w:t xml:space="preserve"> </w:t>
      </w:r>
      <w:r w:rsidRPr="008C046F">
        <w:t>Yemek ve Sağlık Hizmetleri</w:t>
      </w:r>
    </w:p>
    <w:p w14:paraId="2E57EF9C" w14:textId="18BCEB7E" w:rsidR="000A3252" w:rsidRPr="00A804CA" w:rsidRDefault="000A3252" w:rsidP="00F328A0">
      <w:pPr>
        <w:tabs>
          <w:tab w:val="left" w:pos="0"/>
          <w:tab w:val="left" w:pos="142"/>
          <w:tab w:val="left" w:pos="284"/>
        </w:tabs>
        <w:spacing w:before="120" w:after="120" w:line="288" w:lineRule="auto"/>
        <w:ind w:right="-17" w:firstLine="709"/>
        <w:jc w:val="both"/>
        <w:rPr>
          <w:rFonts w:ascii="Times New Roman" w:hAnsi="Times New Roman"/>
          <w:i/>
          <w:color w:val="2E74B5" w:themeColor="accent1" w:themeShade="BF"/>
          <w:sz w:val="18"/>
          <w:szCs w:val="18"/>
        </w:rPr>
      </w:pPr>
      <w:r w:rsidRPr="008C046F">
        <w:rPr>
          <w:rFonts w:ascii="Times New Roman" w:hAnsi="Times New Roman"/>
          <w:sz w:val="24"/>
          <w:szCs w:val="24"/>
          <w:lang w:eastAsia="en-US" w:bidi="en-US"/>
        </w:rPr>
        <w:t xml:space="preserve">1. Kurumda tertip-düzen ve temizliğin sağlanması durumu </w:t>
      </w:r>
      <w:r w:rsidRPr="00A804CA">
        <w:rPr>
          <w:rFonts w:ascii="Times New Roman" w:hAnsi="Times New Roman"/>
          <w:i/>
          <w:color w:val="2E74B5" w:themeColor="accent1" w:themeShade="BF"/>
          <w:sz w:val="18"/>
          <w:szCs w:val="18"/>
        </w:rPr>
        <w:t>(2092 Sayılı Tebliğler Dergisinde yayımlanan</w:t>
      </w:r>
      <w:r w:rsidR="00DF2080" w:rsidRPr="00A804CA">
        <w:rPr>
          <w:rFonts w:ascii="Times New Roman" w:hAnsi="Times New Roman"/>
          <w:i/>
          <w:color w:val="2E74B5" w:themeColor="accent1" w:themeShade="BF"/>
          <w:sz w:val="18"/>
          <w:szCs w:val="18"/>
        </w:rPr>
        <w:t xml:space="preserve"> Temizlik Rehberi; </w:t>
      </w:r>
      <w:r w:rsidR="00520195" w:rsidRPr="00A804CA">
        <w:rPr>
          <w:rFonts w:ascii="Times New Roman" w:hAnsi="Times New Roman"/>
          <w:i/>
          <w:color w:val="2E74B5" w:themeColor="accent1" w:themeShade="BF"/>
          <w:sz w:val="18"/>
          <w:szCs w:val="18"/>
        </w:rPr>
        <w:t xml:space="preserve">Ortaokul ve Ortaöğretim Kurumu Öğrencilerine Barınma Hizmeti Veren Özel Kurumların Standartları </w:t>
      </w:r>
      <w:r w:rsidR="007E7D97" w:rsidRPr="00A804CA">
        <w:rPr>
          <w:rFonts w:ascii="Times New Roman" w:hAnsi="Times New Roman"/>
          <w:i/>
          <w:color w:val="2E74B5" w:themeColor="accent1" w:themeShade="BF"/>
          <w:sz w:val="18"/>
          <w:szCs w:val="18"/>
        </w:rPr>
        <w:t>i</w:t>
      </w:r>
      <w:r w:rsidR="00520195" w:rsidRPr="00A804CA">
        <w:rPr>
          <w:rFonts w:ascii="Times New Roman" w:hAnsi="Times New Roman"/>
          <w:i/>
          <w:color w:val="2E74B5" w:themeColor="accent1" w:themeShade="BF"/>
          <w:sz w:val="18"/>
          <w:szCs w:val="18"/>
        </w:rPr>
        <w:t>le Çalışma Usul ve Esasları Hakkında Yönerge</w:t>
      </w:r>
      <w:r w:rsidR="007120E3" w:rsidRPr="00A804CA">
        <w:rPr>
          <w:rFonts w:ascii="Times New Roman" w:hAnsi="Times New Roman"/>
          <w:i/>
          <w:color w:val="2E74B5" w:themeColor="accent1" w:themeShade="BF"/>
          <w:sz w:val="18"/>
          <w:szCs w:val="18"/>
        </w:rPr>
        <w:t>-Md. 22),</w:t>
      </w:r>
    </w:p>
    <w:p w14:paraId="7E9007D0" w14:textId="2A3F721A" w:rsidR="001F585E" w:rsidRPr="00A804CA" w:rsidRDefault="000A3252" w:rsidP="00F328A0">
      <w:pPr>
        <w:spacing w:before="120" w:after="120" w:line="288" w:lineRule="auto"/>
        <w:ind w:firstLine="709"/>
        <w:jc w:val="both"/>
        <w:rPr>
          <w:rFonts w:ascii="Times New Roman" w:hAnsi="Times New Roman"/>
          <w:i/>
          <w:color w:val="2E74B5" w:themeColor="accent1" w:themeShade="BF"/>
          <w:sz w:val="18"/>
          <w:szCs w:val="18"/>
          <w:lang w:eastAsia="en-US" w:bidi="en-US"/>
        </w:rPr>
      </w:pPr>
      <w:r w:rsidRPr="008C046F">
        <w:rPr>
          <w:rFonts w:ascii="Times New Roman" w:hAnsi="Times New Roman"/>
          <w:sz w:val="24"/>
          <w:szCs w:val="24"/>
          <w:lang w:eastAsia="en-US" w:bidi="en-US"/>
        </w:rPr>
        <w:lastRenderedPageBreak/>
        <w:t>2. </w:t>
      </w:r>
      <w:r w:rsidR="0001202D" w:rsidRPr="008C046F">
        <w:rPr>
          <w:rFonts w:ascii="Times New Roman" w:hAnsi="Times New Roman"/>
          <w:sz w:val="24"/>
          <w:szCs w:val="24"/>
          <w:lang w:eastAsia="en-US" w:bidi="en-US"/>
        </w:rPr>
        <w:t xml:space="preserve">Mutfak ve yemekhane hizmetlerinde görevli personelin sağlık muayenelerinin yıllık olarak yapılması </w:t>
      </w:r>
      <w:r w:rsidR="007E7D97" w:rsidRPr="008C046F">
        <w:rPr>
          <w:rFonts w:ascii="Times New Roman" w:hAnsi="Times New Roman"/>
          <w:sz w:val="24"/>
          <w:szCs w:val="24"/>
          <w:lang w:eastAsia="en-US" w:bidi="en-US"/>
        </w:rPr>
        <w:t>v</w:t>
      </w:r>
      <w:r w:rsidR="0001202D" w:rsidRPr="008C046F">
        <w:rPr>
          <w:rFonts w:ascii="Times New Roman" w:hAnsi="Times New Roman"/>
          <w:sz w:val="24"/>
          <w:szCs w:val="24"/>
          <w:lang w:eastAsia="en-US" w:bidi="en-US"/>
        </w:rPr>
        <w:t xml:space="preserve">e çalışan personele hijyen konusunda bu iş yerlerindeki meslekî faaliyetin gerektirdiği eğitimin verilmesi veya çalışanların bu eğitimi almalarının sağlanması durumu </w:t>
      </w:r>
      <w:r w:rsidR="0001202D" w:rsidRPr="00A804CA">
        <w:rPr>
          <w:rFonts w:ascii="Times New Roman" w:hAnsi="Times New Roman"/>
          <w:i/>
          <w:color w:val="2E74B5" w:themeColor="accent1" w:themeShade="BF"/>
          <w:sz w:val="18"/>
          <w:szCs w:val="18"/>
          <w:lang w:eastAsia="en-US" w:bidi="en-US"/>
        </w:rPr>
        <w:t>(Ortaokul ve Ortaöğ</w:t>
      </w:r>
      <w:r w:rsidR="00DF2080" w:rsidRPr="00A804CA">
        <w:rPr>
          <w:rFonts w:ascii="Times New Roman" w:hAnsi="Times New Roman"/>
          <w:i/>
          <w:color w:val="2E74B5" w:themeColor="accent1" w:themeShade="BF"/>
          <w:sz w:val="18"/>
          <w:szCs w:val="18"/>
          <w:lang w:eastAsia="en-US" w:bidi="en-US"/>
        </w:rPr>
        <w:t xml:space="preserve">retim Kurumları Özel </w:t>
      </w:r>
      <w:r w:rsidR="0001202D" w:rsidRPr="00A804CA">
        <w:rPr>
          <w:rFonts w:ascii="Times New Roman" w:hAnsi="Times New Roman"/>
          <w:i/>
          <w:color w:val="2E74B5" w:themeColor="accent1" w:themeShade="BF"/>
          <w:sz w:val="18"/>
          <w:szCs w:val="18"/>
          <w:lang w:eastAsia="en-US" w:bidi="en-US"/>
        </w:rPr>
        <w:t>Barınma Hizmetleri Yönetm</w:t>
      </w:r>
      <w:r w:rsidR="00520195" w:rsidRPr="00A804CA">
        <w:rPr>
          <w:rFonts w:ascii="Times New Roman" w:hAnsi="Times New Roman"/>
          <w:i/>
          <w:color w:val="2E74B5" w:themeColor="accent1" w:themeShade="BF"/>
          <w:sz w:val="18"/>
          <w:szCs w:val="18"/>
          <w:lang w:eastAsia="en-US" w:bidi="en-US"/>
        </w:rPr>
        <w:t>eliği-Md.29/7;</w:t>
      </w:r>
      <w:r w:rsidR="00881128" w:rsidRPr="00A804CA">
        <w:rPr>
          <w:rFonts w:ascii="Times New Roman" w:hAnsi="Times New Roman"/>
          <w:i/>
          <w:color w:val="2E74B5" w:themeColor="accent1" w:themeShade="BF"/>
          <w:sz w:val="18"/>
          <w:szCs w:val="18"/>
        </w:rPr>
        <w:t xml:space="preserve"> Ortaokul ve Ortaöğretim Kurumu Öğrencilerine Barınma Hizmeti Veren Özel Kurumların Standartları İle Çalışma Usul ve Esasları Hakkında Yönerge </w:t>
      </w:r>
      <w:r w:rsidR="00881128" w:rsidRPr="00A804CA">
        <w:rPr>
          <w:rFonts w:ascii="Times New Roman" w:hAnsi="Times New Roman"/>
          <w:i/>
          <w:color w:val="2E74B5" w:themeColor="accent1" w:themeShade="BF"/>
          <w:sz w:val="18"/>
          <w:szCs w:val="18"/>
          <w:lang w:eastAsia="en-US" w:bidi="en-US"/>
        </w:rPr>
        <w:t>-Md. 30/n</w:t>
      </w:r>
      <w:r w:rsidR="0001202D" w:rsidRPr="00A804CA">
        <w:rPr>
          <w:rFonts w:ascii="Times New Roman" w:hAnsi="Times New Roman"/>
          <w:i/>
          <w:color w:val="2E74B5" w:themeColor="accent1" w:themeShade="BF"/>
          <w:sz w:val="18"/>
          <w:szCs w:val="18"/>
          <w:lang w:eastAsia="en-US" w:bidi="en-US"/>
        </w:rPr>
        <w:t>; 1593 Sayılı Umumi Hıfzıssıhha Kanunu-Md.126; Hijyen Eğitimi Yönetmeliği; Gıda, Tarım ve Hayvancılık Bakanlığı tarafından yürütülen Okul Kantinlerine Dair Özel Hijyen Kuralları Yönetmeliği; Milli Eğitim Bakanlığı “Okul Kantinlerinde Satılacak Gıdalar ve Eğitim Kurumlarındaki Gıda İşletmelerinin Hijyen Yönünden Denetlenmesi” konulu 10/</w:t>
      </w:r>
      <w:r w:rsidR="00881128" w:rsidRPr="00A804CA">
        <w:rPr>
          <w:rFonts w:ascii="Times New Roman" w:hAnsi="Times New Roman"/>
          <w:i/>
          <w:color w:val="2E74B5" w:themeColor="accent1" w:themeShade="BF"/>
          <w:sz w:val="18"/>
          <w:szCs w:val="18"/>
          <w:lang w:eastAsia="en-US" w:bidi="en-US"/>
        </w:rPr>
        <w:t>11</w:t>
      </w:r>
      <w:r w:rsidR="0001202D" w:rsidRPr="00A804CA">
        <w:rPr>
          <w:rFonts w:ascii="Times New Roman" w:hAnsi="Times New Roman"/>
          <w:i/>
          <w:color w:val="2E74B5" w:themeColor="accent1" w:themeShade="BF"/>
          <w:sz w:val="18"/>
          <w:szCs w:val="18"/>
          <w:lang w:eastAsia="en-US" w:bidi="en-US"/>
        </w:rPr>
        <w:t>/20</w:t>
      </w:r>
      <w:r w:rsidR="00881128" w:rsidRPr="00A804CA">
        <w:rPr>
          <w:rFonts w:ascii="Times New Roman" w:hAnsi="Times New Roman"/>
          <w:i/>
          <w:color w:val="2E74B5" w:themeColor="accent1" w:themeShade="BF"/>
          <w:sz w:val="18"/>
          <w:szCs w:val="18"/>
          <w:lang w:eastAsia="en-US" w:bidi="en-US"/>
        </w:rPr>
        <w:t>20</w:t>
      </w:r>
      <w:r w:rsidR="0001202D" w:rsidRPr="00A804CA">
        <w:rPr>
          <w:rFonts w:ascii="Times New Roman" w:hAnsi="Times New Roman"/>
          <w:i/>
          <w:color w:val="2E74B5" w:themeColor="accent1" w:themeShade="BF"/>
          <w:sz w:val="18"/>
          <w:szCs w:val="18"/>
          <w:lang w:eastAsia="en-US" w:bidi="en-US"/>
        </w:rPr>
        <w:t xml:space="preserve"> tarihli ve </w:t>
      </w:r>
      <w:r w:rsidR="00881128" w:rsidRPr="00A804CA">
        <w:rPr>
          <w:rFonts w:ascii="Times New Roman" w:hAnsi="Times New Roman"/>
          <w:i/>
          <w:color w:val="2E74B5" w:themeColor="accent1" w:themeShade="BF"/>
          <w:sz w:val="18"/>
          <w:szCs w:val="18"/>
          <w:lang w:eastAsia="en-US" w:bidi="en-US"/>
        </w:rPr>
        <w:t>16476274</w:t>
      </w:r>
      <w:r w:rsidR="0001202D" w:rsidRPr="00A804CA">
        <w:rPr>
          <w:rFonts w:ascii="Times New Roman" w:hAnsi="Times New Roman"/>
          <w:i/>
          <w:color w:val="2E74B5" w:themeColor="accent1" w:themeShade="BF"/>
          <w:sz w:val="18"/>
          <w:szCs w:val="18"/>
          <w:lang w:eastAsia="en-US" w:bidi="en-US"/>
        </w:rPr>
        <w:t xml:space="preserve"> </w:t>
      </w:r>
      <w:r w:rsidR="00881128" w:rsidRPr="00A804CA">
        <w:rPr>
          <w:rFonts w:ascii="Times New Roman" w:hAnsi="Times New Roman"/>
          <w:i/>
          <w:color w:val="2E74B5" w:themeColor="accent1" w:themeShade="BF"/>
          <w:sz w:val="18"/>
          <w:szCs w:val="18"/>
          <w:lang w:eastAsia="en-US" w:bidi="en-US"/>
        </w:rPr>
        <w:t>sayılı Genelge</w:t>
      </w:r>
      <w:r w:rsidR="007120E3" w:rsidRPr="00A804CA">
        <w:rPr>
          <w:rFonts w:ascii="Times New Roman" w:hAnsi="Times New Roman"/>
          <w:i/>
          <w:color w:val="2E74B5" w:themeColor="accent1" w:themeShade="BF"/>
          <w:sz w:val="18"/>
          <w:szCs w:val="18"/>
          <w:lang w:eastAsia="en-US" w:bidi="en-US"/>
        </w:rPr>
        <w:t>),</w:t>
      </w:r>
      <w:r w:rsidR="0001202D" w:rsidRPr="00A804CA">
        <w:rPr>
          <w:rFonts w:ascii="Times New Roman" w:hAnsi="Times New Roman"/>
          <w:i/>
          <w:color w:val="2E74B5" w:themeColor="accent1" w:themeShade="BF"/>
          <w:sz w:val="18"/>
          <w:szCs w:val="18"/>
          <w:lang w:eastAsia="en-US" w:bidi="en-US"/>
        </w:rPr>
        <w:t xml:space="preserve"> </w:t>
      </w:r>
    </w:p>
    <w:p w14:paraId="7688B616" w14:textId="7355F588" w:rsidR="001F585E" w:rsidRPr="00A804CA" w:rsidRDefault="00DF2080" w:rsidP="00F328A0">
      <w:pPr>
        <w:spacing w:before="120" w:after="120" w:line="288" w:lineRule="auto"/>
        <w:ind w:firstLine="709"/>
        <w:jc w:val="both"/>
        <w:rPr>
          <w:rFonts w:ascii="Times New Roman" w:hAnsi="Times New Roman"/>
          <w:i/>
          <w:color w:val="2E74B5" w:themeColor="accent1" w:themeShade="BF"/>
          <w:sz w:val="18"/>
          <w:szCs w:val="18"/>
          <w:lang w:eastAsia="en-US" w:bidi="en-US"/>
        </w:rPr>
      </w:pPr>
      <w:r w:rsidRPr="008C046F">
        <w:rPr>
          <w:rFonts w:ascii="Times New Roman" w:hAnsi="Times New Roman"/>
          <w:sz w:val="24"/>
          <w:szCs w:val="24"/>
          <w:lang w:eastAsia="en-US" w:bidi="en-US"/>
        </w:rPr>
        <w:t xml:space="preserve">3. Yemek hizmeti verilmesi durumu </w:t>
      </w:r>
      <w:r w:rsidRPr="00A804CA">
        <w:rPr>
          <w:rFonts w:ascii="Times New Roman" w:hAnsi="Times New Roman"/>
          <w:i/>
          <w:color w:val="2E74B5" w:themeColor="accent1" w:themeShade="BF"/>
          <w:sz w:val="18"/>
          <w:szCs w:val="18"/>
          <w:lang w:eastAsia="en-US" w:bidi="en-US"/>
        </w:rPr>
        <w:t xml:space="preserve">(Ortaokul ve Ortaöğretim Kurumları </w:t>
      </w:r>
      <w:r w:rsidR="00520195" w:rsidRPr="00A804CA">
        <w:rPr>
          <w:rFonts w:ascii="Times New Roman" w:hAnsi="Times New Roman"/>
          <w:i/>
          <w:color w:val="2E74B5" w:themeColor="accent1" w:themeShade="BF"/>
          <w:sz w:val="18"/>
          <w:szCs w:val="18"/>
          <w:lang w:eastAsia="en-US" w:bidi="en-US"/>
        </w:rPr>
        <w:t>Özel</w:t>
      </w:r>
      <w:r w:rsidRPr="00A804CA">
        <w:rPr>
          <w:rFonts w:ascii="Times New Roman" w:hAnsi="Times New Roman"/>
          <w:i/>
          <w:color w:val="2E74B5" w:themeColor="accent1" w:themeShade="BF"/>
          <w:sz w:val="18"/>
          <w:szCs w:val="18"/>
          <w:lang w:eastAsia="en-US" w:bidi="en-US"/>
        </w:rPr>
        <w:t xml:space="preserve"> Barınma Hiz</w:t>
      </w:r>
      <w:r w:rsidR="00103EB3" w:rsidRPr="00A804CA">
        <w:rPr>
          <w:rFonts w:ascii="Times New Roman" w:hAnsi="Times New Roman"/>
          <w:i/>
          <w:color w:val="2E74B5" w:themeColor="accent1" w:themeShade="BF"/>
          <w:sz w:val="18"/>
          <w:szCs w:val="18"/>
          <w:lang w:eastAsia="en-US" w:bidi="en-US"/>
        </w:rPr>
        <w:t>metleri Yönetmeliği-Md: 47</w:t>
      </w:r>
      <w:r w:rsidRPr="00A804CA">
        <w:rPr>
          <w:rFonts w:ascii="Times New Roman" w:hAnsi="Times New Roman"/>
          <w:i/>
          <w:color w:val="2E74B5" w:themeColor="accent1" w:themeShade="BF"/>
          <w:sz w:val="18"/>
          <w:szCs w:val="18"/>
          <w:lang w:eastAsia="en-US" w:bidi="en-US"/>
        </w:rPr>
        <w:t xml:space="preserve">/1; </w:t>
      </w:r>
      <w:r w:rsidR="00520195" w:rsidRPr="00A804CA">
        <w:rPr>
          <w:rFonts w:ascii="Times New Roman" w:hAnsi="Times New Roman"/>
          <w:i/>
          <w:color w:val="2E74B5" w:themeColor="accent1" w:themeShade="BF"/>
          <w:sz w:val="18"/>
          <w:szCs w:val="18"/>
          <w:lang w:eastAsia="en-US" w:bidi="en-US"/>
        </w:rPr>
        <w:t xml:space="preserve">Ortaokul ve Ortaöğretim Kurumu Öğrencilerine Barınma Hizmeti Veren Özel Kurumların Standartları İle Çalışma Usul Ve Esasları Hakkında Yönerge </w:t>
      </w:r>
      <w:r w:rsidR="00103EB3" w:rsidRPr="00A804CA">
        <w:rPr>
          <w:rFonts w:ascii="Times New Roman" w:hAnsi="Times New Roman"/>
          <w:i/>
          <w:color w:val="2E74B5" w:themeColor="accent1" w:themeShade="BF"/>
          <w:sz w:val="18"/>
          <w:szCs w:val="18"/>
          <w:lang w:eastAsia="en-US" w:bidi="en-US"/>
        </w:rPr>
        <w:t>-Md. 21</w:t>
      </w:r>
      <w:r w:rsidR="007120E3" w:rsidRPr="00A804CA">
        <w:rPr>
          <w:rFonts w:ascii="Times New Roman" w:hAnsi="Times New Roman"/>
          <w:i/>
          <w:color w:val="2E74B5" w:themeColor="accent1" w:themeShade="BF"/>
          <w:sz w:val="18"/>
          <w:szCs w:val="18"/>
          <w:lang w:eastAsia="en-US" w:bidi="en-US"/>
        </w:rPr>
        <w:t>),</w:t>
      </w:r>
    </w:p>
    <w:p w14:paraId="75BE7030" w14:textId="35D5BCCA" w:rsidR="00374929" w:rsidRPr="00A804CA" w:rsidRDefault="00103EB3" w:rsidP="00F328A0">
      <w:pPr>
        <w:spacing w:before="120" w:after="120" w:line="288" w:lineRule="auto"/>
        <w:ind w:firstLine="709"/>
        <w:jc w:val="both"/>
        <w:rPr>
          <w:rFonts w:ascii="Times New Roman" w:hAnsi="Times New Roman"/>
          <w:i/>
          <w:color w:val="2E74B5" w:themeColor="accent1" w:themeShade="BF"/>
          <w:sz w:val="18"/>
          <w:szCs w:val="18"/>
          <w:lang w:eastAsia="en-US" w:bidi="en-US"/>
        </w:rPr>
      </w:pPr>
      <w:r w:rsidRPr="008C046F">
        <w:rPr>
          <w:rFonts w:ascii="Times New Roman" w:hAnsi="Times New Roman"/>
          <w:sz w:val="24"/>
          <w:szCs w:val="24"/>
          <w:lang w:eastAsia="en-US" w:bidi="en-US"/>
        </w:rPr>
        <w:t>4.</w:t>
      </w:r>
      <w:r w:rsidR="00374929" w:rsidRPr="008C046F">
        <w:rPr>
          <w:rFonts w:ascii="Times New Roman" w:hAnsi="Times New Roman"/>
          <w:sz w:val="24"/>
          <w:szCs w:val="24"/>
          <w:lang w:eastAsia="en-US" w:bidi="en-US"/>
        </w:rPr>
        <w:t> </w:t>
      </w:r>
      <w:r w:rsidR="00374929" w:rsidRPr="008C046F">
        <w:rPr>
          <w:rFonts w:ascii="Times New Roman" w:hAnsi="Times New Roman"/>
          <w:sz w:val="24"/>
          <w:szCs w:val="24"/>
        </w:rPr>
        <w:t>Yemek partisinin her çeşidinden alınan örne</w:t>
      </w:r>
      <w:r w:rsidR="003C150F" w:rsidRPr="008C046F">
        <w:rPr>
          <w:rFonts w:ascii="Times New Roman" w:hAnsi="Times New Roman"/>
          <w:sz w:val="24"/>
          <w:szCs w:val="24"/>
        </w:rPr>
        <w:t>kleri</w:t>
      </w:r>
      <w:r w:rsidR="00374929" w:rsidRPr="008C046F">
        <w:rPr>
          <w:rFonts w:ascii="Times New Roman" w:hAnsi="Times New Roman"/>
          <w:sz w:val="24"/>
          <w:szCs w:val="24"/>
        </w:rPr>
        <w:t xml:space="preserve">n yetmiş iki saat uygun koşullarda saklanması durumu </w:t>
      </w:r>
      <w:r w:rsidR="00374929" w:rsidRPr="00A804CA">
        <w:rPr>
          <w:rFonts w:ascii="Times New Roman" w:hAnsi="Times New Roman"/>
          <w:i/>
          <w:color w:val="2E74B5" w:themeColor="accent1" w:themeShade="BF"/>
          <w:sz w:val="18"/>
          <w:szCs w:val="18"/>
          <w:lang w:eastAsia="en-US" w:bidi="en-US"/>
        </w:rPr>
        <w:t>(Ortaokul ve Ortaöğretim Kurumları Özel Barınma H</w:t>
      </w:r>
      <w:r w:rsidR="007120E3" w:rsidRPr="00A804CA">
        <w:rPr>
          <w:rFonts w:ascii="Times New Roman" w:hAnsi="Times New Roman"/>
          <w:i/>
          <w:color w:val="2E74B5" w:themeColor="accent1" w:themeShade="BF"/>
          <w:sz w:val="18"/>
          <w:szCs w:val="18"/>
          <w:lang w:eastAsia="en-US" w:bidi="en-US"/>
        </w:rPr>
        <w:t>izmetleri Yönetmeliği-Md: 47/2),</w:t>
      </w:r>
    </w:p>
    <w:p w14:paraId="25E2C791" w14:textId="313346B4" w:rsidR="00B0120E" w:rsidRPr="00A804CA" w:rsidRDefault="00B0120E" w:rsidP="00F328A0">
      <w:pPr>
        <w:spacing w:before="120" w:after="120" w:line="288" w:lineRule="auto"/>
        <w:ind w:firstLine="709"/>
        <w:jc w:val="both"/>
        <w:rPr>
          <w:rFonts w:ascii="Times New Roman" w:hAnsi="Times New Roman"/>
          <w:i/>
          <w:color w:val="2E74B5" w:themeColor="accent1" w:themeShade="BF"/>
          <w:sz w:val="18"/>
          <w:szCs w:val="18"/>
          <w:lang w:eastAsia="en-US" w:bidi="en-US"/>
        </w:rPr>
      </w:pPr>
      <w:r w:rsidRPr="008C046F">
        <w:rPr>
          <w:rFonts w:ascii="Times New Roman" w:hAnsi="Times New Roman"/>
          <w:sz w:val="24"/>
          <w:szCs w:val="24"/>
          <w:lang w:eastAsia="en-US" w:bidi="en-US"/>
        </w:rPr>
        <w:t>5. </w:t>
      </w:r>
      <w:r w:rsidRPr="008C046F">
        <w:rPr>
          <w:rFonts w:ascii="Times New Roman" w:hAnsi="Times New Roman"/>
          <w:sz w:val="24"/>
          <w:szCs w:val="24"/>
        </w:rPr>
        <w:t xml:space="preserve">Müdür, müdür yardımcısı veya yönetim memurunun başkanlığında öğrenci temsilcisi ile aşçıdan oluşan komisyonun; yemek listelerini aylık olarak düzenlemesi ve ilan etmesi </w:t>
      </w:r>
      <w:r w:rsidR="003C150F" w:rsidRPr="008C046F">
        <w:rPr>
          <w:rFonts w:ascii="Times New Roman" w:hAnsi="Times New Roman"/>
          <w:sz w:val="24"/>
          <w:szCs w:val="24"/>
        </w:rPr>
        <w:t xml:space="preserve">durumu </w:t>
      </w:r>
      <w:r w:rsidRPr="00A804CA">
        <w:rPr>
          <w:rFonts w:ascii="Times New Roman" w:hAnsi="Times New Roman"/>
          <w:i/>
          <w:color w:val="2E74B5" w:themeColor="accent1" w:themeShade="BF"/>
          <w:sz w:val="18"/>
          <w:szCs w:val="18"/>
          <w:lang w:eastAsia="en-US" w:bidi="en-US"/>
        </w:rPr>
        <w:t>(Ortaokul ve Ortaöğretim Kurumları Özel Barınma Hizmetleri Yönetmeliği-Md: 47/3)</w:t>
      </w:r>
      <w:r w:rsidR="007120E3" w:rsidRPr="00A804CA">
        <w:rPr>
          <w:rFonts w:ascii="Times New Roman" w:hAnsi="Times New Roman"/>
          <w:i/>
          <w:color w:val="2E74B5" w:themeColor="accent1" w:themeShade="BF"/>
          <w:sz w:val="18"/>
          <w:szCs w:val="18"/>
          <w:lang w:eastAsia="en-US" w:bidi="en-US"/>
        </w:rPr>
        <w:t>,</w:t>
      </w:r>
    </w:p>
    <w:p w14:paraId="080ECF56" w14:textId="1B5959B7" w:rsidR="008D3B26" w:rsidRPr="008C046F" w:rsidRDefault="00F241E5" w:rsidP="00F328A0">
      <w:pPr>
        <w:spacing w:before="120" w:after="120" w:line="288" w:lineRule="auto"/>
        <w:ind w:firstLine="709"/>
        <w:jc w:val="both"/>
        <w:rPr>
          <w:rFonts w:ascii="Times New Roman" w:hAnsi="Times New Roman"/>
          <w:sz w:val="24"/>
          <w:szCs w:val="24"/>
          <w:lang w:eastAsia="en-US" w:bidi="en-US"/>
        </w:rPr>
      </w:pPr>
      <w:r w:rsidRPr="008C046F">
        <w:rPr>
          <w:rFonts w:ascii="Times New Roman" w:hAnsi="Times New Roman"/>
          <w:sz w:val="24"/>
          <w:szCs w:val="24"/>
          <w:lang w:eastAsia="en-US" w:bidi="en-US"/>
        </w:rPr>
        <w:t xml:space="preserve">6. Depolardaki </w:t>
      </w:r>
      <w:r w:rsidR="0049489B" w:rsidRPr="00A804CA">
        <w:rPr>
          <w:rFonts w:ascii="Times New Roman" w:hAnsi="Times New Roman"/>
          <w:sz w:val="24"/>
          <w:szCs w:val="24"/>
          <w:lang w:eastAsia="en-US" w:bidi="en-US"/>
        </w:rPr>
        <w:t>suyun</w:t>
      </w:r>
      <w:r w:rsidR="0049489B" w:rsidRPr="0049489B">
        <w:rPr>
          <w:rFonts w:ascii="Times New Roman" w:hAnsi="Times New Roman"/>
          <w:color w:val="FF0000"/>
          <w:sz w:val="24"/>
          <w:szCs w:val="24"/>
          <w:lang w:eastAsia="en-US" w:bidi="en-US"/>
        </w:rPr>
        <w:t xml:space="preserve"> </w:t>
      </w:r>
      <w:r w:rsidRPr="008C046F">
        <w:rPr>
          <w:rFonts w:ascii="Times New Roman" w:hAnsi="Times New Roman"/>
          <w:sz w:val="24"/>
          <w:szCs w:val="24"/>
          <w:lang w:eastAsia="en-US" w:bidi="en-US"/>
        </w:rPr>
        <w:t>periyodik tahlillerinin yaptırılarak sonuçlarının dosyalanma</w:t>
      </w:r>
      <w:r w:rsidR="00147C4B" w:rsidRPr="008C046F">
        <w:rPr>
          <w:rFonts w:ascii="Times New Roman" w:hAnsi="Times New Roman"/>
          <w:sz w:val="24"/>
          <w:szCs w:val="24"/>
          <w:lang w:eastAsia="en-US" w:bidi="en-US"/>
        </w:rPr>
        <w:t>sı</w:t>
      </w:r>
      <w:r w:rsidRPr="008C046F">
        <w:rPr>
          <w:rFonts w:ascii="Times New Roman" w:hAnsi="Times New Roman"/>
          <w:sz w:val="24"/>
          <w:szCs w:val="24"/>
          <w:lang w:eastAsia="en-US" w:bidi="en-US"/>
        </w:rPr>
        <w:t xml:space="preserve"> durumu </w:t>
      </w:r>
      <w:r w:rsidRPr="00A804CA">
        <w:rPr>
          <w:rFonts w:ascii="Times New Roman" w:hAnsi="Times New Roman"/>
          <w:i/>
          <w:color w:val="2E74B5" w:themeColor="accent1" w:themeShade="BF"/>
          <w:sz w:val="18"/>
          <w:szCs w:val="18"/>
          <w:lang w:eastAsia="en-US" w:bidi="en-US"/>
        </w:rPr>
        <w:t xml:space="preserve">(İnsani Tüketim Amaçlı Sular Hakkındaki Yönetmelik-Md:10; Sağlık Bakanlığının Su Depolarının Temizliği </w:t>
      </w:r>
      <w:r w:rsidR="00147C4B" w:rsidRPr="00A804CA">
        <w:rPr>
          <w:rFonts w:ascii="Times New Roman" w:hAnsi="Times New Roman"/>
          <w:i/>
          <w:color w:val="2E74B5" w:themeColor="accent1" w:themeShade="BF"/>
          <w:sz w:val="18"/>
          <w:szCs w:val="18"/>
          <w:lang w:eastAsia="en-US" w:bidi="en-US"/>
        </w:rPr>
        <w:t>v</w:t>
      </w:r>
      <w:r w:rsidRPr="00A804CA">
        <w:rPr>
          <w:rFonts w:ascii="Times New Roman" w:hAnsi="Times New Roman"/>
          <w:i/>
          <w:color w:val="2E74B5" w:themeColor="accent1" w:themeShade="BF"/>
          <w:sz w:val="18"/>
          <w:szCs w:val="18"/>
          <w:lang w:eastAsia="en-US" w:bidi="en-US"/>
        </w:rPr>
        <w:t>e Dezenfektasyonu Konulu 2007/67 Nolu Genelgesi)</w:t>
      </w:r>
      <w:r w:rsidR="007120E3" w:rsidRPr="00A804CA">
        <w:rPr>
          <w:rFonts w:ascii="Times New Roman" w:hAnsi="Times New Roman"/>
          <w:i/>
          <w:color w:val="2E74B5" w:themeColor="accent1" w:themeShade="BF"/>
          <w:sz w:val="18"/>
          <w:szCs w:val="18"/>
          <w:lang w:eastAsia="en-US" w:bidi="en-US"/>
        </w:rPr>
        <w:t>,</w:t>
      </w:r>
      <w:r w:rsidRPr="00A804CA">
        <w:rPr>
          <w:rFonts w:ascii="Times New Roman" w:hAnsi="Times New Roman"/>
          <w:color w:val="2E74B5" w:themeColor="accent1" w:themeShade="BF"/>
          <w:sz w:val="24"/>
          <w:szCs w:val="24"/>
          <w:lang w:eastAsia="en-US" w:bidi="en-US"/>
        </w:rPr>
        <w:t xml:space="preserve"> </w:t>
      </w:r>
      <w:r w:rsidRPr="00A804CA">
        <w:rPr>
          <w:rFonts w:ascii="Times New Roman" w:hAnsi="Times New Roman"/>
          <w:color w:val="2E74B5" w:themeColor="accent1" w:themeShade="BF"/>
          <w:sz w:val="24"/>
          <w:szCs w:val="24"/>
          <w:lang w:eastAsia="en-US" w:bidi="en-US"/>
        </w:rPr>
        <w:tab/>
      </w:r>
    </w:p>
    <w:p w14:paraId="3B34B88F" w14:textId="7A04FEE3" w:rsidR="00F241E5" w:rsidRPr="00A804CA" w:rsidRDefault="00210538" w:rsidP="00F328A0">
      <w:pPr>
        <w:spacing w:before="120" w:after="120" w:line="288" w:lineRule="auto"/>
        <w:ind w:firstLine="709"/>
        <w:jc w:val="both"/>
        <w:rPr>
          <w:rFonts w:ascii="Times New Roman" w:hAnsi="Times New Roman"/>
          <w:i/>
          <w:color w:val="2E74B5" w:themeColor="accent1" w:themeShade="BF"/>
          <w:sz w:val="18"/>
          <w:szCs w:val="18"/>
          <w:lang w:eastAsia="en-US" w:bidi="en-US"/>
        </w:rPr>
      </w:pPr>
      <w:r w:rsidRPr="008C046F">
        <w:rPr>
          <w:rFonts w:ascii="Times New Roman" w:hAnsi="Times New Roman"/>
          <w:sz w:val="24"/>
          <w:szCs w:val="24"/>
          <w:lang w:eastAsia="en-US" w:bidi="en-US"/>
        </w:rPr>
        <w:t>7. Yatak</w:t>
      </w:r>
      <w:r w:rsidR="00EB1939" w:rsidRPr="008C046F">
        <w:rPr>
          <w:rFonts w:ascii="Times New Roman" w:hAnsi="Times New Roman"/>
          <w:sz w:val="24"/>
          <w:szCs w:val="24"/>
          <w:lang w:eastAsia="en-US" w:bidi="en-US"/>
        </w:rPr>
        <w:t>ları</w:t>
      </w:r>
      <w:r w:rsidR="007120E3" w:rsidRPr="008C046F">
        <w:rPr>
          <w:rFonts w:ascii="Times New Roman" w:hAnsi="Times New Roman"/>
          <w:sz w:val="24"/>
          <w:szCs w:val="24"/>
          <w:lang w:eastAsia="en-US" w:bidi="en-US"/>
        </w:rPr>
        <w:t>n</w:t>
      </w:r>
      <w:r w:rsidRPr="008C046F">
        <w:rPr>
          <w:rFonts w:ascii="Times New Roman" w:hAnsi="Times New Roman"/>
          <w:sz w:val="24"/>
          <w:szCs w:val="24"/>
          <w:lang w:eastAsia="en-US" w:bidi="en-US"/>
        </w:rPr>
        <w:t xml:space="preserve"> temizliği ve çamaşır</w:t>
      </w:r>
      <w:r w:rsidR="00EB1939" w:rsidRPr="008C046F">
        <w:rPr>
          <w:rFonts w:ascii="Times New Roman" w:hAnsi="Times New Roman"/>
          <w:sz w:val="24"/>
          <w:szCs w:val="24"/>
          <w:lang w:eastAsia="en-US" w:bidi="en-US"/>
        </w:rPr>
        <w:t>ların</w:t>
      </w:r>
      <w:r w:rsidRPr="008C046F">
        <w:rPr>
          <w:rFonts w:ascii="Times New Roman" w:hAnsi="Times New Roman"/>
          <w:sz w:val="24"/>
          <w:szCs w:val="24"/>
          <w:lang w:eastAsia="en-US" w:bidi="en-US"/>
        </w:rPr>
        <w:t xml:space="preserve"> yıka</w:t>
      </w:r>
      <w:r w:rsidR="00EB1939" w:rsidRPr="008C046F">
        <w:rPr>
          <w:rFonts w:ascii="Times New Roman" w:hAnsi="Times New Roman"/>
          <w:sz w:val="24"/>
          <w:szCs w:val="24"/>
          <w:lang w:eastAsia="en-US" w:bidi="en-US"/>
        </w:rPr>
        <w:t>n</w:t>
      </w:r>
      <w:r w:rsidRPr="008C046F">
        <w:rPr>
          <w:rFonts w:ascii="Times New Roman" w:hAnsi="Times New Roman"/>
          <w:sz w:val="24"/>
          <w:szCs w:val="24"/>
          <w:lang w:eastAsia="en-US" w:bidi="en-US"/>
        </w:rPr>
        <w:t xml:space="preserve">ma hizmetinin zamanında ve düzenli olarak </w:t>
      </w:r>
      <w:r w:rsidR="00EB1939" w:rsidRPr="008C046F">
        <w:rPr>
          <w:rFonts w:ascii="Times New Roman" w:hAnsi="Times New Roman"/>
          <w:sz w:val="24"/>
          <w:szCs w:val="24"/>
          <w:lang w:eastAsia="en-US" w:bidi="en-US"/>
        </w:rPr>
        <w:t>yapılması</w:t>
      </w:r>
      <w:r w:rsidRPr="008C046F">
        <w:rPr>
          <w:rFonts w:ascii="Times New Roman" w:hAnsi="Times New Roman"/>
          <w:sz w:val="24"/>
          <w:szCs w:val="24"/>
          <w:lang w:eastAsia="en-US" w:bidi="en-US"/>
        </w:rPr>
        <w:t xml:space="preserve"> durumu </w:t>
      </w:r>
      <w:r w:rsidRPr="00A804CA">
        <w:rPr>
          <w:rFonts w:ascii="Times New Roman" w:hAnsi="Times New Roman"/>
          <w:i/>
          <w:color w:val="2E74B5" w:themeColor="accent1" w:themeShade="BF"/>
          <w:sz w:val="18"/>
          <w:szCs w:val="18"/>
          <w:lang w:eastAsia="en-US" w:bidi="en-US"/>
        </w:rPr>
        <w:t xml:space="preserve">(Ortaokul </w:t>
      </w:r>
      <w:r w:rsidR="00EB1939" w:rsidRPr="00A804CA">
        <w:rPr>
          <w:rFonts w:ascii="Times New Roman" w:hAnsi="Times New Roman"/>
          <w:i/>
          <w:color w:val="2E74B5" w:themeColor="accent1" w:themeShade="BF"/>
          <w:sz w:val="18"/>
          <w:szCs w:val="18"/>
          <w:lang w:eastAsia="en-US" w:bidi="en-US"/>
        </w:rPr>
        <w:t>v</w:t>
      </w:r>
      <w:r w:rsidRPr="00A804CA">
        <w:rPr>
          <w:rFonts w:ascii="Times New Roman" w:hAnsi="Times New Roman"/>
          <w:i/>
          <w:color w:val="2E74B5" w:themeColor="accent1" w:themeShade="BF"/>
          <w:sz w:val="18"/>
          <w:szCs w:val="18"/>
          <w:lang w:eastAsia="en-US" w:bidi="en-US"/>
        </w:rPr>
        <w:t xml:space="preserve">e Ortaöğretim Kurumu Öğrencilerine Barınma Hizmeti Veren Özel Kurumların Standartları </w:t>
      </w:r>
      <w:r w:rsidR="00EB1939" w:rsidRPr="00A804CA">
        <w:rPr>
          <w:rFonts w:ascii="Times New Roman" w:hAnsi="Times New Roman"/>
          <w:i/>
          <w:color w:val="2E74B5" w:themeColor="accent1" w:themeShade="BF"/>
          <w:sz w:val="18"/>
          <w:szCs w:val="18"/>
          <w:lang w:eastAsia="en-US" w:bidi="en-US"/>
        </w:rPr>
        <w:t>i</w:t>
      </w:r>
      <w:r w:rsidRPr="00A804CA">
        <w:rPr>
          <w:rFonts w:ascii="Times New Roman" w:hAnsi="Times New Roman"/>
          <w:i/>
          <w:color w:val="2E74B5" w:themeColor="accent1" w:themeShade="BF"/>
          <w:sz w:val="18"/>
          <w:szCs w:val="18"/>
          <w:lang w:eastAsia="en-US" w:bidi="en-US"/>
        </w:rPr>
        <w:t xml:space="preserve">le Çalışma Usul </w:t>
      </w:r>
      <w:r w:rsidR="00EB1939" w:rsidRPr="00A804CA">
        <w:rPr>
          <w:rFonts w:ascii="Times New Roman" w:hAnsi="Times New Roman"/>
          <w:i/>
          <w:color w:val="2E74B5" w:themeColor="accent1" w:themeShade="BF"/>
          <w:sz w:val="18"/>
          <w:szCs w:val="18"/>
          <w:lang w:eastAsia="en-US" w:bidi="en-US"/>
        </w:rPr>
        <w:t>v</w:t>
      </w:r>
      <w:r w:rsidRPr="00A804CA">
        <w:rPr>
          <w:rFonts w:ascii="Times New Roman" w:hAnsi="Times New Roman"/>
          <w:i/>
          <w:color w:val="2E74B5" w:themeColor="accent1" w:themeShade="BF"/>
          <w:sz w:val="18"/>
          <w:szCs w:val="18"/>
          <w:lang w:eastAsia="en-US" w:bidi="en-US"/>
        </w:rPr>
        <w:t>e Esasları Hakkında Yönerge- Md. 22/2)</w:t>
      </w:r>
      <w:r w:rsidR="007120E3" w:rsidRPr="00A804CA">
        <w:rPr>
          <w:rFonts w:ascii="Times New Roman" w:hAnsi="Times New Roman"/>
          <w:i/>
          <w:color w:val="2E74B5" w:themeColor="accent1" w:themeShade="BF"/>
          <w:sz w:val="18"/>
          <w:szCs w:val="18"/>
          <w:lang w:eastAsia="en-US" w:bidi="en-US"/>
        </w:rPr>
        <w:t>,</w:t>
      </w:r>
    </w:p>
    <w:p w14:paraId="70992721" w14:textId="7C2BD7BE" w:rsidR="00F241E5" w:rsidRPr="008C046F" w:rsidRDefault="00060561" w:rsidP="00F328A0">
      <w:pPr>
        <w:spacing w:before="120" w:after="120" w:line="288" w:lineRule="auto"/>
        <w:ind w:firstLine="709"/>
        <w:jc w:val="both"/>
        <w:rPr>
          <w:rFonts w:ascii="Times New Roman" w:hAnsi="Times New Roman"/>
          <w:i/>
          <w:sz w:val="18"/>
          <w:szCs w:val="18"/>
          <w:lang w:eastAsia="en-US" w:bidi="en-US"/>
        </w:rPr>
      </w:pPr>
      <w:r w:rsidRPr="00A804CA">
        <w:rPr>
          <w:rFonts w:ascii="Times New Roman" w:hAnsi="Times New Roman"/>
          <w:sz w:val="24"/>
          <w:szCs w:val="24"/>
          <w:lang w:eastAsia="en-US" w:bidi="en-US"/>
        </w:rPr>
        <w:t>8. Öğrencilerin sağlıklarının korunması amacıyla</w:t>
      </w:r>
      <w:r w:rsidR="00EB1939" w:rsidRPr="00A804CA">
        <w:rPr>
          <w:rFonts w:ascii="Times New Roman" w:hAnsi="Times New Roman"/>
          <w:sz w:val="24"/>
          <w:szCs w:val="24"/>
          <w:lang w:eastAsia="en-US" w:bidi="en-US"/>
        </w:rPr>
        <w:t>;</w:t>
      </w:r>
      <w:r w:rsidRPr="00A804CA">
        <w:rPr>
          <w:rFonts w:ascii="Times New Roman" w:hAnsi="Times New Roman"/>
          <w:sz w:val="24"/>
          <w:szCs w:val="24"/>
          <w:lang w:eastAsia="en-US" w:bidi="en-US"/>
        </w:rPr>
        <w:t xml:space="preserve"> kurumda varsa kantin, büfe ve çalışanla</w:t>
      </w:r>
      <w:r w:rsidR="007120E3" w:rsidRPr="00A804CA">
        <w:rPr>
          <w:rFonts w:ascii="Times New Roman" w:hAnsi="Times New Roman"/>
          <w:sz w:val="24"/>
          <w:szCs w:val="24"/>
          <w:lang w:eastAsia="en-US" w:bidi="en-US"/>
        </w:rPr>
        <w:t xml:space="preserve">rla ilgili </w:t>
      </w:r>
      <w:r w:rsidRPr="00A804CA">
        <w:rPr>
          <w:rFonts w:ascii="Times New Roman" w:hAnsi="Times New Roman"/>
          <w:sz w:val="24"/>
          <w:szCs w:val="24"/>
          <w:lang w:eastAsia="en-US" w:bidi="en-US"/>
        </w:rPr>
        <w:t>gıda güvenliği ile hijyen şartlarına dair genel kurallara uyulma</w:t>
      </w:r>
      <w:r w:rsidR="00AD28AA" w:rsidRPr="00A804CA">
        <w:rPr>
          <w:rFonts w:ascii="Times New Roman" w:hAnsi="Times New Roman"/>
          <w:sz w:val="24"/>
          <w:szCs w:val="24"/>
          <w:lang w:eastAsia="en-US" w:bidi="en-US"/>
        </w:rPr>
        <w:t>sı</w:t>
      </w:r>
      <w:r w:rsidRPr="00A804CA">
        <w:rPr>
          <w:rFonts w:ascii="Times New Roman" w:hAnsi="Times New Roman"/>
          <w:sz w:val="24"/>
          <w:szCs w:val="24"/>
          <w:lang w:eastAsia="en-US" w:bidi="en-US"/>
        </w:rPr>
        <w:t xml:space="preserve"> durumu </w:t>
      </w:r>
      <w:r w:rsidRPr="00A804CA">
        <w:rPr>
          <w:rFonts w:ascii="Times New Roman" w:hAnsi="Times New Roman"/>
          <w:i/>
          <w:color w:val="2E74B5" w:themeColor="accent1" w:themeShade="BF"/>
          <w:sz w:val="18"/>
          <w:szCs w:val="18"/>
          <w:lang w:eastAsia="en-US" w:bidi="en-US"/>
        </w:rPr>
        <w:t xml:space="preserve">(Okul Kantinlerine Dair Özel Hijyen Kuralları Yönetmeliği; Milli Eğitim Bakanlığı “Okul Kantinlerinde Satılacak Gıdalar ve Eğitim Kurumlarındaki Gıda İşletmelerinin Hijyen Yönünden Denetlenmesi” konulu </w:t>
      </w:r>
      <w:r w:rsidR="00E13AF0" w:rsidRPr="00A804CA">
        <w:rPr>
          <w:rFonts w:ascii="Times New Roman" w:hAnsi="Times New Roman"/>
          <w:i/>
          <w:color w:val="2E74B5" w:themeColor="accent1" w:themeShade="BF"/>
          <w:sz w:val="18"/>
          <w:szCs w:val="18"/>
          <w:lang w:eastAsia="en-US" w:bidi="en-US"/>
        </w:rPr>
        <w:t xml:space="preserve">10/11/2020 tarihli ve 16476274 </w:t>
      </w:r>
      <w:r w:rsidR="00A804CA">
        <w:rPr>
          <w:rFonts w:ascii="Times New Roman" w:hAnsi="Times New Roman"/>
          <w:i/>
          <w:color w:val="2E74B5" w:themeColor="accent1" w:themeShade="BF"/>
          <w:sz w:val="18"/>
          <w:szCs w:val="18"/>
          <w:lang w:eastAsia="en-US" w:bidi="en-US"/>
        </w:rPr>
        <w:t>sayılı Genelge),</w:t>
      </w:r>
    </w:p>
    <w:p w14:paraId="3E7F0D62" w14:textId="6B47125A" w:rsidR="00060561" w:rsidRPr="00A804CA" w:rsidRDefault="00060561" w:rsidP="00F328A0">
      <w:pPr>
        <w:spacing w:before="120" w:after="120" w:line="288" w:lineRule="auto"/>
        <w:ind w:firstLine="708"/>
        <w:rPr>
          <w:rFonts w:ascii="Times New Roman" w:hAnsi="Times New Roman"/>
          <w:color w:val="2E74B5" w:themeColor="accent1" w:themeShade="BF"/>
          <w:sz w:val="18"/>
          <w:szCs w:val="24"/>
        </w:rPr>
      </w:pPr>
      <w:r w:rsidRPr="008C046F">
        <w:rPr>
          <w:rFonts w:ascii="Times New Roman" w:hAnsi="Times New Roman"/>
          <w:sz w:val="24"/>
          <w:szCs w:val="24"/>
        </w:rPr>
        <w:t xml:space="preserve">9. Revir defterinin tutulması durumu </w:t>
      </w:r>
      <w:r w:rsidRPr="00A804CA">
        <w:rPr>
          <w:rFonts w:ascii="Times New Roman" w:hAnsi="Times New Roman"/>
          <w:i/>
          <w:color w:val="2E74B5" w:themeColor="accent1" w:themeShade="BF"/>
          <w:sz w:val="18"/>
          <w:szCs w:val="24"/>
        </w:rPr>
        <w:t>(Ortaokul ve Ortaöğretim Kurumları Özel Barınma Hizmetleri Yönetmeliği -Md.22/1-ç)</w:t>
      </w:r>
      <w:r w:rsidR="007120E3" w:rsidRPr="00A804CA">
        <w:rPr>
          <w:rFonts w:ascii="Times New Roman" w:hAnsi="Times New Roman"/>
          <w:i/>
          <w:color w:val="2E74B5" w:themeColor="accent1" w:themeShade="BF"/>
          <w:sz w:val="18"/>
          <w:szCs w:val="24"/>
        </w:rPr>
        <w:t>,</w:t>
      </w:r>
    </w:p>
    <w:p w14:paraId="2B312DC3" w14:textId="6AC89E81" w:rsidR="001476A0" w:rsidRPr="00A804CA" w:rsidRDefault="001476A0" w:rsidP="00F328A0">
      <w:pPr>
        <w:spacing w:before="120" w:after="120" w:line="288" w:lineRule="auto"/>
        <w:ind w:firstLine="709"/>
        <w:jc w:val="both"/>
        <w:rPr>
          <w:rFonts w:ascii="Times New Roman" w:hAnsi="Times New Roman"/>
          <w:i/>
          <w:color w:val="2E74B5" w:themeColor="accent1" w:themeShade="BF"/>
          <w:sz w:val="18"/>
          <w:szCs w:val="18"/>
          <w:lang w:eastAsia="en-US" w:bidi="en-US"/>
        </w:rPr>
      </w:pPr>
      <w:r w:rsidRPr="008C046F">
        <w:rPr>
          <w:rFonts w:ascii="Times New Roman" w:hAnsi="Times New Roman"/>
          <w:sz w:val="24"/>
          <w:szCs w:val="24"/>
          <w:lang w:eastAsia="en-US" w:bidi="en-US"/>
        </w:rPr>
        <w:t>1</w:t>
      </w:r>
      <w:r w:rsidR="007120E3" w:rsidRPr="008C046F">
        <w:rPr>
          <w:rFonts w:ascii="Times New Roman" w:hAnsi="Times New Roman"/>
          <w:sz w:val="24"/>
          <w:szCs w:val="24"/>
          <w:lang w:eastAsia="en-US" w:bidi="en-US"/>
        </w:rPr>
        <w:t>0. Yurt ve pansiyonlarda öğrencilerin</w:t>
      </w:r>
      <w:r w:rsidRPr="008C046F">
        <w:rPr>
          <w:rFonts w:ascii="Times New Roman" w:hAnsi="Times New Roman"/>
          <w:sz w:val="24"/>
          <w:szCs w:val="24"/>
          <w:lang w:eastAsia="en-US" w:bidi="en-US"/>
        </w:rPr>
        <w:t xml:space="preserve"> kullandı</w:t>
      </w:r>
      <w:r w:rsidR="006D69FA" w:rsidRPr="008C046F">
        <w:rPr>
          <w:rFonts w:ascii="Times New Roman" w:hAnsi="Times New Roman"/>
          <w:sz w:val="24"/>
          <w:szCs w:val="24"/>
          <w:lang w:eastAsia="en-US" w:bidi="en-US"/>
        </w:rPr>
        <w:t>klar</w:t>
      </w:r>
      <w:r w:rsidRPr="008C046F">
        <w:rPr>
          <w:rFonts w:ascii="Times New Roman" w:hAnsi="Times New Roman"/>
          <w:sz w:val="24"/>
          <w:szCs w:val="24"/>
          <w:lang w:eastAsia="en-US" w:bidi="en-US"/>
        </w:rPr>
        <w:t>ı ilaçların revirde uygun şartlarda saklanması</w:t>
      </w:r>
      <w:r w:rsidR="006D69FA" w:rsidRPr="008C046F">
        <w:rPr>
          <w:rFonts w:ascii="Times New Roman" w:hAnsi="Times New Roman"/>
          <w:sz w:val="24"/>
          <w:szCs w:val="24"/>
          <w:lang w:eastAsia="en-US" w:bidi="en-US"/>
        </w:rPr>
        <w:t xml:space="preserve"> ve </w:t>
      </w:r>
      <w:r w:rsidRPr="008C046F">
        <w:rPr>
          <w:rFonts w:ascii="Times New Roman" w:hAnsi="Times New Roman"/>
          <w:sz w:val="24"/>
          <w:szCs w:val="24"/>
          <w:lang w:eastAsia="en-US" w:bidi="en-US"/>
        </w:rPr>
        <w:t xml:space="preserve">varsa sağlık personeli veya kurum yönetiminin kontrolünde kullanılması durumu </w:t>
      </w:r>
      <w:r w:rsidRPr="00A804CA">
        <w:rPr>
          <w:rFonts w:ascii="Times New Roman" w:hAnsi="Times New Roman"/>
          <w:i/>
          <w:color w:val="2E74B5" w:themeColor="accent1" w:themeShade="BF"/>
          <w:sz w:val="18"/>
          <w:szCs w:val="18"/>
          <w:lang w:eastAsia="en-US" w:bidi="en-US"/>
        </w:rPr>
        <w:t xml:space="preserve">(Ortaokul </w:t>
      </w:r>
      <w:r w:rsidR="00241757" w:rsidRPr="00A804CA">
        <w:rPr>
          <w:rFonts w:ascii="Times New Roman" w:hAnsi="Times New Roman"/>
          <w:i/>
          <w:color w:val="2E74B5" w:themeColor="accent1" w:themeShade="BF"/>
          <w:sz w:val="18"/>
          <w:szCs w:val="18"/>
          <w:lang w:eastAsia="en-US" w:bidi="en-US"/>
        </w:rPr>
        <w:t>v</w:t>
      </w:r>
      <w:r w:rsidRPr="00A804CA">
        <w:rPr>
          <w:rFonts w:ascii="Times New Roman" w:hAnsi="Times New Roman"/>
          <w:i/>
          <w:color w:val="2E74B5" w:themeColor="accent1" w:themeShade="BF"/>
          <w:sz w:val="18"/>
          <w:szCs w:val="18"/>
          <w:lang w:eastAsia="en-US" w:bidi="en-US"/>
        </w:rPr>
        <w:t>e Ortaöğretim Kurumu Öğrencilerine Barınma Hizmeti Veren Özel Kurumların</w:t>
      </w:r>
      <w:r w:rsidR="00241757" w:rsidRPr="00A804CA">
        <w:rPr>
          <w:rFonts w:ascii="Times New Roman" w:hAnsi="Times New Roman"/>
          <w:i/>
          <w:color w:val="2E74B5" w:themeColor="accent1" w:themeShade="BF"/>
          <w:sz w:val="18"/>
          <w:szCs w:val="18"/>
          <w:lang w:eastAsia="en-US" w:bidi="en-US"/>
        </w:rPr>
        <w:t xml:space="preserve"> Standartları ile Çalışma Usul v</w:t>
      </w:r>
      <w:r w:rsidRPr="00A804CA">
        <w:rPr>
          <w:rFonts w:ascii="Times New Roman" w:hAnsi="Times New Roman"/>
          <w:i/>
          <w:color w:val="2E74B5" w:themeColor="accent1" w:themeShade="BF"/>
          <w:sz w:val="18"/>
          <w:szCs w:val="18"/>
          <w:lang w:eastAsia="en-US" w:bidi="en-US"/>
        </w:rPr>
        <w:t>e Esasları Hakkınd</w:t>
      </w:r>
      <w:r w:rsidR="00241757" w:rsidRPr="00A804CA">
        <w:rPr>
          <w:rFonts w:ascii="Times New Roman" w:hAnsi="Times New Roman"/>
          <w:i/>
          <w:color w:val="2E74B5" w:themeColor="accent1" w:themeShade="BF"/>
          <w:sz w:val="18"/>
          <w:szCs w:val="18"/>
          <w:lang w:eastAsia="en-US" w:bidi="en-US"/>
        </w:rPr>
        <w:t>a Yönerge-Md. 27/1-a),</w:t>
      </w:r>
    </w:p>
    <w:p w14:paraId="18B55E6B" w14:textId="738429A5" w:rsidR="00060561" w:rsidRPr="00A804CA" w:rsidRDefault="00446AD2" w:rsidP="00F328A0">
      <w:pPr>
        <w:spacing w:before="120" w:after="120" w:line="288" w:lineRule="auto"/>
        <w:ind w:firstLine="708"/>
        <w:jc w:val="both"/>
        <w:rPr>
          <w:rFonts w:ascii="Times New Roman" w:hAnsi="Times New Roman"/>
          <w:color w:val="2E74B5" w:themeColor="accent1" w:themeShade="BF"/>
          <w:sz w:val="24"/>
          <w:szCs w:val="24"/>
        </w:rPr>
      </w:pPr>
      <w:r w:rsidRPr="008C046F">
        <w:rPr>
          <w:rFonts w:ascii="Times New Roman" w:hAnsi="Times New Roman"/>
          <w:sz w:val="24"/>
          <w:szCs w:val="24"/>
        </w:rPr>
        <w:t>11. </w:t>
      </w:r>
      <w:r w:rsidR="00294CFA" w:rsidRPr="008C046F">
        <w:rPr>
          <w:rFonts w:ascii="Times New Roman" w:hAnsi="Times New Roman"/>
          <w:sz w:val="24"/>
          <w:szCs w:val="24"/>
        </w:rPr>
        <w:t xml:space="preserve">Yılda en az bir kez böcek ve haşerelere karşı ilaçlama yapılması durumu </w:t>
      </w:r>
      <w:r w:rsidR="00294CFA" w:rsidRPr="00A804CA">
        <w:rPr>
          <w:rFonts w:ascii="Times New Roman" w:hAnsi="Times New Roman"/>
          <w:color w:val="2E74B5" w:themeColor="accent1" w:themeShade="BF"/>
          <w:sz w:val="24"/>
          <w:szCs w:val="24"/>
        </w:rPr>
        <w:t>(</w:t>
      </w:r>
      <w:r w:rsidR="00241757" w:rsidRPr="00A804CA">
        <w:rPr>
          <w:rFonts w:ascii="Times New Roman" w:hAnsi="Times New Roman"/>
          <w:i/>
          <w:color w:val="2E74B5" w:themeColor="accent1" w:themeShade="BF"/>
          <w:sz w:val="18"/>
          <w:szCs w:val="18"/>
          <w:lang w:eastAsia="en-US" w:bidi="en-US"/>
        </w:rPr>
        <w:t>Ortaokul v</w:t>
      </w:r>
      <w:r w:rsidR="00294CFA" w:rsidRPr="00A804CA">
        <w:rPr>
          <w:rFonts w:ascii="Times New Roman" w:hAnsi="Times New Roman"/>
          <w:i/>
          <w:color w:val="2E74B5" w:themeColor="accent1" w:themeShade="BF"/>
          <w:sz w:val="18"/>
          <w:szCs w:val="18"/>
          <w:lang w:eastAsia="en-US" w:bidi="en-US"/>
        </w:rPr>
        <w:t>e Ortaöğretim Kurumu Öğrencilerine Barınma Hizmeti Veren Özel Kurumların</w:t>
      </w:r>
      <w:r w:rsidR="00241757" w:rsidRPr="00A804CA">
        <w:rPr>
          <w:rFonts w:ascii="Times New Roman" w:hAnsi="Times New Roman"/>
          <w:i/>
          <w:color w:val="2E74B5" w:themeColor="accent1" w:themeShade="BF"/>
          <w:sz w:val="18"/>
          <w:szCs w:val="18"/>
          <w:lang w:eastAsia="en-US" w:bidi="en-US"/>
        </w:rPr>
        <w:t xml:space="preserve"> Standartları ile Çalışma Usul v</w:t>
      </w:r>
      <w:r w:rsidR="00294CFA" w:rsidRPr="00A804CA">
        <w:rPr>
          <w:rFonts w:ascii="Times New Roman" w:hAnsi="Times New Roman"/>
          <w:i/>
          <w:color w:val="2E74B5" w:themeColor="accent1" w:themeShade="BF"/>
          <w:sz w:val="18"/>
          <w:szCs w:val="18"/>
          <w:lang w:eastAsia="en-US" w:bidi="en-US"/>
        </w:rPr>
        <w:t>e Esasları Hakkında Yönerge-Md. 27/1-b)</w:t>
      </w:r>
      <w:r w:rsidR="00241757" w:rsidRPr="00A804CA">
        <w:rPr>
          <w:rFonts w:ascii="Times New Roman" w:hAnsi="Times New Roman"/>
          <w:i/>
          <w:color w:val="2E74B5" w:themeColor="accent1" w:themeShade="BF"/>
          <w:sz w:val="18"/>
          <w:szCs w:val="18"/>
          <w:lang w:eastAsia="en-US" w:bidi="en-US"/>
        </w:rPr>
        <w:t>,</w:t>
      </w:r>
    </w:p>
    <w:p w14:paraId="00F3FAC7" w14:textId="142C9FD3" w:rsidR="00446AD2" w:rsidRPr="00A804CA" w:rsidRDefault="00E760C7" w:rsidP="00F328A0">
      <w:pPr>
        <w:spacing w:before="120" w:after="120" w:line="288" w:lineRule="auto"/>
        <w:ind w:firstLine="709"/>
        <w:jc w:val="both"/>
        <w:rPr>
          <w:rFonts w:ascii="Times New Roman" w:hAnsi="Times New Roman"/>
          <w:i/>
          <w:color w:val="2E74B5" w:themeColor="accent1" w:themeShade="BF"/>
          <w:sz w:val="18"/>
          <w:szCs w:val="18"/>
          <w:lang w:eastAsia="en-US" w:bidi="en-US"/>
        </w:rPr>
      </w:pPr>
      <w:r w:rsidRPr="008C046F">
        <w:rPr>
          <w:rFonts w:ascii="Times New Roman" w:hAnsi="Times New Roman"/>
          <w:sz w:val="24"/>
          <w:szCs w:val="24"/>
          <w:lang w:eastAsia="en-US" w:bidi="en-US"/>
        </w:rPr>
        <w:t>12. </w:t>
      </w:r>
      <w:r w:rsidR="00DB46B6" w:rsidRPr="008C046F">
        <w:rPr>
          <w:rFonts w:ascii="Times New Roman" w:hAnsi="Times New Roman"/>
          <w:sz w:val="24"/>
          <w:szCs w:val="24"/>
          <w:lang w:eastAsia="en-US" w:bidi="en-US"/>
        </w:rPr>
        <w:t>Öğrencilerden k</w:t>
      </w:r>
      <w:r w:rsidRPr="008C046F">
        <w:rPr>
          <w:rFonts w:ascii="Times New Roman" w:hAnsi="Times New Roman"/>
          <w:sz w:val="24"/>
          <w:szCs w:val="24"/>
        </w:rPr>
        <w:t>ayıt sırasında sağlık raporu</w:t>
      </w:r>
      <w:r w:rsidR="00DB46B6" w:rsidRPr="008C046F">
        <w:rPr>
          <w:rFonts w:ascii="Times New Roman" w:hAnsi="Times New Roman"/>
          <w:sz w:val="24"/>
          <w:szCs w:val="24"/>
        </w:rPr>
        <w:t xml:space="preserve">nun </w:t>
      </w:r>
      <w:r w:rsidRPr="008C046F">
        <w:rPr>
          <w:rFonts w:ascii="Times New Roman" w:hAnsi="Times New Roman"/>
          <w:sz w:val="24"/>
          <w:szCs w:val="24"/>
        </w:rPr>
        <w:t>istenilmesi</w:t>
      </w:r>
      <w:r w:rsidR="00DB46B6" w:rsidRPr="008C046F">
        <w:rPr>
          <w:rFonts w:ascii="Times New Roman" w:hAnsi="Times New Roman"/>
          <w:sz w:val="24"/>
          <w:szCs w:val="24"/>
        </w:rPr>
        <w:t>,</w:t>
      </w:r>
      <w:r w:rsidRPr="008C046F">
        <w:rPr>
          <w:rFonts w:ascii="Times New Roman" w:hAnsi="Times New Roman"/>
          <w:sz w:val="24"/>
          <w:szCs w:val="24"/>
        </w:rPr>
        <w:t xml:space="preserve"> öğrencinin varsa sağlık sorunu, özel beslenme ve alerjik durumlarıyla ilgili bilgilerin</w:t>
      </w:r>
      <w:r w:rsidR="00DB46B6" w:rsidRPr="008C046F">
        <w:rPr>
          <w:rFonts w:ascii="Times New Roman" w:hAnsi="Times New Roman"/>
          <w:sz w:val="24"/>
          <w:szCs w:val="24"/>
        </w:rPr>
        <w:t>in</w:t>
      </w:r>
      <w:r w:rsidRPr="008C046F">
        <w:rPr>
          <w:rFonts w:ascii="Times New Roman" w:hAnsi="Times New Roman"/>
          <w:sz w:val="24"/>
          <w:szCs w:val="24"/>
        </w:rPr>
        <w:t xml:space="preserve"> hizmet sunum taahhütnamesine işlenmesi durumu </w:t>
      </w:r>
      <w:r w:rsidRPr="00A804CA">
        <w:rPr>
          <w:rFonts w:ascii="Times New Roman" w:hAnsi="Times New Roman"/>
          <w:i/>
          <w:color w:val="2E74B5" w:themeColor="accent1" w:themeShade="BF"/>
          <w:sz w:val="18"/>
          <w:szCs w:val="18"/>
        </w:rPr>
        <w:t xml:space="preserve">(Ortaokul </w:t>
      </w:r>
      <w:r w:rsidR="00DB46B6" w:rsidRPr="00A804CA">
        <w:rPr>
          <w:rFonts w:ascii="Times New Roman" w:hAnsi="Times New Roman"/>
          <w:i/>
          <w:color w:val="2E74B5" w:themeColor="accent1" w:themeShade="BF"/>
          <w:sz w:val="18"/>
          <w:szCs w:val="18"/>
        </w:rPr>
        <w:t>v</w:t>
      </w:r>
      <w:r w:rsidRPr="00A804CA">
        <w:rPr>
          <w:rFonts w:ascii="Times New Roman" w:hAnsi="Times New Roman"/>
          <w:i/>
          <w:color w:val="2E74B5" w:themeColor="accent1" w:themeShade="BF"/>
          <w:sz w:val="18"/>
          <w:szCs w:val="18"/>
        </w:rPr>
        <w:t xml:space="preserve">e Ortaöğretim Kurumu Öğrencilerine Barınma Hizmeti Veren Özel Kurumların Standartları İle Çalışma Usul </w:t>
      </w:r>
      <w:r w:rsidR="00DB46B6" w:rsidRPr="00A804CA">
        <w:rPr>
          <w:rFonts w:ascii="Times New Roman" w:hAnsi="Times New Roman"/>
          <w:i/>
          <w:color w:val="2E74B5" w:themeColor="accent1" w:themeShade="BF"/>
          <w:sz w:val="18"/>
          <w:szCs w:val="18"/>
        </w:rPr>
        <w:t>v</w:t>
      </w:r>
      <w:r w:rsidRPr="00A804CA">
        <w:rPr>
          <w:rFonts w:ascii="Times New Roman" w:hAnsi="Times New Roman"/>
          <w:i/>
          <w:color w:val="2E74B5" w:themeColor="accent1" w:themeShade="BF"/>
          <w:sz w:val="18"/>
          <w:szCs w:val="18"/>
        </w:rPr>
        <w:t>e Esasla</w:t>
      </w:r>
      <w:r w:rsidR="00241757" w:rsidRPr="00A804CA">
        <w:rPr>
          <w:rFonts w:ascii="Times New Roman" w:hAnsi="Times New Roman"/>
          <w:i/>
          <w:color w:val="2E74B5" w:themeColor="accent1" w:themeShade="BF"/>
          <w:sz w:val="18"/>
          <w:szCs w:val="18"/>
        </w:rPr>
        <w:t>rı Hakkında Yönerge-Md. 27/1-c),</w:t>
      </w:r>
    </w:p>
    <w:bookmarkEnd w:id="28"/>
    <w:bookmarkEnd w:id="29"/>
    <w:bookmarkEnd w:id="30"/>
    <w:bookmarkEnd w:id="31"/>
    <w:p w14:paraId="796D686B" w14:textId="77777777" w:rsidR="000606BF" w:rsidRDefault="000606BF" w:rsidP="000606BF">
      <w:pPr>
        <w:suppressAutoHyphens/>
        <w:spacing w:before="120" w:after="0" w:line="360" w:lineRule="auto"/>
        <w:ind w:firstLine="709"/>
        <w:jc w:val="both"/>
        <w:rPr>
          <w:rFonts w:ascii="Times New Roman" w:hAnsi="Times New Roman"/>
          <w:sz w:val="24"/>
          <w:szCs w:val="24"/>
          <w:lang w:eastAsia="zh-CN"/>
        </w:rPr>
      </w:pPr>
      <w:r w:rsidRPr="007D2459">
        <w:rPr>
          <w:rFonts w:ascii="Times New Roman" w:hAnsi="Times New Roman"/>
          <w:b/>
          <w:bCs/>
          <w:iCs/>
          <w:noProof/>
          <w:spacing w:val="-1"/>
          <w:sz w:val="24"/>
          <w:szCs w:val="24"/>
          <w:lang w:eastAsia="en-US"/>
        </w:rPr>
        <w:t xml:space="preserve">2.4. </w:t>
      </w:r>
      <w:r w:rsidRPr="002616A1">
        <w:rPr>
          <w:rFonts w:ascii="Times New Roman" w:hAnsi="Times New Roman"/>
          <w:b/>
          <w:bCs/>
          <w:iCs/>
          <w:noProof/>
          <w:spacing w:val="-1"/>
          <w:sz w:val="24"/>
          <w:szCs w:val="24"/>
        </w:rPr>
        <w:t>Denetim Bulguları</w:t>
      </w:r>
    </w:p>
    <w:p w14:paraId="754BD711" w14:textId="77777777" w:rsidR="000606BF" w:rsidRPr="00997016" w:rsidRDefault="000606BF" w:rsidP="000606BF">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lastRenderedPageBreak/>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79868D4D" w14:textId="77777777" w:rsidR="000606BF" w:rsidRPr="00997016" w:rsidRDefault="000606BF" w:rsidP="000606BF">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39E7B2FE" w14:textId="04D12C35" w:rsidR="000606BF" w:rsidRDefault="000606BF" w:rsidP="000606BF">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 xml:space="preserve">“2.3. Güvenlik </w:t>
      </w:r>
      <w:r>
        <w:rPr>
          <w:rFonts w:ascii="Times New Roman" w:hAnsi="Times New Roman"/>
          <w:b/>
          <w:i/>
          <w:sz w:val="24"/>
          <w:szCs w:val="24"/>
          <w:lang w:eastAsia="zh-CN"/>
        </w:rPr>
        <w:t>Hizmetleri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 xml:space="preserve">“2.3. Güvenlik </w:t>
      </w:r>
      <w:r>
        <w:rPr>
          <w:rFonts w:ascii="Times New Roman" w:hAnsi="Times New Roman"/>
          <w:b/>
          <w:i/>
          <w:sz w:val="24"/>
          <w:szCs w:val="24"/>
          <w:lang w:eastAsia="zh-CN"/>
        </w:rPr>
        <w:t>Hizmetleri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08CA8308" w14:textId="77777777" w:rsidR="000606BF" w:rsidRPr="007D2459" w:rsidRDefault="000606BF" w:rsidP="000606BF">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5C118BB1" w14:textId="77777777" w:rsidR="000606BF" w:rsidRPr="007D2459" w:rsidRDefault="000606BF" w:rsidP="000606BF">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2828F193" w14:textId="77777777" w:rsidR="000606BF" w:rsidRDefault="000606BF" w:rsidP="000606BF">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bCs/>
          <w:iCs/>
          <w:noProof/>
          <w:spacing w:val="-1"/>
          <w:sz w:val="24"/>
          <w:szCs w:val="24"/>
          <w:lang w:eastAsia="en-US"/>
        </w:rPr>
        <w:t>2.5. Çözüm önerileri</w:t>
      </w:r>
      <w:r w:rsidRPr="007D2459">
        <w:rPr>
          <w:rFonts w:ascii="Times New Roman" w:hAnsi="Times New Roman"/>
          <w:sz w:val="24"/>
          <w:szCs w:val="24"/>
        </w:rPr>
        <w:t xml:space="preserve"> </w:t>
      </w:r>
    </w:p>
    <w:p w14:paraId="45C859F0" w14:textId="77777777" w:rsidR="000606BF" w:rsidRDefault="000606BF" w:rsidP="000606BF">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322F153E" w14:textId="77777777" w:rsidR="000606BF" w:rsidRDefault="000606BF" w:rsidP="000606BF">
      <w:pPr>
        <w:suppressAutoHyphens/>
        <w:spacing w:before="120" w:after="120" w:line="240" w:lineRule="auto"/>
        <w:ind w:firstLine="709"/>
        <w:jc w:val="both"/>
        <w:rPr>
          <w:rFonts w:ascii="Times New Roman" w:hAnsi="Times New Roman"/>
          <w:i/>
          <w:sz w:val="24"/>
          <w:szCs w:val="24"/>
          <w:lang w:eastAsia="en-US" w:bidi="en-US"/>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3B2EA3D" w14:textId="77777777" w:rsidR="000606BF" w:rsidRPr="007D2459" w:rsidRDefault="000606BF" w:rsidP="000606BF">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0A92FAF9" w14:textId="0A0B10E6" w:rsidR="000606BF" w:rsidRPr="00997016" w:rsidRDefault="000606BF" w:rsidP="000606BF">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B53B883" w14:textId="21E87301" w:rsidR="00A40896" w:rsidRPr="008C046F" w:rsidRDefault="00604A40" w:rsidP="003A25D3">
      <w:pPr>
        <w:widowControl w:val="0"/>
        <w:autoSpaceDE w:val="0"/>
        <w:autoSpaceDN w:val="0"/>
        <w:adjustRightInd w:val="0"/>
        <w:spacing w:before="120" w:after="120" w:line="288" w:lineRule="auto"/>
        <w:ind w:right="-15"/>
        <w:jc w:val="both"/>
        <w:rPr>
          <w:rFonts w:ascii="Times New Roman" w:hAnsi="Times New Roman"/>
          <w:b/>
          <w:sz w:val="24"/>
          <w:szCs w:val="24"/>
        </w:rPr>
      </w:pPr>
      <w:r w:rsidRPr="008C046F">
        <w:rPr>
          <w:rFonts w:ascii="Times New Roman" w:hAnsi="Times New Roman"/>
          <w:sz w:val="24"/>
          <w:szCs w:val="24"/>
        </w:rPr>
        <w:tab/>
      </w:r>
      <w:r w:rsidR="00FF63C5" w:rsidRPr="008C046F">
        <w:rPr>
          <w:rFonts w:ascii="Times New Roman" w:hAnsi="Times New Roman"/>
          <w:b/>
          <w:sz w:val="24"/>
          <w:szCs w:val="24"/>
        </w:rPr>
        <w:t>3.</w:t>
      </w:r>
      <w:r w:rsidR="00FD1A7E" w:rsidRPr="008C046F">
        <w:rPr>
          <w:rFonts w:ascii="Times New Roman" w:hAnsi="Times New Roman"/>
          <w:b/>
          <w:sz w:val="24"/>
          <w:szCs w:val="24"/>
        </w:rPr>
        <w:t xml:space="preserve"> </w:t>
      </w:r>
      <w:r w:rsidR="00FF63C5" w:rsidRPr="008C046F">
        <w:rPr>
          <w:rFonts w:ascii="Times New Roman" w:hAnsi="Times New Roman"/>
          <w:b/>
          <w:sz w:val="24"/>
          <w:szCs w:val="24"/>
        </w:rPr>
        <w:t>ÖĞRENCİ İŞLERİ VE SOSYAL FAALİYETLER</w:t>
      </w:r>
    </w:p>
    <w:p w14:paraId="48CD90F8" w14:textId="77777777" w:rsidR="00FE6C29" w:rsidRPr="008C046F" w:rsidRDefault="00FE6C29" w:rsidP="000606BF">
      <w:pPr>
        <w:pStyle w:val="Balk2"/>
      </w:pPr>
      <w:bookmarkStart w:id="33" w:name="_Toc396739877"/>
      <w:bookmarkStart w:id="34" w:name="_Toc484774150"/>
      <w:bookmarkStart w:id="35" w:name="_Toc362953638"/>
      <w:bookmarkStart w:id="36" w:name="_Toc374102347"/>
      <w:bookmarkStart w:id="37" w:name="_Toc375553274"/>
      <w:r w:rsidRPr="008C046F">
        <w:t>Bu başlıkta öğrenci işleri ve sosyal faaliyetlere ilişkin iş ve işlemler ele alınmıştır.</w:t>
      </w:r>
    </w:p>
    <w:p w14:paraId="113F4DF1" w14:textId="77777777" w:rsidR="00FE6C29" w:rsidRPr="008C046F" w:rsidRDefault="00FE6C29" w:rsidP="000606BF">
      <w:pPr>
        <w:pStyle w:val="Balk2"/>
      </w:pPr>
      <w:r w:rsidRPr="008C046F">
        <w:t>3.1. Öğrenci</w:t>
      </w:r>
    </w:p>
    <w:p w14:paraId="449DD3D8" w14:textId="77777777" w:rsidR="00FE6C29" w:rsidRPr="008C046F" w:rsidRDefault="00FE6C29" w:rsidP="000606BF">
      <w:pPr>
        <w:pStyle w:val="Balk2"/>
      </w:pPr>
      <w:bookmarkStart w:id="38" w:name="_Toc362953628"/>
      <w:bookmarkStart w:id="39" w:name="_Toc374102337"/>
      <w:bookmarkStart w:id="40" w:name="_Toc375553263"/>
      <w:bookmarkStart w:id="41" w:name="_Toc484774146"/>
      <w:r w:rsidRPr="008C046F">
        <w:t>3.1.1. Öğrenci Sayıları ve Devam Takip</w:t>
      </w:r>
      <w:bookmarkEnd w:id="38"/>
      <w:bookmarkEnd w:id="39"/>
      <w:bookmarkEnd w:id="40"/>
      <w:bookmarkEnd w:id="41"/>
    </w:p>
    <w:p w14:paraId="75D4CF45" w14:textId="77777777" w:rsidR="00FE6C29" w:rsidRPr="00A804CA" w:rsidRDefault="00FE6C29" w:rsidP="00FE6C29">
      <w:pPr>
        <w:tabs>
          <w:tab w:val="left" w:pos="284"/>
          <w:tab w:val="left" w:pos="426"/>
        </w:tabs>
        <w:spacing w:before="120" w:after="120" w:line="288" w:lineRule="auto"/>
        <w:ind w:right="-15" w:firstLine="709"/>
        <w:jc w:val="both"/>
        <w:rPr>
          <w:rFonts w:ascii="Times New Roman" w:hAnsi="Times New Roman"/>
          <w:i/>
          <w:color w:val="2E74B5" w:themeColor="accent1" w:themeShade="BF"/>
          <w:sz w:val="18"/>
          <w:szCs w:val="18"/>
        </w:rPr>
      </w:pPr>
      <w:r w:rsidRPr="008C046F">
        <w:rPr>
          <w:rFonts w:ascii="Times New Roman" w:hAnsi="Times New Roman"/>
          <w:sz w:val="24"/>
          <w:szCs w:val="24"/>
        </w:rPr>
        <w:t xml:space="preserve">10. Ortaokul, imam-hatip ortaokulu ve ortaöğretim kurumları öğrencilerine barınma hizmeti veren kurumlarda kayıtlı yabancı uyruklu öğrenci sayısının kurum kontenjanının % 40’ını geçmemesi durumu </w:t>
      </w:r>
      <w:r w:rsidRPr="00A804CA">
        <w:rPr>
          <w:rFonts w:ascii="Times New Roman" w:hAnsi="Times New Roman"/>
          <w:color w:val="2E74B5" w:themeColor="accent1" w:themeShade="BF"/>
          <w:sz w:val="18"/>
          <w:szCs w:val="18"/>
        </w:rPr>
        <w:t>(</w:t>
      </w:r>
      <w:r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Pr="00A804CA">
        <w:rPr>
          <w:rFonts w:ascii="Times New Roman" w:hAnsi="Times New Roman"/>
          <w:i/>
          <w:color w:val="2E74B5" w:themeColor="accent1" w:themeShade="BF"/>
          <w:sz w:val="18"/>
          <w:szCs w:val="18"/>
        </w:rPr>
        <w:t>-Md.23/4),</w:t>
      </w:r>
    </w:p>
    <w:p w14:paraId="0020870D" w14:textId="642C4DE8" w:rsidR="004B3084" w:rsidRPr="00A804CA" w:rsidRDefault="00FE6C29" w:rsidP="00FE6C29">
      <w:pPr>
        <w:tabs>
          <w:tab w:val="left" w:pos="284"/>
          <w:tab w:val="left" w:pos="426"/>
        </w:tabs>
        <w:spacing w:before="120" w:after="120" w:line="288" w:lineRule="auto"/>
        <w:ind w:right="-15" w:firstLine="709"/>
        <w:jc w:val="both"/>
        <w:rPr>
          <w:rFonts w:ascii="Times New Roman" w:hAnsi="Times New Roman"/>
          <w:i/>
          <w:color w:val="2E74B5" w:themeColor="accent1" w:themeShade="BF"/>
          <w:sz w:val="18"/>
          <w:szCs w:val="18"/>
        </w:rPr>
      </w:pPr>
      <w:r w:rsidRPr="008C046F">
        <w:rPr>
          <w:rFonts w:ascii="Times New Roman" w:hAnsi="Times New Roman"/>
          <w:sz w:val="24"/>
          <w:szCs w:val="24"/>
        </w:rPr>
        <w:t xml:space="preserve">11. Kurumda geçici barınan öğrenciler dahil kurumda barınanların sayısının kurum kontenjanından fazla olmaması durumu </w:t>
      </w:r>
      <w:r w:rsidRPr="00A804CA">
        <w:rPr>
          <w:rFonts w:ascii="Times New Roman" w:hAnsi="Times New Roman"/>
          <w:color w:val="2E74B5" w:themeColor="accent1" w:themeShade="BF"/>
          <w:sz w:val="18"/>
          <w:szCs w:val="18"/>
        </w:rPr>
        <w:t>(</w:t>
      </w:r>
      <w:r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Pr="00A804CA">
        <w:rPr>
          <w:rFonts w:ascii="Times New Roman" w:hAnsi="Times New Roman"/>
          <w:i/>
          <w:color w:val="2E74B5" w:themeColor="accent1" w:themeShade="BF"/>
          <w:sz w:val="18"/>
          <w:szCs w:val="18"/>
        </w:rPr>
        <w:t>-Md.24/6),</w:t>
      </w:r>
    </w:p>
    <w:p w14:paraId="12B5A715" w14:textId="77777777" w:rsidR="004B3084" w:rsidRDefault="004B3084">
      <w:pPr>
        <w:spacing w:after="0" w:line="240" w:lineRule="auto"/>
        <w:rPr>
          <w:rFonts w:ascii="Times New Roman" w:hAnsi="Times New Roman"/>
          <w:i/>
          <w:sz w:val="18"/>
          <w:szCs w:val="18"/>
        </w:rPr>
      </w:pPr>
      <w:r>
        <w:rPr>
          <w:rFonts w:ascii="Times New Roman" w:hAnsi="Times New Roman"/>
          <w:i/>
          <w:sz w:val="18"/>
          <w:szCs w:val="18"/>
        </w:rPr>
        <w:br w:type="page"/>
      </w:r>
    </w:p>
    <w:p w14:paraId="7AE9B04C" w14:textId="56B155A2" w:rsidR="00FE6C29" w:rsidRPr="008C046F" w:rsidRDefault="00FE6C29" w:rsidP="008C046F">
      <w:pPr>
        <w:tabs>
          <w:tab w:val="left" w:pos="284"/>
        </w:tabs>
        <w:spacing w:before="120" w:after="120" w:line="288" w:lineRule="auto"/>
        <w:ind w:right="-15"/>
        <w:jc w:val="center"/>
        <w:rPr>
          <w:rFonts w:ascii="Times New Roman" w:hAnsi="Times New Roman"/>
        </w:rPr>
      </w:pPr>
      <w:r w:rsidRPr="008C046F">
        <w:rPr>
          <w:rFonts w:ascii="Times New Roman" w:hAnsi="Times New Roman"/>
          <w:b/>
          <w:bCs/>
          <w:sz w:val="24"/>
          <w:szCs w:val="24"/>
        </w:rPr>
        <w:lastRenderedPageBreak/>
        <w:t xml:space="preserve">Tablo </w:t>
      </w:r>
      <w:r w:rsidR="004B3084">
        <w:rPr>
          <w:rFonts w:ascii="Times New Roman" w:hAnsi="Times New Roman"/>
          <w:b/>
          <w:bCs/>
          <w:sz w:val="24"/>
          <w:szCs w:val="24"/>
        </w:rPr>
        <w:t>4</w:t>
      </w:r>
      <w:r w:rsidRPr="008C046F">
        <w:rPr>
          <w:rFonts w:ascii="Times New Roman" w:hAnsi="Times New Roman"/>
          <w:b/>
          <w:bCs/>
          <w:sz w:val="24"/>
          <w:szCs w:val="24"/>
        </w:rPr>
        <w:t>. Öğrenci Sayıları ve Kurumun Doluluk Oranı</w:t>
      </w:r>
    </w:p>
    <w:tbl>
      <w:tblPr>
        <w:tblStyle w:val="TabloKlavuzu"/>
        <w:tblW w:w="9495" w:type="dxa"/>
        <w:tblLayout w:type="fixed"/>
        <w:tblLook w:val="04A0" w:firstRow="1" w:lastRow="0" w:firstColumn="1" w:lastColumn="0" w:noHBand="0" w:noVBand="1"/>
      </w:tblPr>
      <w:tblGrid>
        <w:gridCol w:w="1797"/>
        <w:gridCol w:w="821"/>
        <w:gridCol w:w="795"/>
        <w:gridCol w:w="795"/>
        <w:gridCol w:w="795"/>
        <w:gridCol w:w="795"/>
        <w:gridCol w:w="795"/>
        <w:gridCol w:w="795"/>
        <w:gridCol w:w="640"/>
        <w:gridCol w:w="1467"/>
      </w:tblGrid>
      <w:tr w:rsidR="008C046F" w:rsidRPr="008C046F" w14:paraId="1FE43DCA" w14:textId="77777777" w:rsidTr="008A01AF">
        <w:trPr>
          <w:cantSplit/>
          <w:trHeight w:val="334"/>
        </w:trPr>
        <w:tc>
          <w:tcPr>
            <w:tcW w:w="1797" w:type="dxa"/>
            <w:vMerge w:val="restart"/>
            <w:vAlign w:val="center"/>
          </w:tcPr>
          <w:p w14:paraId="721D44C0" w14:textId="77777777" w:rsidR="00FE6C29" w:rsidRPr="008C046F" w:rsidRDefault="00FE6C29" w:rsidP="008A01AF">
            <w:pPr>
              <w:pStyle w:val="Default"/>
              <w:tabs>
                <w:tab w:val="left" w:pos="284"/>
              </w:tabs>
              <w:spacing w:before="120" w:after="120"/>
              <w:ind w:right="-15"/>
              <w:jc w:val="center"/>
              <w:rPr>
                <w:color w:val="auto"/>
                <w:sz w:val="20"/>
                <w:szCs w:val="20"/>
                <w:lang w:val="tr-TR"/>
              </w:rPr>
            </w:pPr>
            <w:r w:rsidRPr="008C046F">
              <w:rPr>
                <w:color w:val="auto"/>
                <w:sz w:val="20"/>
                <w:szCs w:val="20"/>
                <w:lang w:val="tr-TR"/>
              </w:rPr>
              <w:t>Eğitim-Öğretim Yılı</w:t>
            </w:r>
          </w:p>
        </w:tc>
        <w:tc>
          <w:tcPr>
            <w:tcW w:w="821" w:type="dxa"/>
            <w:vMerge w:val="restart"/>
            <w:tcBorders>
              <w:right w:val="single" w:sz="4" w:space="0" w:color="auto"/>
            </w:tcBorders>
            <w:textDirection w:val="btLr"/>
            <w:vAlign w:val="center"/>
          </w:tcPr>
          <w:p w14:paraId="67E36C9D" w14:textId="77777777" w:rsidR="00FE6C29" w:rsidRPr="008C046F" w:rsidRDefault="00FE6C29" w:rsidP="008A01AF">
            <w:pPr>
              <w:pStyle w:val="Default"/>
              <w:tabs>
                <w:tab w:val="left" w:pos="284"/>
              </w:tabs>
              <w:spacing w:after="0"/>
              <w:ind w:left="113" w:right="113"/>
              <w:jc w:val="center"/>
              <w:rPr>
                <w:color w:val="auto"/>
                <w:sz w:val="20"/>
                <w:szCs w:val="20"/>
                <w:lang w:val="tr-TR"/>
              </w:rPr>
            </w:pPr>
            <w:r w:rsidRPr="008C046F">
              <w:rPr>
                <w:color w:val="auto"/>
                <w:sz w:val="20"/>
                <w:szCs w:val="20"/>
                <w:lang w:val="tr-TR"/>
              </w:rPr>
              <w:t>Kurum Kontenjanı</w:t>
            </w:r>
          </w:p>
          <w:p w14:paraId="1ACAAE69" w14:textId="77777777" w:rsidR="00FE6C29" w:rsidRPr="008C046F" w:rsidRDefault="00FE6C29" w:rsidP="008A01AF">
            <w:pPr>
              <w:pStyle w:val="Default"/>
              <w:tabs>
                <w:tab w:val="left" w:pos="284"/>
              </w:tabs>
              <w:spacing w:after="0"/>
              <w:ind w:left="113" w:right="113"/>
              <w:jc w:val="center"/>
              <w:rPr>
                <w:b/>
                <w:color w:val="auto"/>
                <w:sz w:val="20"/>
                <w:szCs w:val="20"/>
                <w:lang w:val="tr-TR"/>
              </w:rPr>
            </w:pPr>
            <w:r w:rsidRPr="008C046F">
              <w:rPr>
                <w:b/>
                <w:color w:val="auto"/>
                <w:sz w:val="20"/>
                <w:szCs w:val="20"/>
                <w:lang w:val="tr-TR"/>
              </w:rPr>
              <w:t>(A)</w:t>
            </w:r>
          </w:p>
        </w:tc>
        <w:tc>
          <w:tcPr>
            <w:tcW w:w="5410" w:type="dxa"/>
            <w:gridSpan w:val="7"/>
            <w:tcBorders>
              <w:left w:val="single" w:sz="4" w:space="0" w:color="auto"/>
            </w:tcBorders>
            <w:vAlign w:val="center"/>
          </w:tcPr>
          <w:p w14:paraId="6C91B0C8" w14:textId="77777777" w:rsidR="00FE6C29" w:rsidRPr="008C046F" w:rsidRDefault="00FE6C29" w:rsidP="008A01AF">
            <w:pPr>
              <w:pStyle w:val="Default"/>
              <w:tabs>
                <w:tab w:val="left" w:pos="284"/>
              </w:tabs>
              <w:spacing w:before="120" w:after="120"/>
              <w:ind w:right="-15"/>
              <w:jc w:val="center"/>
              <w:rPr>
                <w:color w:val="auto"/>
                <w:sz w:val="20"/>
                <w:szCs w:val="20"/>
                <w:lang w:val="tr-TR"/>
              </w:rPr>
            </w:pPr>
            <w:r w:rsidRPr="008C046F">
              <w:rPr>
                <w:color w:val="auto"/>
                <w:sz w:val="20"/>
                <w:szCs w:val="20"/>
                <w:lang w:val="tr-TR"/>
              </w:rPr>
              <w:t>Kurumlar</w:t>
            </w:r>
          </w:p>
        </w:tc>
        <w:tc>
          <w:tcPr>
            <w:tcW w:w="1467" w:type="dxa"/>
            <w:vMerge w:val="restart"/>
            <w:vAlign w:val="center"/>
          </w:tcPr>
          <w:p w14:paraId="2C37E32A" w14:textId="77777777" w:rsidR="00FE6C29" w:rsidRPr="008C046F" w:rsidRDefault="00FE6C29" w:rsidP="008A01AF">
            <w:pPr>
              <w:pStyle w:val="Default"/>
              <w:tabs>
                <w:tab w:val="left" w:pos="284"/>
              </w:tabs>
              <w:spacing w:before="120" w:after="120"/>
              <w:ind w:right="-15"/>
              <w:jc w:val="center"/>
              <w:rPr>
                <w:color w:val="auto"/>
                <w:sz w:val="20"/>
                <w:szCs w:val="20"/>
                <w:lang w:val="tr-TR"/>
              </w:rPr>
            </w:pPr>
            <w:r w:rsidRPr="008C046F">
              <w:rPr>
                <w:color w:val="auto"/>
                <w:sz w:val="20"/>
                <w:szCs w:val="20"/>
                <w:lang w:val="tr-TR"/>
              </w:rPr>
              <w:t>Kurumun Doluluk Oranı (%)</w:t>
            </w:r>
          </w:p>
          <w:p w14:paraId="77129B7F" w14:textId="77777777" w:rsidR="00FE6C29" w:rsidRPr="008C046F" w:rsidRDefault="00FE6C29" w:rsidP="008A01AF">
            <w:pPr>
              <w:pStyle w:val="Default"/>
              <w:tabs>
                <w:tab w:val="left" w:pos="284"/>
              </w:tabs>
              <w:spacing w:before="120" w:after="120"/>
              <w:ind w:right="-15"/>
              <w:jc w:val="center"/>
              <w:rPr>
                <w:b/>
                <w:color w:val="auto"/>
                <w:sz w:val="20"/>
                <w:szCs w:val="20"/>
                <w:lang w:val="tr-TR"/>
              </w:rPr>
            </w:pPr>
            <w:r w:rsidRPr="008C046F">
              <w:rPr>
                <w:b/>
                <w:color w:val="auto"/>
                <w:sz w:val="20"/>
                <w:szCs w:val="20"/>
                <w:lang w:val="tr-TR"/>
              </w:rPr>
              <w:t>(B/A*100)</w:t>
            </w:r>
          </w:p>
        </w:tc>
      </w:tr>
      <w:tr w:rsidR="008C046F" w:rsidRPr="008C046F" w14:paraId="3598324C" w14:textId="77777777" w:rsidTr="008A01AF">
        <w:trPr>
          <w:cantSplit/>
          <w:trHeight w:val="685"/>
        </w:trPr>
        <w:tc>
          <w:tcPr>
            <w:tcW w:w="1797" w:type="dxa"/>
            <w:vMerge/>
            <w:vAlign w:val="center"/>
          </w:tcPr>
          <w:p w14:paraId="12234288" w14:textId="77777777" w:rsidR="00FE6C29" w:rsidRPr="008C046F" w:rsidRDefault="00FE6C29" w:rsidP="008A01AF">
            <w:pPr>
              <w:pStyle w:val="Default"/>
              <w:tabs>
                <w:tab w:val="left" w:pos="284"/>
              </w:tabs>
              <w:spacing w:before="120" w:after="120"/>
              <w:ind w:right="-15"/>
              <w:jc w:val="both"/>
              <w:rPr>
                <w:color w:val="auto"/>
                <w:sz w:val="20"/>
                <w:szCs w:val="20"/>
                <w:lang w:val="tr-TR"/>
              </w:rPr>
            </w:pPr>
          </w:p>
        </w:tc>
        <w:tc>
          <w:tcPr>
            <w:tcW w:w="821" w:type="dxa"/>
            <w:vMerge/>
            <w:tcBorders>
              <w:right w:val="single" w:sz="4" w:space="0" w:color="auto"/>
            </w:tcBorders>
            <w:textDirection w:val="btLr"/>
            <w:vAlign w:val="center"/>
          </w:tcPr>
          <w:p w14:paraId="6DBC0E35" w14:textId="77777777" w:rsidR="00FE6C29" w:rsidRPr="008C046F" w:rsidRDefault="00FE6C29" w:rsidP="008A01AF">
            <w:pPr>
              <w:pStyle w:val="Default"/>
              <w:tabs>
                <w:tab w:val="left" w:pos="284"/>
              </w:tabs>
              <w:spacing w:after="0"/>
              <w:rPr>
                <w:color w:val="auto"/>
                <w:sz w:val="20"/>
                <w:szCs w:val="20"/>
                <w:lang w:val="tr-TR"/>
              </w:rPr>
            </w:pPr>
          </w:p>
        </w:tc>
        <w:tc>
          <w:tcPr>
            <w:tcW w:w="1590" w:type="dxa"/>
            <w:gridSpan w:val="2"/>
            <w:tcBorders>
              <w:left w:val="single" w:sz="4" w:space="0" w:color="auto"/>
            </w:tcBorders>
            <w:vAlign w:val="center"/>
          </w:tcPr>
          <w:p w14:paraId="6279E6F0" w14:textId="77777777" w:rsidR="00FE6C29" w:rsidRPr="008C046F" w:rsidRDefault="00FE6C29" w:rsidP="008A01AF">
            <w:pPr>
              <w:pStyle w:val="Default"/>
              <w:tabs>
                <w:tab w:val="left" w:pos="284"/>
              </w:tabs>
              <w:spacing w:before="120" w:after="120"/>
              <w:jc w:val="center"/>
              <w:rPr>
                <w:color w:val="auto"/>
                <w:sz w:val="20"/>
                <w:szCs w:val="20"/>
                <w:lang w:val="tr-TR"/>
              </w:rPr>
            </w:pPr>
            <w:r w:rsidRPr="008C046F">
              <w:rPr>
                <w:color w:val="auto"/>
                <w:sz w:val="20"/>
                <w:szCs w:val="20"/>
                <w:lang w:val="tr-TR"/>
              </w:rPr>
              <w:t>Ortaokul</w:t>
            </w:r>
          </w:p>
        </w:tc>
        <w:tc>
          <w:tcPr>
            <w:tcW w:w="1590" w:type="dxa"/>
            <w:gridSpan w:val="2"/>
            <w:vAlign w:val="center"/>
          </w:tcPr>
          <w:p w14:paraId="799D5D60" w14:textId="77777777" w:rsidR="00FE6C29" w:rsidRPr="008C046F" w:rsidRDefault="00FE6C29" w:rsidP="008A01AF">
            <w:pPr>
              <w:pStyle w:val="Default"/>
              <w:tabs>
                <w:tab w:val="left" w:pos="284"/>
              </w:tabs>
              <w:spacing w:before="120" w:after="120"/>
              <w:ind w:right="-15"/>
              <w:jc w:val="center"/>
              <w:rPr>
                <w:color w:val="auto"/>
                <w:sz w:val="20"/>
                <w:szCs w:val="20"/>
                <w:lang w:val="tr-TR"/>
              </w:rPr>
            </w:pPr>
            <w:r w:rsidRPr="008C046F">
              <w:rPr>
                <w:color w:val="auto"/>
                <w:sz w:val="20"/>
                <w:szCs w:val="20"/>
                <w:lang w:val="tr-TR"/>
              </w:rPr>
              <w:t>İmam Hatip Ortaokulu</w:t>
            </w:r>
          </w:p>
        </w:tc>
        <w:tc>
          <w:tcPr>
            <w:tcW w:w="1590" w:type="dxa"/>
            <w:gridSpan w:val="2"/>
            <w:vAlign w:val="center"/>
          </w:tcPr>
          <w:p w14:paraId="25142410" w14:textId="77777777" w:rsidR="00FE6C29" w:rsidRPr="008C046F" w:rsidRDefault="00FE6C29" w:rsidP="008A01AF">
            <w:pPr>
              <w:pStyle w:val="Default"/>
              <w:tabs>
                <w:tab w:val="left" w:pos="284"/>
              </w:tabs>
              <w:spacing w:before="120" w:after="120"/>
              <w:ind w:right="-15"/>
              <w:jc w:val="center"/>
              <w:rPr>
                <w:color w:val="auto"/>
                <w:sz w:val="20"/>
                <w:szCs w:val="20"/>
                <w:lang w:val="tr-TR"/>
              </w:rPr>
            </w:pPr>
            <w:r w:rsidRPr="008C046F">
              <w:rPr>
                <w:color w:val="auto"/>
                <w:sz w:val="20"/>
                <w:szCs w:val="20"/>
                <w:lang w:val="tr-TR"/>
              </w:rPr>
              <w:t>Ortaöğretim</w:t>
            </w:r>
          </w:p>
        </w:tc>
        <w:tc>
          <w:tcPr>
            <w:tcW w:w="640" w:type="dxa"/>
            <w:vMerge w:val="restart"/>
            <w:textDirection w:val="btLr"/>
            <w:vAlign w:val="center"/>
          </w:tcPr>
          <w:p w14:paraId="10B83AC7" w14:textId="77777777" w:rsidR="00FE6C29" w:rsidRPr="008C046F" w:rsidRDefault="00FE6C29" w:rsidP="008A01AF">
            <w:pPr>
              <w:pStyle w:val="Default"/>
              <w:tabs>
                <w:tab w:val="left" w:pos="284"/>
              </w:tabs>
              <w:spacing w:before="120" w:after="120"/>
              <w:ind w:right="-15"/>
              <w:jc w:val="center"/>
              <w:rPr>
                <w:color w:val="auto"/>
                <w:sz w:val="20"/>
                <w:szCs w:val="20"/>
                <w:lang w:val="tr-TR"/>
              </w:rPr>
            </w:pPr>
            <w:r w:rsidRPr="008C046F">
              <w:rPr>
                <w:color w:val="auto"/>
                <w:sz w:val="20"/>
                <w:szCs w:val="20"/>
                <w:lang w:val="tr-TR"/>
              </w:rPr>
              <w:t xml:space="preserve">Toplam </w:t>
            </w:r>
            <w:r w:rsidRPr="008C046F">
              <w:rPr>
                <w:b/>
                <w:color w:val="auto"/>
                <w:sz w:val="20"/>
                <w:szCs w:val="20"/>
                <w:lang w:val="tr-TR"/>
              </w:rPr>
              <w:t>(B)</w:t>
            </w:r>
          </w:p>
        </w:tc>
        <w:tc>
          <w:tcPr>
            <w:tcW w:w="1467" w:type="dxa"/>
            <w:vMerge/>
          </w:tcPr>
          <w:p w14:paraId="06B3AA48" w14:textId="77777777" w:rsidR="00FE6C29" w:rsidRPr="008C046F" w:rsidRDefault="00FE6C29" w:rsidP="008A01AF">
            <w:pPr>
              <w:pStyle w:val="Default"/>
              <w:tabs>
                <w:tab w:val="left" w:pos="284"/>
              </w:tabs>
              <w:spacing w:before="120" w:after="120"/>
              <w:ind w:right="-15"/>
              <w:jc w:val="center"/>
              <w:rPr>
                <w:b/>
                <w:color w:val="auto"/>
                <w:sz w:val="20"/>
                <w:szCs w:val="20"/>
                <w:lang w:val="tr-TR"/>
              </w:rPr>
            </w:pPr>
          </w:p>
        </w:tc>
      </w:tr>
      <w:tr w:rsidR="008C046F" w:rsidRPr="008C046F" w14:paraId="3FCFE14B" w14:textId="77777777" w:rsidTr="008A01AF">
        <w:trPr>
          <w:trHeight w:val="442"/>
        </w:trPr>
        <w:tc>
          <w:tcPr>
            <w:tcW w:w="1797" w:type="dxa"/>
            <w:vMerge/>
          </w:tcPr>
          <w:p w14:paraId="2ACE528C" w14:textId="77777777" w:rsidR="00FE6C29" w:rsidRPr="008C046F" w:rsidRDefault="00FE6C29" w:rsidP="008A01AF">
            <w:pPr>
              <w:pStyle w:val="Default"/>
              <w:tabs>
                <w:tab w:val="left" w:pos="284"/>
              </w:tabs>
              <w:spacing w:before="120" w:after="120"/>
              <w:ind w:right="-15"/>
              <w:jc w:val="both"/>
              <w:rPr>
                <w:color w:val="auto"/>
                <w:sz w:val="20"/>
                <w:szCs w:val="20"/>
                <w:lang w:val="tr-TR"/>
              </w:rPr>
            </w:pPr>
          </w:p>
        </w:tc>
        <w:tc>
          <w:tcPr>
            <w:tcW w:w="821" w:type="dxa"/>
            <w:vMerge/>
            <w:tcBorders>
              <w:right w:val="single" w:sz="4" w:space="0" w:color="auto"/>
            </w:tcBorders>
          </w:tcPr>
          <w:p w14:paraId="48417C88" w14:textId="77777777" w:rsidR="00FE6C29" w:rsidRPr="008C046F" w:rsidRDefault="00FE6C29" w:rsidP="008A01AF">
            <w:pPr>
              <w:pStyle w:val="Default"/>
              <w:tabs>
                <w:tab w:val="left" w:pos="284"/>
              </w:tabs>
              <w:spacing w:before="120" w:after="120"/>
              <w:ind w:right="-15"/>
              <w:jc w:val="both"/>
              <w:rPr>
                <w:color w:val="auto"/>
                <w:sz w:val="20"/>
                <w:szCs w:val="20"/>
                <w:lang w:val="tr-TR"/>
              </w:rPr>
            </w:pPr>
          </w:p>
        </w:tc>
        <w:tc>
          <w:tcPr>
            <w:tcW w:w="795" w:type="dxa"/>
            <w:tcBorders>
              <w:right w:val="single" w:sz="4" w:space="0" w:color="auto"/>
            </w:tcBorders>
            <w:vAlign w:val="center"/>
          </w:tcPr>
          <w:p w14:paraId="135345AD" w14:textId="77777777" w:rsidR="00FE6C29" w:rsidRPr="008C046F" w:rsidRDefault="00FE6C29" w:rsidP="008A01AF">
            <w:pPr>
              <w:pStyle w:val="Default"/>
              <w:tabs>
                <w:tab w:val="left" w:pos="284"/>
              </w:tabs>
              <w:spacing w:before="120" w:after="120"/>
              <w:ind w:right="-15"/>
              <w:jc w:val="center"/>
              <w:rPr>
                <w:color w:val="auto"/>
                <w:sz w:val="20"/>
                <w:szCs w:val="20"/>
                <w:lang w:val="tr-TR"/>
              </w:rPr>
            </w:pPr>
            <w:r w:rsidRPr="008C046F">
              <w:rPr>
                <w:color w:val="auto"/>
                <w:sz w:val="20"/>
                <w:szCs w:val="20"/>
                <w:lang w:val="tr-TR"/>
              </w:rPr>
              <w:t>K</w:t>
            </w:r>
          </w:p>
        </w:tc>
        <w:tc>
          <w:tcPr>
            <w:tcW w:w="795" w:type="dxa"/>
            <w:tcBorders>
              <w:left w:val="single" w:sz="4" w:space="0" w:color="auto"/>
            </w:tcBorders>
            <w:vAlign w:val="center"/>
          </w:tcPr>
          <w:p w14:paraId="7CA4B045" w14:textId="77777777" w:rsidR="00FE6C29" w:rsidRPr="008C046F" w:rsidRDefault="00FE6C29" w:rsidP="008A01AF">
            <w:pPr>
              <w:pStyle w:val="Default"/>
              <w:tabs>
                <w:tab w:val="left" w:pos="284"/>
              </w:tabs>
              <w:spacing w:before="120" w:after="120"/>
              <w:ind w:right="-15"/>
              <w:jc w:val="center"/>
              <w:rPr>
                <w:color w:val="auto"/>
                <w:sz w:val="20"/>
                <w:szCs w:val="20"/>
                <w:lang w:val="tr-TR"/>
              </w:rPr>
            </w:pPr>
            <w:r w:rsidRPr="008C046F">
              <w:rPr>
                <w:color w:val="auto"/>
                <w:sz w:val="20"/>
                <w:szCs w:val="20"/>
                <w:lang w:val="tr-TR"/>
              </w:rPr>
              <w:t>E</w:t>
            </w:r>
          </w:p>
        </w:tc>
        <w:tc>
          <w:tcPr>
            <w:tcW w:w="795" w:type="dxa"/>
            <w:tcBorders>
              <w:right w:val="single" w:sz="4" w:space="0" w:color="auto"/>
            </w:tcBorders>
            <w:vAlign w:val="center"/>
          </w:tcPr>
          <w:p w14:paraId="550B50A2" w14:textId="77777777" w:rsidR="00FE6C29" w:rsidRPr="008C046F" w:rsidRDefault="00FE6C29" w:rsidP="008A01AF">
            <w:pPr>
              <w:pStyle w:val="Default"/>
              <w:tabs>
                <w:tab w:val="left" w:pos="284"/>
              </w:tabs>
              <w:spacing w:before="120" w:after="120"/>
              <w:ind w:right="-15"/>
              <w:jc w:val="center"/>
              <w:rPr>
                <w:color w:val="auto"/>
                <w:sz w:val="20"/>
                <w:szCs w:val="20"/>
                <w:lang w:val="tr-TR"/>
              </w:rPr>
            </w:pPr>
            <w:r w:rsidRPr="008C046F">
              <w:rPr>
                <w:color w:val="auto"/>
                <w:sz w:val="20"/>
                <w:szCs w:val="20"/>
                <w:lang w:val="tr-TR"/>
              </w:rPr>
              <w:t>K</w:t>
            </w:r>
          </w:p>
        </w:tc>
        <w:tc>
          <w:tcPr>
            <w:tcW w:w="795" w:type="dxa"/>
            <w:tcBorders>
              <w:left w:val="single" w:sz="4" w:space="0" w:color="auto"/>
            </w:tcBorders>
            <w:vAlign w:val="center"/>
          </w:tcPr>
          <w:p w14:paraId="2E214393" w14:textId="77777777" w:rsidR="00FE6C29" w:rsidRPr="008C046F" w:rsidRDefault="00FE6C29" w:rsidP="008A01AF">
            <w:pPr>
              <w:pStyle w:val="Default"/>
              <w:tabs>
                <w:tab w:val="left" w:pos="284"/>
              </w:tabs>
              <w:spacing w:before="120" w:after="120"/>
              <w:ind w:right="-15"/>
              <w:jc w:val="center"/>
              <w:rPr>
                <w:color w:val="auto"/>
                <w:sz w:val="20"/>
                <w:szCs w:val="20"/>
                <w:lang w:val="tr-TR"/>
              </w:rPr>
            </w:pPr>
            <w:r w:rsidRPr="008C046F">
              <w:rPr>
                <w:color w:val="auto"/>
                <w:sz w:val="20"/>
                <w:szCs w:val="20"/>
                <w:lang w:val="tr-TR"/>
              </w:rPr>
              <w:t>E</w:t>
            </w:r>
          </w:p>
        </w:tc>
        <w:tc>
          <w:tcPr>
            <w:tcW w:w="795" w:type="dxa"/>
            <w:tcBorders>
              <w:right w:val="single" w:sz="4" w:space="0" w:color="auto"/>
            </w:tcBorders>
            <w:vAlign w:val="center"/>
          </w:tcPr>
          <w:p w14:paraId="4D2A2762" w14:textId="77777777" w:rsidR="00FE6C29" w:rsidRPr="008C046F" w:rsidRDefault="00FE6C29" w:rsidP="008A01AF">
            <w:pPr>
              <w:pStyle w:val="Default"/>
              <w:tabs>
                <w:tab w:val="left" w:pos="284"/>
              </w:tabs>
              <w:spacing w:before="120" w:after="120"/>
              <w:ind w:right="-15"/>
              <w:jc w:val="center"/>
              <w:rPr>
                <w:color w:val="auto"/>
                <w:sz w:val="20"/>
                <w:szCs w:val="20"/>
                <w:lang w:val="tr-TR"/>
              </w:rPr>
            </w:pPr>
            <w:r w:rsidRPr="008C046F">
              <w:rPr>
                <w:color w:val="auto"/>
                <w:sz w:val="20"/>
                <w:szCs w:val="20"/>
                <w:lang w:val="tr-TR"/>
              </w:rPr>
              <w:t>K</w:t>
            </w:r>
          </w:p>
        </w:tc>
        <w:tc>
          <w:tcPr>
            <w:tcW w:w="795" w:type="dxa"/>
            <w:tcBorders>
              <w:left w:val="single" w:sz="4" w:space="0" w:color="auto"/>
            </w:tcBorders>
            <w:vAlign w:val="center"/>
          </w:tcPr>
          <w:p w14:paraId="6535B14B" w14:textId="77777777" w:rsidR="00FE6C29" w:rsidRPr="008C046F" w:rsidRDefault="00FE6C29" w:rsidP="008A01AF">
            <w:pPr>
              <w:pStyle w:val="Default"/>
              <w:tabs>
                <w:tab w:val="left" w:pos="284"/>
              </w:tabs>
              <w:spacing w:before="120" w:after="120"/>
              <w:ind w:right="-15"/>
              <w:jc w:val="center"/>
              <w:rPr>
                <w:color w:val="auto"/>
                <w:sz w:val="20"/>
                <w:szCs w:val="20"/>
                <w:lang w:val="tr-TR"/>
              </w:rPr>
            </w:pPr>
            <w:r w:rsidRPr="008C046F">
              <w:rPr>
                <w:color w:val="auto"/>
                <w:sz w:val="20"/>
                <w:szCs w:val="20"/>
                <w:lang w:val="tr-TR"/>
              </w:rPr>
              <w:t>E</w:t>
            </w:r>
          </w:p>
        </w:tc>
        <w:tc>
          <w:tcPr>
            <w:tcW w:w="640" w:type="dxa"/>
            <w:vMerge/>
          </w:tcPr>
          <w:p w14:paraId="57DF6A27" w14:textId="77777777" w:rsidR="00FE6C29" w:rsidRPr="008C046F" w:rsidRDefault="00FE6C29" w:rsidP="008A01AF">
            <w:pPr>
              <w:pStyle w:val="Default"/>
              <w:tabs>
                <w:tab w:val="left" w:pos="284"/>
              </w:tabs>
              <w:spacing w:before="120" w:after="120"/>
              <w:ind w:right="-15"/>
              <w:jc w:val="both"/>
              <w:rPr>
                <w:color w:val="auto"/>
                <w:sz w:val="20"/>
                <w:szCs w:val="20"/>
                <w:lang w:val="tr-TR"/>
              </w:rPr>
            </w:pPr>
          </w:p>
        </w:tc>
        <w:tc>
          <w:tcPr>
            <w:tcW w:w="1467" w:type="dxa"/>
            <w:vMerge/>
          </w:tcPr>
          <w:p w14:paraId="30F84731" w14:textId="77777777" w:rsidR="00FE6C29" w:rsidRPr="008C046F" w:rsidRDefault="00FE6C29" w:rsidP="008A01AF">
            <w:pPr>
              <w:pStyle w:val="Default"/>
              <w:tabs>
                <w:tab w:val="left" w:pos="284"/>
              </w:tabs>
              <w:spacing w:before="120" w:after="120"/>
              <w:ind w:right="-15"/>
              <w:jc w:val="both"/>
              <w:rPr>
                <w:color w:val="auto"/>
                <w:sz w:val="20"/>
                <w:szCs w:val="20"/>
                <w:lang w:val="tr-TR"/>
              </w:rPr>
            </w:pPr>
          </w:p>
        </w:tc>
      </w:tr>
      <w:tr w:rsidR="008C046F" w:rsidRPr="008C046F" w14:paraId="0DAFBF2D" w14:textId="77777777" w:rsidTr="008A01AF">
        <w:trPr>
          <w:trHeight w:val="497"/>
        </w:trPr>
        <w:tc>
          <w:tcPr>
            <w:tcW w:w="1797" w:type="dxa"/>
            <w:vAlign w:val="center"/>
          </w:tcPr>
          <w:p w14:paraId="2502C075" w14:textId="27F9FA36" w:rsidR="00FE6C29" w:rsidRPr="008C046F" w:rsidRDefault="00FE6C29" w:rsidP="00F9620F">
            <w:pPr>
              <w:pStyle w:val="Default"/>
              <w:tabs>
                <w:tab w:val="left" w:pos="284"/>
              </w:tabs>
              <w:spacing w:after="0"/>
              <w:ind w:right="-15"/>
              <w:rPr>
                <w:color w:val="auto"/>
                <w:sz w:val="18"/>
                <w:szCs w:val="20"/>
                <w:lang w:val="tr-TR"/>
              </w:rPr>
            </w:pPr>
            <w:r w:rsidRPr="008C046F">
              <w:rPr>
                <w:color w:val="auto"/>
                <w:sz w:val="18"/>
                <w:szCs w:val="20"/>
                <w:lang w:val="tr-TR"/>
              </w:rPr>
              <w:t>202</w:t>
            </w:r>
            <w:r w:rsidR="00F9620F">
              <w:rPr>
                <w:color w:val="auto"/>
                <w:sz w:val="18"/>
                <w:szCs w:val="20"/>
                <w:lang w:val="tr-TR"/>
              </w:rPr>
              <w:t>2</w:t>
            </w:r>
            <w:r w:rsidRPr="008C046F">
              <w:rPr>
                <w:color w:val="auto"/>
                <w:sz w:val="18"/>
                <w:szCs w:val="20"/>
                <w:lang w:val="tr-TR"/>
              </w:rPr>
              <w:t>-202</w:t>
            </w:r>
            <w:r w:rsidR="00F9620F">
              <w:rPr>
                <w:color w:val="auto"/>
                <w:sz w:val="18"/>
                <w:szCs w:val="20"/>
                <w:lang w:val="tr-TR"/>
              </w:rPr>
              <w:t>3</w:t>
            </w:r>
          </w:p>
        </w:tc>
        <w:tc>
          <w:tcPr>
            <w:tcW w:w="821" w:type="dxa"/>
            <w:tcBorders>
              <w:right w:val="single" w:sz="4" w:space="0" w:color="auto"/>
            </w:tcBorders>
            <w:vAlign w:val="center"/>
          </w:tcPr>
          <w:p w14:paraId="759E038B"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right w:val="single" w:sz="4" w:space="0" w:color="auto"/>
            </w:tcBorders>
            <w:vAlign w:val="center"/>
          </w:tcPr>
          <w:p w14:paraId="49FAF0CB"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left w:val="single" w:sz="4" w:space="0" w:color="auto"/>
            </w:tcBorders>
            <w:vAlign w:val="center"/>
          </w:tcPr>
          <w:p w14:paraId="3AF47AFB"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right w:val="single" w:sz="4" w:space="0" w:color="auto"/>
            </w:tcBorders>
            <w:vAlign w:val="center"/>
          </w:tcPr>
          <w:p w14:paraId="501EC3DA"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left w:val="single" w:sz="4" w:space="0" w:color="auto"/>
            </w:tcBorders>
            <w:vAlign w:val="center"/>
          </w:tcPr>
          <w:p w14:paraId="474C65C6"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right w:val="single" w:sz="4" w:space="0" w:color="auto"/>
            </w:tcBorders>
            <w:vAlign w:val="center"/>
          </w:tcPr>
          <w:p w14:paraId="58E94621"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left w:val="single" w:sz="4" w:space="0" w:color="auto"/>
            </w:tcBorders>
            <w:vAlign w:val="center"/>
          </w:tcPr>
          <w:p w14:paraId="08343ABB" w14:textId="77777777" w:rsidR="00FE6C29" w:rsidRPr="008C046F" w:rsidRDefault="00FE6C29" w:rsidP="008A01AF">
            <w:pPr>
              <w:pStyle w:val="Default"/>
              <w:tabs>
                <w:tab w:val="left" w:pos="284"/>
              </w:tabs>
              <w:spacing w:after="0"/>
              <w:ind w:right="-15"/>
              <w:rPr>
                <w:color w:val="auto"/>
                <w:sz w:val="20"/>
                <w:szCs w:val="20"/>
                <w:lang w:val="tr-TR"/>
              </w:rPr>
            </w:pPr>
          </w:p>
        </w:tc>
        <w:tc>
          <w:tcPr>
            <w:tcW w:w="640" w:type="dxa"/>
            <w:vAlign w:val="center"/>
          </w:tcPr>
          <w:p w14:paraId="56BDCA22" w14:textId="77777777" w:rsidR="00FE6C29" w:rsidRPr="008C046F" w:rsidRDefault="00FE6C29" w:rsidP="008A01AF">
            <w:pPr>
              <w:pStyle w:val="Default"/>
              <w:tabs>
                <w:tab w:val="left" w:pos="284"/>
              </w:tabs>
              <w:spacing w:after="0"/>
              <w:ind w:right="-15"/>
              <w:rPr>
                <w:color w:val="auto"/>
                <w:sz w:val="20"/>
                <w:szCs w:val="20"/>
                <w:lang w:val="tr-TR"/>
              </w:rPr>
            </w:pPr>
          </w:p>
        </w:tc>
        <w:tc>
          <w:tcPr>
            <w:tcW w:w="1467" w:type="dxa"/>
            <w:vAlign w:val="center"/>
          </w:tcPr>
          <w:p w14:paraId="4A006F04" w14:textId="77777777" w:rsidR="00FE6C29" w:rsidRPr="008C046F" w:rsidRDefault="00FE6C29" w:rsidP="008A01AF">
            <w:pPr>
              <w:pStyle w:val="Default"/>
              <w:tabs>
                <w:tab w:val="left" w:pos="284"/>
              </w:tabs>
              <w:spacing w:after="0"/>
              <w:ind w:right="-15"/>
              <w:rPr>
                <w:color w:val="auto"/>
                <w:sz w:val="20"/>
                <w:szCs w:val="20"/>
                <w:lang w:val="tr-TR"/>
              </w:rPr>
            </w:pPr>
          </w:p>
        </w:tc>
      </w:tr>
      <w:tr w:rsidR="008C046F" w:rsidRPr="008C046F" w14:paraId="586EC040" w14:textId="77777777" w:rsidTr="008A01AF">
        <w:trPr>
          <w:trHeight w:val="497"/>
        </w:trPr>
        <w:tc>
          <w:tcPr>
            <w:tcW w:w="1797" w:type="dxa"/>
            <w:vAlign w:val="center"/>
          </w:tcPr>
          <w:p w14:paraId="2A45E935" w14:textId="71A5D23C" w:rsidR="00FE6C29" w:rsidRPr="008C046F" w:rsidRDefault="00FE6C29" w:rsidP="00F9620F">
            <w:pPr>
              <w:pStyle w:val="Default"/>
              <w:tabs>
                <w:tab w:val="left" w:pos="284"/>
              </w:tabs>
              <w:spacing w:after="0"/>
              <w:ind w:right="-15"/>
              <w:rPr>
                <w:color w:val="auto"/>
                <w:sz w:val="18"/>
                <w:szCs w:val="20"/>
                <w:lang w:val="tr-TR"/>
              </w:rPr>
            </w:pPr>
            <w:r w:rsidRPr="008C046F">
              <w:rPr>
                <w:color w:val="auto"/>
                <w:sz w:val="18"/>
                <w:szCs w:val="20"/>
                <w:lang w:val="tr-TR"/>
              </w:rPr>
              <w:t>202</w:t>
            </w:r>
            <w:r w:rsidR="00F9620F">
              <w:rPr>
                <w:color w:val="auto"/>
                <w:sz w:val="18"/>
                <w:szCs w:val="20"/>
                <w:lang w:val="tr-TR"/>
              </w:rPr>
              <w:t>3</w:t>
            </w:r>
            <w:r w:rsidRPr="008C046F">
              <w:rPr>
                <w:color w:val="auto"/>
                <w:sz w:val="18"/>
                <w:szCs w:val="20"/>
                <w:lang w:val="tr-TR"/>
              </w:rPr>
              <w:t>-202</w:t>
            </w:r>
            <w:r w:rsidR="00F9620F">
              <w:rPr>
                <w:color w:val="auto"/>
                <w:sz w:val="18"/>
                <w:szCs w:val="20"/>
                <w:lang w:val="tr-TR"/>
              </w:rPr>
              <w:t>4</w:t>
            </w:r>
          </w:p>
        </w:tc>
        <w:tc>
          <w:tcPr>
            <w:tcW w:w="821" w:type="dxa"/>
            <w:tcBorders>
              <w:right w:val="single" w:sz="4" w:space="0" w:color="auto"/>
            </w:tcBorders>
            <w:vAlign w:val="center"/>
          </w:tcPr>
          <w:p w14:paraId="57105125"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right w:val="single" w:sz="4" w:space="0" w:color="auto"/>
            </w:tcBorders>
            <w:vAlign w:val="center"/>
          </w:tcPr>
          <w:p w14:paraId="2805EFCE"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left w:val="single" w:sz="4" w:space="0" w:color="auto"/>
            </w:tcBorders>
            <w:vAlign w:val="center"/>
          </w:tcPr>
          <w:p w14:paraId="06CD72E1"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right w:val="single" w:sz="4" w:space="0" w:color="auto"/>
            </w:tcBorders>
            <w:vAlign w:val="center"/>
          </w:tcPr>
          <w:p w14:paraId="12BCC854"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left w:val="single" w:sz="4" w:space="0" w:color="auto"/>
            </w:tcBorders>
            <w:vAlign w:val="center"/>
          </w:tcPr>
          <w:p w14:paraId="6F5E06E5"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right w:val="single" w:sz="4" w:space="0" w:color="auto"/>
            </w:tcBorders>
            <w:vAlign w:val="center"/>
          </w:tcPr>
          <w:p w14:paraId="053B6ADE"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left w:val="single" w:sz="4" w:space="0" w:color="auto"/>
            </w:tcBorders>
            <w:vAlign w:val="center"/>
          </w:tcPr>
          <w:p w14:paraId="537F7ADF" w14:textId="77777777" w:rsidR="00FE6C29" w:rsidRPr="008C046F" w:rsidRDefault="00FE6C29" w:rsidP="008A01AF">
            <w:pPr>
              <w:pStyle w:val="Default"/>
              <w:tabs>
                <w:tab w:val="left" w:pos="284"/>
              </w:tabs>
              <w:spacing w:after="0"/>
              <w:ind w:right="-15"/>
              <w:rPr>
                <w:color w:val="auto"/>
                <w:sz w:val="20"/>
                <w:szCs w:val="20"/>
                <w:lang w:val="tr-TR"/>
              </w:rPr>
            </w:pPr>
          </w:p>
        </w:tc>
        <w:tc>
          <w:tcPr>
            <w:tcW w:w="640" w:type="dxa"/>
            <w:vAlign w:val="center"/>
          </w:tcPr>
          <w:p w14:paraId="5C99AE01" w14:textId="77777777" w:rsidR="00FE6C29" w:rsidRPr="008C046F" w:rsidRDefault="00FE6C29" w:rsidP="008A01AF">
            <w:pPr>
              <w:pStyle w:val="Default"/>
              <w:tabs>
                <w:tab w:val="left" w:pos="284"/>
              </w:tabs>
              <w:spacing w:after="0"/>
              <w:ind w:right="-15"/>
              <w:rPr>
                <w:color w:val="auto"/>
                <w:sz w:val="20"/>
                <w:szCs w:val="20"/>
                <w:lang w:val="tr-TR"/>
              </w:rPr>
            </w:pPr>
          </w:p>
        </w:tc>
        <w:tc>
          <w:tcPr>
            <w:tcW w:w="1467" w:type="dxa"/>
            <w:vAlign w:val="center"/>
          </w:tcPr>
          <w:p w14:paraId="0EB532E9" w14:textId="77777777" w:rsidR="00FE6C29" w:rsidRPr="008C046F" w:rsidRDefault="00FE6C29" w:rsidP="008A01AF">
            <w:pPr>
              <w:pStyle w:val="Default"/>
              <w:tabs>
                <w:tab w:val="left" w:pos="284"/>
              </w:tabs>
              <w:spacing w:after="0"/>
              <w:ind w:right="-15"/>
              <w:rPr>
                <w:color w:val="auto"/>
                <w:sz w:val="20"/>
                <w:szCs w:val="20"/>
                <w:lang w:val="tr-TR"/>
              </w:rPr>
            </w:pPr>
          </w:p>
        </w:tc>
      </w:tr>
      <w:tr w:rsidR="008C046F" w:rsidRPr="008C046F" w14:paraId="2D2A9DC4" w14:textId="77777777" w:rsidTr="008A01AF">
        <w:trPr>
          <w:trHeight w:val="497"/>
        </w:trPr>
        <w:tc>
          <w:tcPr>
            <w:tcW w:w="1797" w:type="dxa"/>
            <w:vAlign w:val="center"/>
          </w:tcPr>
          <w:p w14:paraId="2BD24C84" w14:textId="4B5406BD" w:rsidR="00FE6C29" w:rsidRPr="008C046F" w:rsidRDefault="00FE6C29" w:rsidP="00F9620F">
            <w:pPr>
              <w:pStyle w:val="Default"/>
              <w:tabs>
                <w:tab w:val="left" w:pos="284"/>
              </w:tabs>
              <w:spacing w:after="0"/>
              <w:ind w:right="-15"/>
              <w:rPr>
                <w:color w:val="auto"/>
                <w:sz w:val="18"/>
                <w:szCs w:val="20"/>
                <w:lang w:val="tr-TR"/>
              </w:rPr>
            </w:pPr>
            <w:r w:rsidRPr="008C046F">
              <w:rPr>
                <w:color w:val="auto"/>
                <w:sz w:val="18"/>
                <w:szCs w:val="20"/>
                <w:lang w:val="tr-TR"/>
              </w:rPr>
              <w:t>202</w:t>
            </w:r>
            <w:r w:rsidR="00F9620F">
              <w:rPr>
                <w:color w:val="auto"/>
                <w:sz w:val="18"/>
                <w:szCs w:val="20"/>
                <w:lang w:val="tr-TR"/>
              </w:rPr>
              <w:t>4</w:t>
            </w:r>
            <w:r w:rsidRPr="008C046F">
              <w:rPr>
                <w:color w:val="auto"/>
                <w:sz w:val="18"/>
                <w:szCs w:val="20"/>
                <w:lang w:val="tr-TR"/>
              </w:rPr>
              <w:t>-202</w:t>
            </w:r>
            <w:r w:rsidR="00F9620F">
              <w:rPr>
                <w:color w:val="auto"/>
                <w:sz w:val="18"/>
                <w:szCs w:val="20"/>
                <w:lang w:val="tr-TR"/>
              </w:rPr>
              <w:t>5</w:t>
            </w:r>
            <w:r w:rsidRPr="008C046F">
              <w:rPr>
                <w:color w:val="auto"/>
                <w:sz w:val="18"/>
                <w:szCs w:val="20"/>
                <w:lang w:val="tr-TR"/>
              </w:rPr>
              <w:t xml:space="preserve"> (denetim tarihi itibarıyla)</w:t>
            </w:r>
          </w:p>
        </w:tc>
        <w:tc>
          <w:tcPr>
            <w:tcW w:w="821" w:type="dxa"/>
            <w:tcBorders>
              <w:right w:val="single" w:sz="4" w:space="0" w:color="auto"/>
            </w:tcBorders>
            <w:vAlign w:val="center"/>
          </w:tcPr>
          <w:p w14:paraId="3DCE21B2"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right w:val="single" w:sz="4" w:space="0" w:color="auto"/>
            </w:tcBorders>
            <w:vAlign w:val="center"/>
          </w:tcPr>
          <w:p w14:paraId="27EF76EB"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left w:val="single" w:sz="4" w:space="0" w:color="auto"/>
            </w:tcBorders>
            <w:vAlign w:val="center"/>
          </w:tcPr>
          <w:p w14:paraId="28B1D343"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right w:val="single" w:sz="4" w:space="0" w:color="auto"/>
            </w:tcBorders>
            <w:vAlign w:val="center"/>
          </w:tcPr>
          <w:p w14:paraId="49028C87"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left w:val="single" w:sz="4" w:space="0" w:color="auto"/>
            </w:tcBorders>
            <w:vAlign w:val="center"/>
          </w:tcPr>
          <w:p w14:paraId="01D5F30F"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right w:val="single" w:sz="4" w:space="0" w:color="auto"/>
            </w:tcBorders>
            <w:vAlign w:val="center"/>
          </w:tcPr>
          <w:p w14:paraId="07DA3C07" w14:textId="77777777" w:rsidR="00FE6C29" w:rsidRPr="008C046F" w:rsidRDefault="00FE6C29" w:rsidP="008A01AF">
            <w:pPr>
              <w:pStyle w:val="Default"/>
              <w:tabs>
                <w:tab w:val="left" w:pos="284"/>
              </w:tabs>
              <w:spacing w:after="0"/>
              <w:ind w:right="-15"/>
              <w:rPr>
                <w:color w:val="auto"/>
                <w:sz w:val="20"/>
                <w:szCs w:val="20"/>
                <w:lang w:val="tr-TR"/>
              </w:rPr>
            </w:pPr>
          </w:p>
        </w:tc>
        <w:tc>
          <w:tcPr>
            <w:tcW w:w="795" w:type="dxa"/>
            <w:tcBorders>
              <w:left w:val="single" w:sz="4" w:space="0" w:color="auto"/>
            </w:tcBorders>
            <w:vAlign w:val="center"/>
          </w:tcPr>
          <w:p w14:paraId="5A3D8726" w14:textId="77777777" w:rsidR="00FE6C29" w:rsidRPr="008C046F" w:rsidRDefault="00FE6C29" w:rsidP="008A01AF">
            <w:pPr>
              <w:pStyle w:val="Default"/>
              <w:tabs>
                <w:tab w:val="left" w:pos="284"/>
              </w:tabs>
              <w:spacing w:after="0"/>
              <w:ind w:right="-15"/>
              <w:rPr>
                <w:color w:val="auto"/>
                <w:sz w:val="20"/>
                <w:szCs w:val="20"/>
                <w:lang w:val="tr-TR"/>
              </w:rPr>
            </w:pPr>
          </w:p>
        </w:tc>
        <w:tc>
          <w:tcPr>
            <w:tcW w:w="640" w:type="dxa"/>
            <w:vAlign w:val="center"/>
          </w:tcPr>
          <w:p w14:paraId="0576ACE4" w14:textId="77777777" w:rsidR="00FE6C29" w:rsidRPr="008C046F" w:rsidRDefault="00FE6C29" w:rsidP="008A01AF">
            <w:pPr>
              <w:pStyle w:val="Default"/>
              <w:tabs>
                <w:tab w:val="left" w:pos="284"/>
              </w:tabs>
              <w:spacing w:after="0"/>
              <w:ind w:right="-15"/>
              <w:rPr>
                <w:color w:val="auto"/>
                <w:sz w:val="20"/>
                <w:szCs w:val="20"/>
                <w:lang w:val="tr-TR"/>
              </w:rPr>
            </w:pPr>
          </w:p>
        </w:tc>
        <w:tc>
          <w:tcPr>
            <w:tcW w:w="1467" w:type="dxa"/>
            <w:vAlign w:val="center"/>
          </w:tcPr>
          <w:p w14:paraId="34D36731" w14:textId="77777777" w:rsidR="00FE6C29" w:rsidRPr="008C046F" w:rsidRDefault="00FE6C29" w:rsidP="008A01AF">
            <w:pPr>
              <w:pStyle w:val="Default"/>
              <w:tabs>
                <w:tab w:val="left" w:pos="284"/>
              </w:tabs>
              <w:spacing w:after="0"/>
              <w:ind w:right="-15"/>
              <w:rPr>
                <w:color w:val="auto"/>
                <w:sz w:val="20"/>
                <w:szCs w:val="20"/>
                <w:lang w:val="tr-TR"/>
              </w:rPr>
            </w:pPr>
          </w:p>
        </w:tc>
      </w:tr>
      <w:tr w:rsidR="008C046F" w:rsidRPr="008C046F" w14:paraId="32F2B753" w14:textId="77777777" w:rsidTr="008A01AF">
        <w:trPr>
          <w:trHeight w:val="497"/>
        </w:trPr>
        <w:tc>
          <w:tcPr>
            <w:tcW w:w="1797" w:type="dxa"/>
            <w:vAlign w:val="center"/>
          </w:tcPr>
          <w:p w14:paraId="56F32F4F" w14:textId="77777777" w:rsidR="00FE6C29" w:rsidRPr="008C046F" w:rsidRDefault="00FE6C29" w:rsidP="008A01AF">
            <w:pPr>
              <w:pStyle w:val="Default"/>
              <w:tabs>
                <w:tab w:val="left" w:pos="284"/>
              </w:tabs>
              <w:spacing w:after="0"/>
              <w:ind w:right="-15"/>
              <w:rPr>
                <w:b/>
                <w:color w:val="auto"/>
                <w:sz w:val="20"/>
                <w:szCs w:val="20"/>
                <w:lang w:val="tr-TR"/>
              </w:rPr>
            </w:pPr>
            <w:r w:rsidRPr="008C046F">
              <w:rPr>
                <w:b/>
                <w:color w:val="auto"/>
                <w:sz w:val="20"/>
                <w:szCs w:val="20"/>
                <w:lang w:val="tr-TR"/>
              </w:rPr>
              <w:t>Toplam</w:t>
            </w:r>
          </w:p>
        </w:tc>
        <w:tc>
          <w:tcPr>
            <w:tcW w:w="821" w:type="dxa"/>
            <w:tcBorders>
              <w:right w:val="single" w:sz="4" w:space="0" w:color="auto"/>
            </w:tcBorders>
            <w:vAlign w:val="center"/>
          </w:tcPr>
          <w:p w14:paraId="4A6AD200" w14:textId="77777777" w:rsidR="00FE6C29" w:rsidRPr="008C046F" w:rsidRDefault="00FE6C29" w:rsidP="008A01AF">
            <w:pPr>
              <w:pStyle w:val="Default"/>
              <w:tabs>
                <w:tab w:val="left" w:pos="284"/>
              </w:tabs>
              <w:spacing w:after="0"/>
              <w:ind w:right="-15"/>
              <w:rPr>
                <w:b/>
                <w:color w:val="auto"/>
                <w:sz w:val="20"/>
                <w:szCs w:val="20"/>
                <w:lang w:val="tr-TR"/>
              </w:rPr>
            </w:pPr>
          </w:p>
        </w:tc>
        <w:tc>
          <w:tcPr>
            <w:tcW w:w="795" w:type="dxa"/>
            <w:tcBorders>
              <w:right w:val="single" w:sz="4" w:space="0" w:color="auto"/>
            </w:tcBorders>
            <w:vAlign w:val="center"/>
          </w:tcPr>
          <w:p w14:paraId="7F071DD7" w14:textId="77777777" w:rsidR="00FE6C29" w:rsidRPr="008C046F" w:rsidRDefault="00FE6C29" w:rsidP="008A01AF">
            <w:pPr>
              <w:pStyle w:val="Default"/>
              <w:tabs>
                <w:tab w:val="left" w:pos="284"/>
              </w:tabs>
              <w:spacing w:after="0"/>
              <w:ind w:right="-15"/>
              <w:rPr>
                <w:b/>
                <w:color w:val="auto"/>
                <w:sz w:val="20"/>
                <w:szCs w:val="20"/>
                <w:lang w:val="tr-TR"/>
              </w:rPr>
            </w:pPr>
          </w:p>
        </w:tc>
        <w:tc>
          <w:tcPr>
            <w:tcW w:w="795" w:type="dxa"/>
            <w:tcBorders>
              <w:left w:val="single" w:sz="4" w:space="0" w:color="auto"/>
            </w:tcBorders>
            <w:vAlign w:val="center"/>
          </w:tcPr>
          <w:p w14:paraId="4F10CB1F" w14:textId="77777777" w:rsidR="00FE6C29" w:rsidRPr="008C046F" w:rsidRDefault="00FE6C29" w:rsidP="008A01AF">
            <w:pPr>
              <w:pStyle w:val="Default"/>
              <w:tabs>
                <w:tab w:val="left" w:pos="284"/>
              </w:tabs>
              <w:spacing w:after="0"/>
              <w:ind w:right="-15"/>
              <w:rPr>
                <w:b/>
                <w:color w:val="auto"/>
                <w:sz w:val="20"/>
                <w:szCs w:val="20"/>
                <w:lang w:val="tr-TR"/>
              </w:rPr>
            </w:pPr>
          </w:p>
        </w:tc>
        <w:tc>
          <w:tcPr>
            <w:tcW w:w="795" w:type="dxa"/>
            <w:tcBorders>
              <w:right w:val="single" w:sz="4" w:space="0" w:color="auto"/>
            </w:tcBorders>
            <w:vAlign w:val="center"/>
          </w:tcPr>
          <w:p w14:paraId="524D5494" w14:textId="77777777" w:rsidR="00FE6C29" w:rsidRPr="008C046F" w:rsidRDefault="00FE6C29" w:rsidP="008A01AF">
            <w:pPr>
              <w:pStyle w:val="Default"/>
              <w:tabs>
                <w:tab w:val="left" w:pos="284"/>
              </w:tabs>
              <w:spacing w:after="0"/>
              <w:ind w:right="-15"/>
              <w:rPr>
                <w:b/>
                <w:color w:val="auto"/>
                <w:sz w:val="20"/>
                <w:szCs w:val="20"/>
                <w:lang w:val="tr-TR"/>
              </w:rPr>
            </w:pPr>
          </w:p>
        </w:tc>
        <w:tc>
          <w:tcPr>
            <w:tcW w:w="795" w:type="dxa"/>
            <w:tcBorders>
              <w:left w:val="single" w:sz="4" w:space="0" w:color="auto"/>
            </w:tcBorders>
            <w:vAlign w:val="center"/>
          </w:tcPr>
          <w:p w14:paraId="7BB29651" w14:textId="77777777" w:rsidR="00FE6C29" w:rsidRPr="008C046F" w:rsidRDefault="00FE6C29" w:rsidP="008A01AF">
            <w:pPr>
              <w:pStyle w:val="Default"/>
              <w:tabs>
                <w:tab w:val="left" w:pos="284"/>
              </w:tabs>
              <w:spacing w:after="0"/>
              <w:ind w:right="-15"/>
              <w:rPr>
                <w:b/>
                <w:color w:val="auto"/>
                <w:sz w:val="20"/>
                <w:szCs w:val="20"/>
                <w:lang w:val="tr-TR"/>
              </w:rPr>
            </w:pPr>
          </w:p>
        </w:tc>
        <w:tc>
          <w:tcPr>
            <w:tcW w:w="795" w:type="dxa"/>
            <w:tcBorders>
              <w:right w:val="single" w:sz="4" w:space="0" w:color="auto"/>
            </w:tcBorders>
            <w:vAlign w:val="center"/>
          </w:tcPr>
          <w:p w14:paraId="0D3D987E" w14:textId="77777777" w:rsidR="00FE6C29" w:rsidRPr="008C046F" w:rsidRDefault="00FE6C29" w:rsidP="008A01AF">
            <w:pPr>
              <w:pStyle w:val="Default"/>
              <w:tabs>
                <w:tab w:val="left" w:pos="284"/>
              </w:tabs>
              <w:spacing w:after="0"/>
              <w:ind w:right="-15"/>
              <w:rPr>
                <w:b/>
                <w:color w:val="auto"/>
                <w:sz w:val="20"/>
                <w:szCs w:val="20"/>
                <w:lang w:val="tr-TR"/>
              </w:rPr>
            </w:pPr>
          </w:p>
        </w:tc>
        <w:tc>
          <w:tcPr>
            <w:tcW w:w="795" w:type="dxa"/>
            <w:tcBorders>
              <w:left w:val="single" w:sz="4" w:space="0" w:color="auto"/>
            </w:tcBorders>
            <w:vAlign w:val="center"/>
          </w:tcPr>
          <w:p w14:paraId="0F0FBF04" w14:textId="77777777" w:rsidR="00FE6C29" w:rsidRPr="008C046F" w:rsidRDefault="00FE6C29" w:rsidP="008A01AF">
            <w:pPr>
              <w:pStyle w:val="Default"/>
              <w:tabs>
                <w:tab w:val="left" w:pos="284"/>
              </w:tabs>
              <w:spacing w:after="0"/>
              <w:ind w:right="-15"/>
              <w:rPr>
                <w:b/>
                <w:color w:val="auto"/>
                <w:sz w:val="20"/>
                <w:szCs w:val="20"/>
                <w:lang w:val="tr-TR"/>
              </w:rPr>
            </w:pPr>
          </w:p>
        </w:tc>
        <w:tc>
          <w:tcPr>
            <w:tcW w:w="640" w:type="dxa"/>
            <w:vAlign w:val="center"/>
          </w:tcPr>
          <w:p w14:paraId="6A1FBA7E" w14:textId="77777777" w:rsidR="00FE6C29" w:rsidRPr="008C046F" w:rsidRDefault="00FE6C29" w:rsidP="008A01AF">
            <w:pPr>
              <w:pStyle w:val="Default"/>
              <w:tabs>
                <w:tab w:val="left" w:pos="284"/>
              </w:tabs>
              <w:spacing w:after="0"/>
              <w:ind w:right="-15"/>
              <w:rPr>
                <w:b/>
                <w:color w:val="auto"/>
                <w:sz w:val="20"/>
                <w:szCs w:val="20"/>
                <w:lang w:val="tr-TR"/>
              </w:rPr>
            </w:pPr>
          </w:p>
        </w:tc>
        <w:tc>
          <w:tcPr>
            <w:tcW w:w="1467" w:type="dxa"/>
            <w:vAlign w:val="center"/>
          </w:tcPr>
          <w:p w14:paraId="5E425CE5" w14:textId="77777777" w:rsidR="00FE6C29" w:rsidRPr="008C046F" w:rsidRDefault="00FE6C29" w:rsidP="008A01AF">
            <w:pPr>
              <w:pStyle w:val="Default"/>
              <w:tabs>
                <w:tab w:val="left" w:pos="284"/>
              </w:tabs>
              <w:spacing w:after="0"/>
              <w:ind w:right="-15"/>
              <w:rPr>
                <w:b/>
                <w:color w:val="auto"/>
                <w:sz w:val="20"/>
                <w:szCs w:val="20"/>
                <w:lang w:val="tr-TR"/>
              </w:rPr>
            </w:pPr>
          </w:p>
        </w:tc>
      </w:tr>
    </w:tbl>
    <w:p w14:paraId="246FC7D7" w14:textId="3E5F27FC" w:rsidR="00470F19" w:rsidRDefault="00FE6C29" w:rsidP="00FE6C29">
      <w:pPr>
        <w:tabs>
          <w:tab w:val="left" w:pos="284"/>
          <w:tab w:val="left" w:pos="709"/>
        </w:tabs>
        <w:spacing w:after="0" w:line="240" w:lineRule="auto"/>
        <w:ind w:right="-15"/>
        <w:jc w:val="both"/>
        <w:rPr>
          <w:rFonts w:ascii="Times New Roman" w:hAnsi="Times New Roman"/>
          <w:i/>
          <w:sz w:val="18"/>
          <w:szCs w:val="18"/>
        </w:rPr>
      </w:pPr>
      <w:r w:rsidRPr="008C046F">
        <w:rPr>
          <w:rFonts w:ascii="Times New Roman" w:hAnsi="Times New Roman"/>
          <w:i/>
          <w:sz w:val="18"/>
          <w:szCs w:val="18"/>
        </w:rPr>
        <w:tab/>
      </w:r>
      <w:r w:rsidRPr="008C046F">
        <w:rPr>
          <w:rFonts w:ascii="Times New Roman" w:hAnsi="Times New Roman"/>
          <w:i/>
          <w:sz w:val="18"/>
          <w:szCs w:val="18"/>
        </w:rPr>
        <w:tab/>
        <w:t>Not: Tablo doldurulurken sürekli ve geçici kalan öğrenci ayırımı yapılmadan tüm öğrenciler belirtilecektir. Ayrıca varsa yabancı uyruklu öğrenci bilgileri açıklamada kısaca belirtilmelidir.</w:t>
      </w:r>
    </w:p>
    <w:p w14:paraId="638DB906" w14:textId="5DD79663" w:rsidR="00470F19" w:rsidRDefault="00470F19">
      <w:pPr>
        <w:spacing w:after="0" w:line="240" w:lineRule="auto"/>
        <w:rPr>
          <w:rFonts w:ascii="Times New Roman" w:hAnsi="Times New Roman"/>
          <w:i/>
          <w:sz w:val="18"/>
          <w:szCs w:val="18"/>
        </w:rPr>
      </w:pPr>
    </w:p>
    <w:p w14:paraId="2468278F" w14:textId="77777777" w:rsidR="004B3084" w:rsidRDefault="004B3084">
      <w:pPr>
        <w:spacing w:after="0" w:line="240" w:lineRule="auto"/>
        <w:rPr>
          <w:rFonts w:ascii="Times New Roman" w:hAnsi="Times New Roman"/>
          <w:i/>
          <w:sz w:val="18"/>
          <w:szCs w:val="18"/>
        </w:rPr>
      </w:pPr>
    </w:p>
    <w:p w14:paraId="208675EC" w14:textId="77777777" w:rsidR="004B3084" w:rsidRDefault="004B3084">
      <w:pPr>
        <w:spacing w:after="0" w:line="240" w:lineRule="auto"/>
        <w:rPr>
          <w:rFonts w:ascii="Times New Roman" w:hAnsi="Times New Roman"/>
          <w:i/>
          <w:sz w:val="18"/>
          <w:szCs w:val="18"/>
        </w:rPr>
      </w:pPr>
    </w:p>
    <w:p w14:paraId="6166B3A0" w14:textId="77777777" w:rsidR="004B3084" w:rsidRDefault="004B3084">
      <w:pPr>
        <w:spacing w:after="0" w:line="240" w:lineRule="auto"/>
        <w:rPr>
          <w:rFonts w:ascii="Times New Roman" w:hAnsi="Times New Roman"/>
          <w:i/>
          <w:sz w:val="18"/>
          <w:szCs w:val="18"/>
        </w:rPr>
      </w:pPr>
    </w:p>
    <w:p w14:paraId="3C05F99C" w14:textId="77777777" w:rsidR="004B3084" w:rsidRDefault="004B3084">
      <w:pPr>
        <w:spacing w:after="0" w:line="240" w:lineRule="auto"/>
        <w:rPr>
          <w:rFonts w:ascii="Times New Roman" w:hAnsi="Times New Roman"/>
          <w:i/>
          <w:sz w:val="18"/>
          <w:szCs w:val="18"/>
        </w:rPr>
      </w:pPr>
    </w:p>
    <w:p w14:paraId="43FB7626" w14:textId="52D52265" w:rsidR="00FE6C29" w:rsidRPr="008C046F" w:rsidRDefault="00FE6C29" w:rsidP="008C046F">
      <w:pPr>
        <w:spacing w:after="0" w:line="240" w:lineRule="auto"/>
        <w:ind w:right="-15"/>
        <w:jc w:val="center"/>
        <w:rPr>
          <w:rFonts w:ascii="Times New Roman" w:hAnsi="Times New Roman"/>
        </w:rPr>
      </w:pPr>
      <w:r w:rsidRPr="008C046F">
        <w:rPr>
          <w:rFonts w:ascii="Times New Roman" w:hAnsi="Times New Roman"/>
          <w:b/>
          <w:bCs/>
          <w:sz w:val="24"/>
          <w:szCs w:val="24"/>
        </w:rPr>
        <w:t xml:space="preserve">Tablo </w:t>
      </w:r>
      <w:r w:rsidR="004B3084">
        <w:rPr>
          <w:rFonts w:ascii="Times New Roman" w:hAnsi="Times New Roman"/>
          <w:b/>
          <w:bCs/>
          <w:sz w:val="24"/>
          <w:szCs w:val="24"/>
        </w:rPr>
        <w:t>5</w:t>
      </w:r>
      <w:r w:rsidRPr="008C046F">
        <w:rPr>
          <w:rFonts w:ascii="Times New Roman" w:hAnsi="Times New Roman"/>
          <w:b/>
          <w:bCs/>
          <w:sz w:val="24"/>
          <w:szCs w:val="24"/>
        </w:rPr>
        <w:t>. Kurumda Sürekli ve Geçici Barınan Öğrenci Sayıları</w:t>
      </w:r>
    </w:p>
    <w:tbl>
      <w:tblPr>
        <w:tblStyle w:val="TabloKlavuzu"/>
        <w:tblW w:w="9433" w:type="dxa"/>
        <w:tblLayout w:type="fixed"/>
        <w:tblLook w:val="04A0" w:firstRow="1" w:lastRow="0" w:firstColumn="1" w:lastColumn="0" w:noHBand="0" w:noVBand="1"/>
      </w:tblPr>
      <w:tblGrid>
        <w:gridCol w:w="1951"/>
        <w:gridCol w:w="851"/>
        <w:gridCol w:w="680"/>
        <w:gridCol w:w="680"/>
        <w:gridCol w:w="680"/>
        <w:gridCol w:w="680"/>
        <w:gridCol w:w="680"/>
        <w:gridCol w:w="680"/>
        <w:gridCol w:w="850"/>
        <w:gridCol w:w="1701"/>
      </w:tblGrid>
      <w:tr w:rsidR="008C046F" w:rsidRPr="008C046F" w14:paraId="66C76EEB" w14:textId="77777777" w:rsidTr="008A01AF">
        <w:trPr>
          <w:cantSplit/>
          <w:trHeight w:val="576"/>
        </w:trPr>
        <w:tc>
          <w:tcPr>
            <w:tcW w:w="1951" w:type="dxa"/>
            <w:vMerge w:val="restart"/>
            <w:vAlign w:val="center"/>
          </w:tcPr>
          <w:p w14:paraId="20F06C58" w14:textId="77777777" w:rsidR="00FE6C29" w:rsidRPr="008C046F" w:rsidRDefault="00FE6C29" w:rsidP="008A01AF">
            <w:pPr>
              <w:pStyle w:val="Default"/>
              <w:tabs>
                <w:tab w:val="left" w:pos="284"/>
              </w:tabs>
              <w:spacing w:before="120" w:after="120"/>
              <w:ind w:right="-15"/>
              <w:jc w:val="center"/>
              <w:rPr>
                <w:color w:val="auto"/>
                <w:sz w:val="20"/>
                <w:szCs w:val="20"/>
                <w:lang w:val="tr-TR"/>
              </w:rPr>
            </w:pPr>
            <w:r w:rsidRPr="008C046F">
              <w:rPr>
                <w:color w:val="auto"/>
                <w:sz w:val="20"/>
                <w:szCs w:val="20"/>
                <w:lang w:val="tr-TR"/>
              </w:rPr>
              <w:t>Eğitim-Öğretim Yılı</w:t>
            </w:r>
          </w:p>
        </w:tc>
        <w:tc>
          <w:tcPr>
            <w:tcW w:w="851" w:type="dxa"/>
            <w:vMerge w:val="restart"/>
            <w:tcBorders>
              <w:right w:val="single" w:sz="4" w:space="0" w:color="auto"/>
            </w:tcBorders>
            <w:textDirection w:val="btLr"/>
            <w:vAlign w:val="center"/>
          </w:tcPr>
          <w:p w14:paraId="42792BF5" w14:textId="77777777" w:rsidR="00FE6C29" w:rsidRPr="008C046F" w:rsidRDefault="00FE6C29" w:rsidP="008A01AF">
            <w:pPr>
              <w:pStyle w:val="Default"/>
              <w:tabs>
                <w:tab w:val="left" w:pos="284"/>
              </w:tabs>
              <w:spacing w:after="0"/>
              <w:ind w:left="113" w:right="-15"/>
              <w:rPr>
                <w:color w:val="auto"/>
                <w:sz w:val="20"/>
                <w:szCs w:val="20"/>
                <w:lang w:val="tr-TR"/>
              </w:rPr>
            </w:pPr>
            <w:r w:rsidRPr="008C046F">
              <w:rPr>
                <w:color w:val="auto"/>
                <w:sz w:val="20"/>
                <w:szCs w:val="20"/>
                <w:lang w:val="tr-TR"/>
              </w:rPr>
              <w:t xml:space="preserve">Sürekli Barınan </w:t>
            </w:r>
          </w:p>
          <w:p w14:paraId="3D98347D" w14:textId="77777777" w:rsidR="00FE6C29" w:rsidRPr="008C046F" w:rsidRDefault="00FE6C29" w:rsidP="008A01AF">
            <w:pPr>
              <w:pStyle w:val="Default"/>
              <w:tabs>
                <w:tab w:val="left" w:pos="284"/>
              </w:tabs>
              <w:spacing w:after="0"/>
              <w:ind w:left="113" w:right="-15"/>
              <w:rPr>
                <w:color w:val="auto"/>
                <w:sz w:val="20"/>
                <w:szCs w:val="20"/>
                <w:lang w:val="tr-TR"/>
              </w:rPr>
            </w:pPr>
            <w:r w:rsidRPr="008C046F">
              <w:rPr>
                <w:color w:val="auto"/>
                <w:sz w:val="20"/>
                <w:szCs w:val="20"/>
                <w:lang w:val="tr-TR"/>
              </w:rPr>
              <w:t>Öğrenci Sayısı</w:t>
            </w:r>
            <w:r w:rsidRPr="008C046F">
              <w:rPr>
                <w:b/>
                <w:color w:val="auto"/>
                <w:sz w:val="20"/>
                <w:szCs w:val="20"/>
                <w:lang w:val="tr-TR"/>
              </w:rPr>
              <w:t xml:space="preserve"> (A)</w:t>
            </w:r>
          </w:p>
        </w:tc>
        <w:tc>
          <w:tcPr>
            <w:tcW w:w="4080" w:type="dxa"/>
            <w:gridSpan w:val="6"/>
            <w:tcBorders>
              <w:left w:val="single" w:sz="4" w:space="0" w:color="auto"/>
            </w:tcBorders>
            <w:vAlign w:val="center"/>
          </w:tcPr>
          <w:p w14:paraId="13227B20" w14:textId="77777777" w:rsidR="00FE6C29" w:rsidRPr="008C046F" w:rsidRDefault="00FE6C29" w:rsidP="008A01AF">
            <w:pPr>
              <w:pStyle w:val="Default"/>
              <w:tabs>
                <w:tab w:val="left" w:pos="284"/>
              </w:tabs>
              <w:spacing w:after="0"/>
              <w:ind w:right="-15"/>
              <w:jc w:val="center"/>
              <w:rPr>
                <w:color w:val="auto"/>
                <w:sz w:val="20"/>
                <w:szCs w:val="20"/>
                <w:lang w:val="tr-TR"/>
              </w:rPr>
            </w:pPr>
            <w:r w:rsidRPr="008C046F">
              <w:rPr>
                <w:color w:val="auto"/>
                <w:sz w:val="20"/>
                <w:szCs w:val="20"/>
                <w:lang w:val="tr-TR"/>
              </w:rPr>
              <w:t>Geçici Barınan Öğrenci Sayısı</w:t>
            </w:r>
          </w:p>
        </w:tc>
        <w:tc>
          <w:tcPr>
            <w:tcW w:w="850" w:type="dxa"/>
            <w:vMerge w:val="restart"/>
            <w:tcBorders>
              <w:right w:val="single" w:sz="4" w:space="0" w:color="auto"/>
            </w:tcBorders>
            <w:textDirection w:val="btLr"/>
            <w:vAlign w:val="center"/>
          </w:tcPr>
          <w:p w14:paraId="2CDA3AB1" w14:textId="77777777" w:rsidR="00FE6C29" w:rsidRPr="008C046F" w:rsidRDefault="00FE6C29" w:rsidP="008A01AF">
            <w:pPr>
              <w:pStyle w:val="Default"/>
              <w:tabs>
                <w:tab w:val="left" w:pos="284"/>
              </w:tabs>
              <w:spacing w:before="120" w:after="120"/>
              <w:ind w:left="113" w:right="-15"/>
              <w:rPr>
                <w:color w:val="auto"/>
                <w:sz w:val="20"/>
                <w:szCs w:val="20"/>
                <w:lang w:val="tr-TR"/>
              </w:rPr>
            </w:pPr>
            <w:r w:rsidRPr="008C046F">
              <w:rPr>
                <w:color w:val="auto"/>
                <w:sz w:val="20"/>
                <w:szCs w:val="20"/>
                <w:lang w:val="tr-TR"/>
              </w:rPr>
              <w:t xml:space="preserve">Geçici Barınan Öğrencilerin Toplamı </w:t>
            </w:r>
            <w:r w:rsidRPr="008C046F">
              <w:rPr>
                <w:b/>
                <w:color w:val="auto"/>
                <w:sz w:val="20"/>
                <w:szCs w:val="20"/>
                <w:lang w:val="tr-TR"/>
              </w:rPr>
              <w:t>(B)</w:t>
            </w:r>
          </w:p>
        </w:tc>
        <w:tc>
          <w:tcPr>
            <w:tcW w:w="1701" w:type="dxa"/>
            <w:vMerge w:val="restart"/>
            <w:tcBorders>
              <w:left w:val="single" w:sz="4" w:space="0" w:color="auto"/>
            </w:tcBorders>
            <w:textDirection w:val="btLr"/>
            <w:vAlign w:val="center"/>
          </w:tcPr>
          <w:p w14:paraId="4B0A5764" w14:textId="77777777" w:rsidR="00FE6C29" w:rsidRPr="008C046F" w:rsidRDefault="00FE6C29" w:rsidP="008A01AF">
            <w:pPr>
              <w:pStyle w:val="Default"/>
              <w:tabs>
                <w:tab w:val="left" w:pos="284"/>
              </w:tabs>
              <w:spacing w:before="120" w:after="120"/>
              <w:ind w:right="-15"/>
              <w:jc w:val="center"/>
              <w:rPr>
                <w:color w:val="auto"/>
                <w:sz w:val="20"/>
                <w:szCs w:val="20"/>
                <w:lang w:val="tr-TR"/>
              </w:rPr>
            </w:pPr>
            <w:r w:rsidRPr="008C046F">
              <w:rPr>
                <w:color w:val="auto"/>
                <w:sz w:val="20"/>
                <w:szCs w:val="20"/>
                <w:lang w:val="tr-TR"/>
              </w:rPr>
              <w:t xml:space="preserve">Geçici Barınan Öğrencilerin Toplam Öğrencilere Oranı  </w:t>
            </w:r>
            <w:r w:rsidRPr="008C046F">
              <w:rPr>
                <w:b/>
                <w:color w:val="auto"/>
                <w:sz w:val="20"/>
                <w:szCs w:val="20"/>
                <w:lang w:val="tr-TR"/>
              </w:rPr>
              <w:t>(B/A*100)</w:t>
            </w:r>
          </w:p>
        </w:tc>
      </w:tr>
      <w:tr w:rsidR="008C046F" w:rsidRPr="008C046F" w14:paraId="0B054A89" w14:textId="77777777" w:rsidTr="008A01AF">
        <w:trPr>
          <w:cantSplit/>
          <w:trHeight w:val="1152"/>
        </w:trPr>
        <w:tc>
          <w:tcPr>
            <w:tcW w:w="1951" w:type="dxa"/>
            <w:vMerge/>
          </w:tcPr>
          <w:p w14:paraId="0BF7142D" w14:textId="77777777" w:rsidR="00FE6C29" w:rsidRPr="008C046F" w:rsidRDefault="00FE6C29" w:rsidP="008A01AF">
            <w:pPr>
              <w:pStyle w:val="Default"/>
              <w:tabs>
                <w:tab w:val="left" w:pos="284"/>
              </w:tabs>
              <w:spacing w:before="120" w:after="120"/>
              <w:ind w:right="-15"/>
              <w:jc w:val="both"/>
              <w:rPr>
                <w:color w:val="auto"/>
                <w:sz w:val="20"/>
                <w:szCs w:val="20"/>
                <w:lang w:val="tr-TR"/>
              </w:rPr>
            </w:pPr>
          </w:p>
        </w:tc>
        <w:tc>
          <w:tcPr>
            <w:tcW w:w="851" w:type="dxa"/>
            <w:vMerge/>
            <w:tcBorders>
              <w:right w:val="single" w:sz="4" w:space="0" w:color="auto"/>
            </w:tcBorders>
            <w:textDirection w:val="btLr"/>
            <w:vAlign w:val="center"/>
          </w:tcPr>
          <w:p w14:paraId="20CDBDEB" w14:textId="77777777" w:rsidR="00FE6C29" w:rsidRPr="008C046F" w:rsidRDefault="00FE6C29" w:rsidP="008A01AF">
            <w:pPr>
              <w:pStyle w:val="Default"/>
              <w:tabs>
                <w:tab w:val="left" w:pos="284"/>
              </w:tabs>
              <w:spacing w:before="120" w:after="120"/>
              <w:ind w:left="113" w:right="-15"/>
              <w:rPr>
                <w:color w:val="auto"/>
                <w:sz w:val="20"/>
                <w:szCs w:val="20"/>
                <w:lang w:val="tr-TR"/>
              </w:rPr>
            </w:pPr>
          </w:p>
        </w:tc>
        <w:tc>
          <w:tcPr>
            <w:tcW w:w="1360" w:type="dxa"/>
            <w:gridSpan w:val="2"/>
            <w:tcBorders>
              <w:left w:val="single" w:sz="4" w:space="0" w:color="auto"/>
            </w:tcBorders>
            <w:textDirection w:val="btLr"/>
            <w:vAlign w:val="center"/>
          </w:tcPr>
          <w:p w14:paraId="0FFBA35C" w14:textId="77777777" w:rsidR="00FE6C29" w:rsidRPr="008C046F" w:rsidRDefault="00FE6C29" w:rsidP="008A01AF">
            <w:pPr>
              <w:pStyle w:val="Default"/>
              <w:tabs>
                <w:tab w:val="left" w:pos="284"/>
              </w:tabs>
              <w:spacing w:before="120" w:after="120"/>
              <w:ind w:left="113" w:right="-15"/>
              <w:rPr>
                <w:color w:val="auto"/>
                <w:sz w:val="20"/>
                <w:szCs w:val="20"/>
                <w:lang w:val="tr-TR"/>
              </w:rPr>
            </w:pPr>
            <w:r w:rsidRPr="008C046F">
              <w:rPr>
                <w:color w:val="auto"/>
                <w:sz w:val="20"/>
                <w:szCs w:val="20"/>
                <w:lang w:val="tr-TR"/>
              </w:rPr>
              <w:t>Ortaokul</w:t>
            </w:r>
          </w:p>
        </w:tc>
        <w:tc>
          <w:tcPr>
            <w:tcW w:w="1360" w:type="dxa"/>
            <w:gridSpan w:val="2"/>
            <w:textDirection w:val="btLr"/>
            <w:vAlign w:val="center"/>
          </w:tcPr>
          <w:p w14:paraId="43B6C2BC" w14:textId="77777777" w:rsidR="00FE6C29" w:rsidRPr="008C046F" w:rsidRDefault="00FE6C29" w:rsidP="008A01AF">
            <w:pPr>
              <w:pStyle w:val="Default"/>
              <w:tabs>
                <w:tab w:val="left" w:pos="284"/>
              </w:tabs>
              <w:spacing w:before="120" w:after="120"/>
              <w:ind w:left="113" w:right="-15"/>
              <w:rPr>
                <w:color w:val="auto"/>
                <w:sz w:val="20"/>
                <w:szCs w:val="20"/>
                <w:lang w:val="tr-TR"/>
              </w:rPr>
            </w:pPr>
            <w:r w:rsidRPr="008C046F">
              <w:rPr>
                <w:color w:val="auto"/>
                <w:sz w:val="20"/>
                <w:szCs w:val="20"/>
                <w:lang w:val="tr-TR"/>
              </w:rPr>
              <w:t>İmam Hatip Ortaokulu</w:t>
            </w:r>
          </w:p>
        </w:tc>
        <w:tc>
          <w:tcPr>
            <w:tcW w:w="1360" w:type="dxa"/>
            <w:gridSpan w:val="2"/>
            <w:textDirection w:val="btLr"/>
            <w:vAlign w:val="center"/>
          </w:tcPr>
          <w:p w14:paraId="5559769E" w14:textId="77777777" w:rsidR="00FE6C29" w:rsidRPr="008C046F" w:rsidRDefault="00FE6C29" w:rsidP="008A01AF">
            <w:pPr>
              <w:pStyle w:val="Default"/>
              <w:tabs>
                <w:tab w:val="left" w:pos="284"/>
              </w:tabs>
              <w:spacing w:before="120" w:after="120"/>
              <w:ind w:left="113" w:right="-15"/>
              <w:rPr>
                <w:color w:val="auto"/>
                <w:sz w:val="20"/>
                <w:szCs w:val="20"/>
                <w:lang w:val="tr-TR"/>
              </w:rPr>
            </w:pPr>
            <w:r w:rsidRPr="008C046F">
              <w:rPr>
                <w:color w:val="auto"/>
                <w:sz w:val="20"/>
                <w:szCs w:val="20"/>
                <w:lang w:val="tr-TR"/>
              </w:rPr>
              <w:t>Ortaöğretim</w:t>
            </w:r>
          </w:p>
        </w:tc>
        <w:tc>
          <w:tcPr>
            <w:tcW w:w="850" w:type="dxa"/>
            <w:vMerge/>
            <w:tcBorders>
              <w:right w:val="single" w:sz="4" w:space="0" w:color="auto"/>
            </w:tcBorders>
            <w:textDirection w:val="btLr"/>
          </w:tcPr>
          <w:p w14:paraId="642880CF" w14:textId="77777777" w:rsidR="00FE6C29" w:rsidRPr="008C046F" w:rsidRDefault="00FE6C29" w:rsidP="008A01AF">
            <w:pPr>
              <w:pStyle w:val="Default"/>
              <w:tabs>
                <w:tab w:val="left" w:pos="284"/>
              </w:tabs>
              <w:spacing w:before="120" w:after="120"/>
              <w:ind w:left="113" w:right="-15"/>
              <w:jc w:val="center"/>
              <w:rPr>
                <w:color w:val="auto"/>
                <w:sz w:val="20"/>
                <w:szCs w:val="20"/>
                <w:lang w:val="tr-TR"/>
              </w:rPr>
            </w:pPr>
          </w:p>
        </w:tc>
        <w:tc>
          <w:tcPr>
            <w:tcW w:w="1701" w:type="dxa"/>
            <w:vMerge/>
            <w:tcBorders>
              <w:left w:val="single" w:sz="4" w:space="0" w:color="auto"/>
            </w:tcBorders>
            <w:textDirection w:val="btLr"/>
          </w:tcPr>
          <w:p w14:paraId="00E2773F" w14:textId="77777777" w:rsidR="00FE6C29" w:rsidRPr="008C046F" w:rsidRDefault="00FE6C29" w:rsidP="008A01AF">
            <w:pPr>
              <w:pStyle w:val="Default"/>
              <w:tabs>
                <w:tab w:val="left" w:pos="284"/>
              </w:tabs>
              <w:spacing w:before="120" w:after="120"/>
              <w:ind w:right="-15"/>
              <w:jc w:val="both"/>
              <w:rPr>
                <w:color w:val="auto"/>
                <w:sz w:val="20"/>
                <w:szCs w:val="20"/>
                <w:lang w:val="tr-TR"/>
              </w:rPr>
            </w:pPr>
          </w:p>
        </w:tc>
      </w:tr>
      <w:tr w:rsidR="008C046F" w:rsidRPr="008C046F" w14:paraId="77E77276" w14:textId="77777777" w:rsidTr="008A01AF">
        <w:trPr>
          <w:trHeight w:val="417"/>
        </w:trPr>
        <w:tc>
          <w:tcPr>
            <w:tcW w:w="1951" w:type="dxa"/>
            <w:vMerge/>
            <w:tcBorders>
              <w:bottom w:val="single" w:sz="4" w:space="0" w:color="000000"/>
            </w:tcBorders>
          </w:tcPr>
          <w:p w14:paraId="65092869" w14:textId="77777777" w:rsidR="00FE6C29" w:rsidRPr="008C046F" w:rsidRDefault="00FE6C29" w:rsidP="008A01AF">
            <w:pPr>
              <w:pStyle w:val="Default"/>
              <w:tabs>
                <w:tab w:val="left" w:pos="284"/>
              </w:tabs>
              <w:spacing w:before="120" w:after="120"/>
              <w:ind w:right="-15"/>
              <w:jc w:val="both"/>
              <w:rPr>
                <w:color w:val="auto"/>
                <w:sz w:val="20"/>
                <w:szCs w:val="20"/>
                <w:lang w:val="tr-TR"/>
              </w:rPr>
            </w:pPr>
          </w:p>
        </w:tc>
        <w:tc>
          <w:tcPr>
            <w:tcW w:w="851" w:type="dxa"/>
            <w:vMerge/>
            <w:tcBorders>
              <w:bottom w:val="single" w:sz="4" w:space="0" w:color="000000"/>
              <w:right w:val="single" w:sz="4" w:space="0" w:color="auto"/>
            </w:tcBorders>
          </w:tcPr>
          <w:p w14:paraId="2B6023CB" w14:textId="77777777" w:rsidR="00FE6C29" w:rsidRPr="008C046F" w:rsidRDefault="00FE6C29" w:rsidP="008A01AF">
            <w:pPr>
              <w:pStyle w:val="Default"/>
              <w:tabs>
                <w:tab w:val="left" w:pos="284"/>
              </w:tabs>
              <w:spacing w:before="120" w:after="120"/>
              <w:ind w:right="-15"/>
              <w:jc w:val="both"/>
              <w:rPr>
                <w:color w:val="auto"/>
                <w:sz w:val="20"/>
                <w:szCs w:val="20"/>
                <w:lang w:val="tr-TR"/>
              </w:rPr>
            </w:pPr>
          </w:p>
        </w:tc>
        <w:tc>
          <w:tcPr>
            <w:tcW w:w="680" w:type="dxa"/>
            <w:tcBorders>
              <w:bottom w:val="single" w:sz="4" w:space="0" w:color="000000"/>
              <w:right w:val="single" w:sz="4" w:space="0" w:color="auto"/>
            </w:tcBorders>
            <w:vAlign w:val="center"/>
          </w:tcPr>
          <w:p w14:paraId="2249E43C" w14:textId="77777777" w:rsidR="00FE6C29" w:rsidRPr="008C046F" w:rsidRDefault="00FE6C29" w:rsidP="008A01AF">
            <w:pPr>
              <w:pStyle w:val="Default"/>
              <w:tabs>
                <w:tab w:val="left" w:pos="284"/>
              </w:tabs>
              <w:spacing w:after="0"/>
              <w:ind w:right="-15"/>
              <w:jc w:val="center"/>
              <w:rPr>
                <w:color w:val="auto"/>
                <w:sz w:val="20"/>
                <w:szCs w:val="20"/>
                <w:lang w:val="tr-TR"/>
              </w:rPr>
            </w:pPr>
            <w:r w:rsidRPr="008C046F">
              <w:rPr>
                <w:color w:val="auto"/>
                <w:sz w:val="20"/>
                <w:szCs w:val="20"/>
                <w:lang w:val="tr-TR"/>
              </w:rPr>
              <w:t>K</w:t>
            </w:r>
          </w:p>
        </w:tc>
        <w:tc>
          <w:tcPr>
            <w:tcW w:w="680" w:type="dxa"/>
            <w:tcBorders>
              <w:left w:val="single" w:sz="4" w:space="0" w:color="auto"/>
              <w:bottom w:val="single" w:sz="4" w:space="0" w:color="000000"/>
            </w:tcBorders>
            <w:vAlign w:val="center"/>
          </w:tcPr>
          <w:p w14:paraId="07C5A233" w14:textId="77777777" w:rsidR="00FE6C29" w:rsidRPr="008C046F" w:rsidRDefault="00FE6C29" w:rsidP="008A01AF">
            <w:pPr>
              <w:pStyle w:val="Default"/>
              <w:tabs>
                <w:tab w:val="left" w:pos="284"/>
              </w:tabs>
              <w:spacing w:after="0"/>
              <w:ind w:right="-15"/>
              <w:jc w:val="center"/>
              <w:rPr>
                <w:color w:val="auto"/>
                <w:sz w:val="20"/>
                <w:szCs w:val="20"/>
                <w:lang w:val="tr-TR"/>
              </w:rPr>
            </w:pPr>
            <w:r w:rsidRPr="008C046F">
              <w:rPr>
                <w:color w:val="auto"/>
                <w:sz w:val="20"/>
                <w:szCs w:val="20"/>
                <w:lang w:val="tr-TR"/>
              </w:rPr>
              <w:t>E</w:t>
            </w:r>
          </w:p>
        </w:tc>
        <w:tc>
          <w:tcPr>
            <w:tcW w:w="680" w:type="dxa"/>
            <w:tcBorders>
              <w:bottom w:val="single" w:sz="4" w:space="0" w:color="000000"/>
              <w:right w:val="single" w:sz="4" w:space="0" w:color="auto"/>
            </w:tcBorders>
            <w:vAlign w:val="center"/>
          </w:tcPr>
          <w:p w14:paraId="43EC2E2F" w14:textId="77777777" w:rsidR="00FE6C29" w:rsidRPr="008C046F" w:rsidRDefault="00FE6C29" w:rsidP="008A01AF">
            <w:pPr>
              <w:pStyle w:val="Default"/>
              <w:tabs>
                <w:tab w:val="left" w:pos="284"/>
              </w:tabs>
              <w:spacing w:after="0"/>
              <w:ind w:right="-15"/>
              <w:jc w:val="center"/>
              <w:rPr>
                <w:color w:val="auto"/>
                <w:sz w:val="20"/>
                <w:szCs w:val="20"/>
                <w:lang w:val="tr-TR"/>
              </w:rPr>
            </w:pPr>
            <w:r w:rsidRPr="008C046F">
              <w:rPr>
                <w:color w:val="auto"/>
                <w:sz w:val="20"/>
                <w:szCs w:val="20"/>
                <w:lang w:val="tr-TR"/>
              </w:rPr>
              <w:t>K</w:t>
            </w:r>
          </w:p>
        </w:tc>
        <w:tc>
          <w:tcPr>
            <w:tcW w:w="680" w:type="dxa"/>
            <w:tcBorders>
              <w:left w:val="single" w:sz="4" w:space="0" w:color="auto"/>
              <w:bottom w:val="single" w:sz="4" w:space="0" w:color="000000"/>
            </w:tcBorders>
            <w:vAlign w:val="center"/>
          </w:tcPr>
          <w:p w14:paraId="56B488A1" w14:textId="77777777" w:rsidR="00FE6C29" w:rsidRPr="008C046F" w:rsidRDefault="00FE6C29" w:rsidP="008A01AF">
            <w:pPr>
              <w:pStyle w:val="Default"/>
              <w:tabs>
                <w:tab w:val="left" w:pos="284"/>
              </w:tabs>
              <w:spacing w:after="0"/>
              <w:ind w:right="-15"/>
              <w:jc w:val="center"/>
              <w:rPr>
                <w:color w:val="auto"/>
                <w:sz w:val="20"/>
                <w:szCs w:val="20"/>
                <w:lang w:val="tr-TR"/>
              </w:rPr>
            </w:pPr>
            <w:r w:rsidRPr="008C046F">
              <w:rPr>
                <w:color w:val="auto"/>
                <w:sz w:val="20"/>
                <w:szCs w:val="20"/>
                <w:lang w:val="tr-TR"/>
              </w:rPr>
              <w:t>E</w:t>
            </w:r>
          </w:p>
        </w:tc>
        <w:tc>
          <w:tcPr>
            <w:tcW w:w="680" w:type="dxa"/>
            <w:tcBorders>
              <w:bottom w:val="single" w:sz="4" w:space="0" w:color="000000"/>
              <w:right w:val="single" w:sz="4" w:space="0" w:color="auto"/>
            </w:tcBorders>
            <w:vAlign w:val="center"/>
          </w:tcPr>
          <w:p w14:paraId="66EA743C" w14:textId="77777777" w:rsidR="00FE6C29" w:rsidRPr="008C046F" w:rsidRDefault="00FE6C29" w:rsidP="008A01AF">
            <w:pPr>
              <w:spacing w:after="0"/>
              <w:ind w:left="-108" w:right="-108"/>
              <w:jc w:val="center"/>
              <w:rPr>
                <w:rFonts w:ascii="Times New Roman" w:hAnsi="Times New Roman"/>
                <w:sz w:val="20"/>
                <w:szCs w:val="20"/>
              </w:rPr>
            </w:pPr>
            <w:r w:rsidRPr="008C046F">
              <w:rPr>
                <w:rFonts w:ascii="Times New Roman" w:hAnsi="Times New Roman"/>
                <w:sz w:val="20"/>
                <w:szCs w:val="20"/>
              </w:rPr>
              <w:t>K</w:t>
            </w:r>
          </w:p>
        </w:tc>
        <w:tc>
          <w:tcPr>
            <w:tcW w:w="680" w:type="dxa"/>
            <w:tcBorders>
              <w:left w:val="single" w:sz="4" w:space="0" w:color="auto"/>
              <w:bottom w:val="single" w:sz="4" w:space="0" w:color="000000"/>
            </w:tcBorders>
            <w:vAlign w:val="center"/>
          </w:tcPr>
          <w:p w14:paraId="4B7A0347" w14:textId="77777777" w:rsidR="00FE6C29" w:rsidRPr="008C046F" w:rsidRDefault="00FE6C29" w:rsidP="008A01AF">
            <w:pPr>
              <w:pStyle w:val="Default"/>
              <w:tabs>
                <w:tab w:val="left" w:pos="284"/>
              </w:tabs>
              <w:spacing w:after="0"/>
              <w:ind w:right="-15"/>
              <w:jc w:val="center"/>
              <w:rPr>
                <w:color w:val="auto"/>
                <w:sz w:val="20"/>
                <w:szCs w:val="20"/>
                <w:lang w:val="tr-TR"/>
              </w:rPr>
            </w:pPr>
            <w:r w:rsidRPr="008C046F">
              <w:rPr>
                <w:color w:val="auto"/>
                <w:sz w:val="20"/>
                <w:szCs w:val="20"/>
                <w:lang w:val="tr-TR"/>
              </w:rPr>
              <w:t>E</w:t>
            </w:r>
          </w:p>
        </w:tc>
        <w:tc>
          <w:tcPr>
            <w:tcW w:w="850" w:type="dxa"/>
            <w:vMerge/>
            <w:tcBorders>
              <w:bottom w:val="single" w:sz="4" w:space="0" w:color="000000"/>
              <w:right w:val="single" w:sz="4" w:space="0" w:color="auto"/>
            </w:tcBorders>
          </w:tcPr>
          <w:p w14:paraId="22DCA0B3" w14:textId="77777777" w:rsidR="00FE6C29" w:rsidRPr="008C046F" w:rsidRDefault="00FE6C29" w:rsidP="008A01AF">
            <w:pPr>
              <w:pStyle w:val="Default"/>
              <w:tabs>
                <w:tab w:val="left" w:pos="284"/>
              </w:tabs>
              <w:spacing w:before="120" w:after="120"/>
              <w:ind w:right="-15"/>
              <w:jc w:val="both"/>
              <w:rPr>
                <w:color w:val="auto"/>
                <w:sz w:val="20"/>
                <w:szCs w:val="20"/>
                <w:lang w:val="tr-TR"/>
              </w:rPr>
            </w:pPr>
          </w:p>
        </w:tc>
        <w:tc>
          <w:tcPr>
            <w:tcW w:w="1701" w:type="dxa"/>
            <w:vMerge/>
            <w:tcBorders>
              <w:left w:val="single" w:sz="4" w:space="0" w:color="auto"/>
              <w:bottom w:val="single" w:sz="4" w:space="0" w:color="000000"/>
            </w:tcBorders>
          </w:tcPr>
          <w:p w14:paraId="050DA7B5" w14:textId="77777777" w:rsidR="00FE6C29" w:rsidRPr="008C046F" w:rsidRDefault="00FE6C29" w:rsidP="008A01AF">
            <w:pPr>
              <w:pStyle w:val="Default"/>
              <w:tabs>
                <w:tab w:val="left" w:pos="284"/>
              </w:tabs>
              <w:spacing w:before="120" w:after="120"/>
              <w:ind w:right="-15"/>
              <w:jc w:val="both"/>
              <w:rPr>
                <w:color w:val="auto"/>
                <w:sz w:val="20"/>
                <w:szCs w:val="20"/>
                <w:lang w:val="tr-TR"/>
              </w:rPr>
            </w:pPr>
          </w:p>
        </w:tc>
      </w:tr>
      <w:tr w:rsidR="008C046F" w:rsidRPr="008C046F" w14:paraId="007D6040" w14:textId="77777777" w:rsidTr="008A01AF">
        <w:trPr>
          <w:trHeight w:val="552"/>
        </w:trPr>
        <w:tc>
          <w:tcPr>
            <w:tcW w:w="1951" w:type="dxa"/>
            <w:vAlign w:val="center"/>
          </w:tcPr>
          <w:p w14:paraId="051F236A" w14:textId="3FD9ED07" w:rsidR="00FE6C29" w:rsidRPr="008C046F" w:rsidRDefault="00FE6C29" w:rsidP="00F9620F">
            <w:pPr>
              <w:pStyle w:val="Default"/>
              <w:tabs>
                <w:tab w:val="left" w:pos="284"/>
              </w:tabs>
              <w:spacing w:after="0"/>
              <w:ind w:right="-15"/>
              <w:rPr>
                <w:color w:val="auto"/>
                <w:sz w:val="20"/>
                <w:szCs w:val="20"/>
                <w:lang w:val="tr-TR"/>
              </w:rPr>
            </w:pPr>
            <w:r w:rsidRPr="008C046F">
              <w:rPr>
                <w:color w:val="auto"/>
                <w:sz w:val="20"/>
                <w:szCs w:val="20"/>
                <w:lang w:val="tr-TR"/>
              </w:rPr>
              <w:t>202</w:t>
            </w:r>
            <w:r w:rsidR="00F9620F">
              <w:rPr>
                <w:color w:val="auto"/>
                <w:sz w:val="20"/>
                <w:szCs w:val="20"/>
                <w:lang w:val="tr-TR"/>
              </w:rPr>
              <w:t>2</w:t>
            </w:r>
            <w:r w:rsidRPr="008C046F">
              <w:rPr>
                <w:color w:val="auto"/>
                <w:sz w:val="20"/>
                <w:szCs w:val="20"/>
                <w:lang w:val="tr-TR"/>
              </w:rPr>
              <w:t>-202</w:t>
            </w:r>
            <w:r w:rsidR="00F9620F">
              <w:rPr>
                <w:color w:val="auto"/>
                <w:sz w:val="20"/>
                <w:szCs w:val="20"/>
                <w:lang w:val="tr-TR"/>
              </w:rPr>
              <w:t>3</w:t>
            </w:r>
          </w:p>
        </w:tc>
        <w:tc>
          <w:tcPr>
            <w:tcW w:w="851" w:type="dxa"/>
            <w:tcBorders>
              <w:right w:val="single" w:sz="4" w:space="0" w:color="auto"/>
            </w:tcBorders>
            <w:vAlign w:val="center"/>
          </w:tcPr>
          <w:p w14:paraId="169E4771"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right w:val="single" w:sz="4" w:space="0" w:color="auto"/>
            </w:tcBorders>
            <w:vAlign w:val="center"/>
          </w:tcPr>
          <w:p w14:paraId="51277ACA"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left w:val="single" w:sz="4" w:space="0" w:color="auto"/>
            </w:tcBorders>
            <w:vAlign w:val="center"/>
          </w:tcPr>
          <w:p w14:paraId="729E6ED2"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right w:val="single" w:sz="4" w:space="0" w:color="auto"/>
            </w:tcBorders>
            <w:vAlign w:val="center"/>
          </w:tcPr>
          <w:p w14:paraId="430E6D84"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left w:val="single" w:sz="4" w:space="0" w:color="auto"/>
            </w:tcBorders>
            <w:vAlign w:val="center"/>
          </w:tcPr>
          <w:p w14:paraId="1B8C4B47"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right w:val="single" w:sz="4" w:space="0" w:color="auto"/>
            </w:tcBorders>
            <w:vAlign w:val="center"/>
          </w:tcPr>
          <w:p w14:paraId="7030B2F7"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left w:val="single" w:sz="4" w:space="0" w:color="auto"/>
            </w:tcBorders>
            <w:vAlign w:val="center"/>
          </w:tcPr>
          <w:p w14:paraId="174E9536" w14:textId="77777777" w:rsidR="00FE6C29" w:rsidRPr="008C046F" w:rsidRDefault="00FE6C29" w:rsidP="008A01AF">
            <w:pPr>
              <w:pStyle w:val="Default"/>
              <w:tabs>
                <w:tab w:val="left" w:pos="284"/>
              </w:tabs>
              <w:spacing w:after="0"/>
              <w:ind w:right="-15"/>
              <w:rPr>
                <w:color w:val="auto"/>
                <w:sz w:val="20"/>
                <w:szCs w:val="20"/>
                <w:lang w:val="tr-TR"/>
              </w:rPr>
            </w:pPr>
          </w:p>
        </w:tc>
        <w:tc>
          <w:tcPr>
            <w:tcW w:w="850" w:type="dxa"/>
            <w:tcBorders>
              <w:right w:val="single" w:sz="4" w:space="0" w:color="auto"/>
            </w:tcBorders>
            <w:vAlign w:val="center"/>
          </w:tcPr>
          <w:p w14:paraId="3CBEE640" w14:textId="77777777" w:rsidR="00FE6C29" w:rsidRPr="008C046F" w:rsidRDefault="00FE6C29" w:rsidP="008A01AF">
            <w:pPr>
              <w:pStyle w:val="Default"/>
              <w:tabs>
                <w:tab w:val="left" w:pos="284"/>
              </w:tabs>
              <w:spacing w:after="0"/>
              <w:ind w:right="-15"/>
              <w:rPr>
                <w:color w:val="auto"/>
                <w:sz w:val="20"/>
                <w:szCs w:val="20"/>
                <w:lang w:val="tr-TR"/>
              </w:rPr>
            </w:pPr>
          </w:p>
        </w:tc>
        <w:tc>
          <w:tcPr>
            <w:tcW w:w="1701" w:type="dxa"/>
            <w:tcBorders>
              <w:left w:val="single" w:sz="4" w:space="0" w:color="auto"/>
              <w:right w:val="single" w:sz="4" w:space="0" w:color="auto"/>
            </w:tcBorders>
            <w:vAlign w:val="center"/>
          </w:tcPr>
          <w:p w14:paraId="0293F07B" w14:textId="77777777" w:rsidR="00FE6C29" w:rsidRPr="008C046F" w:rsidRDefault="00FE6C29" w:rsidP="008A01AF">
            <w:pPr>
              <w:pStyle w:val="Default"/>
              <w:tabs>
                <w:tab w:val="left" w:pos="284"/>
              </w:tabs>
              <w:spacing w:after="0"/>
              <w:ind w:right="-15"/>
              <w:rPr>
                <w:color w:val="auto"/>
                <w:sz w:val="20"/>
                <w:szCs w:val="20"/>
                <w:lang w:val="tr-TR"/>
              </w:rPr>
            </w:pPr>
          </w:p>
        </w:tc>
      </w:tr>
      <w:tr w:rsidR="008C046F" w:rsidRPr="008C046F" w14:paraId="35089CF1" w14:textId="77777777" w:rsidTr="008A01AF">
        <w:trPr>
          <w:trHeight w:val="552"/>
        </w:trPr>
        <w:tc>
          <w:tcPr>
            <w:tcW w:w="1951" w:type="dxa"/>
            <w:vAlign w:val="center"/>
          </w:tcPr>
          <w:p w14:paraId="64E22841" w14:textId="12F48BCA" w:rsidR="00FE6C29" w:rsidRPr="008C046F" w:rsidRDefault="00FE6C29" w:rsidP="00F9620F">
            <w:pPr>
              <w:pStyle w:val="Default"/>
              <w:tabs>
                <w:tab w:val="left" w:pos="284"/>
              </w:tabs>
              <w:spacing w:after="0"/>
              <w:ind w:right="-15"/>
              <w:rPr>
                <w:color w:val="auto"/>
                <w:sz w:val="20"/>
                <w:szCs w:val="20"/>
                <w:lang w:val="tr-TR"/>
              </w:rPr>
            </w:pPr>
            <w:r w:rsidRPr="008C046F">
              <w:rPr>
                <w:color w:val="auto"/>
                <w:sz w:val="20"/>
                <w:szCs w:val="20"/>
                <w:lang w:val="tr-TR"/>
              </w:rPr>
              <w:t>202</w:t>
            </w:r>
            <w:r w:rsidR="00F9620F">
              <w:rPr>
                <w:color w:val="auto"/>
                <w:sz w:val="20"/>
                <w:szCs w:val="20"/>
                <w:lang w:val="tr-TR"/>
              </w:rPr>
              <w:t>3</w:t>
            </w:r>
            <w:r w:rsidRPr="008C046F">
              <w:rPr>
                <w:color w:val="auto"/>
                <w:sz w:val="20"/>
                <w:szCs w:val="20"/>
                <w:lang w:val="tr-TR"/>
              </w:rPr>
              <w:t>-202</w:t>
            </w:r>
            <w:r w:rsidR="00F9620F">
              <w:rPr>
                <w:color w:val="auto"/>
                <w:sz w:val="20"/>
                <w:szCs w:val="20"/>
                <w:lang w:val="tr-TR"/>
              </w:rPr>
              <w:t>4</w:t>
            </w:r>
          </w:p>
        </w:tc>
        <w:tc>
          <w:tcPr>
            <w:tcW w:w="851" w:type="dxa"/>
            <w:tcBorders>
              <w:right w:val="single" w:sz="4" w:space="0" w:color="auto"/>
            </w:tcBorders>
            <w:vAlign w:val="center"/>
          </w:tcPr>
          <w:p w14:paraId="532F2E82"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right w:val="single" w:sz="4" w:space="0" w:color="auto"/>
            </w:tcBorders>
            <w:vAlign w:val="center"/>
          </w:tcPr>
          <w:p w14:paraId="54180359"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left w:val="single" w:sz="4" w:space="0" w:color="auto"/>
            </w:tcBorders>
            <w:vAlign w:val="center"/>
          </w:tcPr>
          <w:p w14:paraId="38454A2B"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right w:val="single" w:sz="4" w:space="0" w:color="auto"/>
            </w:tcBorders>
            <w:vAlign w:val="center"/>
          </w:tcPr>
          <w:p w14:paraId="553B2F7B"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left w:val="single" w:sz="4" w:space="0" w:color="auto"/>
            </w:tcBorders>
            <w:vAlign w:val="center"/>
          </w:tcPr>
          <w:p w14:paraId="5A99760C"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right w:val="single" w:sz="4" w:space="0" w:color="auto"/>
            </w:tcBorders>
            <w:vAlign w:val="center"/>
          </w:tcPr>
          <w:p w14:paraId="4C528792"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left w:val="single" w:sz="4" w:space="0" w:color="auto"/>
            </w:tcBorders>
            <w:vAlign w:val="center"/>
          </w:tcPr>
          <w:p w14:paraId="1527C462" w14:textId="77777777" w:rsidR="00FE6C29" w:rsidRPr="008C046F" w:rsidRDefault="00FE6C29" w:rsidP="008A01AF">
            <w:pPr>
              <w:pStyle w:val="Default"/>
              <w:tabs>
                <w:tab w:val="left" w:pos="284"/>
              </w:tabs>
              <w:spacing w:after="0"/>
              <w:ind w:right="-15"/>
              <w:rPr>
                <w:color w:val="auto"/>
                <w:sz w:val="20"/>
                <w:szCs w:val="20"/>
                <w:lang w:val="tr-TR"/>
              </w:rPr>
            </w:pPr>
          </w:p>
        </w:tc>
        <w:tc>
          <w:tcPr>
            <w:tcW w:w="850" w:type="dxa"/>
            <w:tcBorders>
              <w:right w:val="single" w:sz="4" w:space="0" w:color="auto"/>
            </w:tcBorders>
            <w:vAlign w:val="center"/>
          </w:tcPr>
          <w:p w14:paraId="31A59CFF" w14:textId="77777777" w:rsidR="00FE6C29" w:rsidRPr="008C046F" w:rsidRDefault="00FE6C29" w:rsidP="008A01AF">
            <w:pPr>
              <w:pStyle w:val="Default"/>
              <w:tabs>
                <w:tab w:val="left" w:pos="284"/>
              </w:tabs>
              <w:spacing w:after="0"/>
              <w:ind w:right="-15"/>
              <w:rPr>
                <w:color w:val="auto"/>
                <w:sz w:val="20"/>
                <w:szCs w:val="20"/>
                <w:lang w:val="tr-TR"/>
              </w:rPr>
            </w:pPr>
          </w:p>
        </w:tc>
        <w:tc>
          <w:tcPr>
            <w:tcW w:w="1701" w:type="dxa"/>
            <w:tcBorders>
              <w:left w:val="single" w:sz="4" w:space="0" w:color="auto"/>
              <w:right w:val="single" w:sz="4" w:space="0" w:color="auto"/>
            </w:tcBorders>
            <w:vAlign w:val="center"/>
          </w:tcPr>
          <w:p w14:paraId="3984C1B9" w14:textId="77777777" w:rsidR="00FE6C29" w:rsidRPr="008C046F" w:rsidRDefault="00FE6C29" w:rsidP="008A01AF">
            <w:pPr>
              <w:pStyle w:val="Default"/>
              <w:tabs>
                <w:tab w:val="left" w:pos="284"/>
              </w:tabs>
              <w:spacing w:after="0"/>
              <w:ind w:right="-15"/>
              <w:rPr>
                <w:color w:val="auto"/>
                <w:sz w:val="20"/>
                <w:szCs w:val="20"/>
                <w:lang w:val="tr-TR"/>
              </w:rPr>
            </w:pPr>
          </w:p>
        </w:tc>
      </w:tr>
      <w:tr w:rsidR="008C046F" w:rsidRPr="008C046F" w14:paraId="427AA354" w14:textId="77777777" w:rsidTr="008A01AF">
        <w:trPr>
          <w:trHeight w:val="552"/>
        </w:trPr>
        <w:tc>
          <w:tcPr>
            <w:tcW w:w="1951" w:type="dxa"/>
            <w:vAlign w:val="center"/>
          </w:tcPr>
          <w:p w14:paraId="26798F03" w14:textId="39232E58" w:rsidR="00FE6C29" w:rsidRPr="008C046F" w:rsidRDefault="00FE6C29" w:rsidP="00F9620F">
            <w:pPr>
              <w:pStyle w:val="Default"/>
              <w:tabs>
                <w:tab w:val="left" w:pos="284"/>
              </w:tabs>
              <w:spacing w:after="0"/>
              <w:ind w:right="-15"/>
              <w:rPr>
                <w:color w:val="auto"/>
                <w:sz w:val="20"/>
                <w:szCs w:val="20"/>
                <w:lang w:val="tr-TR"/>
              </w:rPr>
            </w:pPr>
            <w:r w:rsidRPr="008C046F">
              <w:rPr>
                <w:color w:val="auto"/>
                <w:sz w:val="20"/>
                <w:szCs w:val="20"/>
                <w:lang w:val="tr-TR"/>
              </w:rPr>
              <w:t>202</w:t>
            </w:r>
            <w:r w:rsidR="00F9620F">
              <w:rPr>
                <w:color w:val="auto"/>
                <w:sz w:val="20"/>
                <w:szCs w:val="20"/>
                <w:lang w:val="tr-TR"/>
              </w:rPr>
              <w:t>4</w:t>
            </w:r>
            <w:r w:rsidRPr="008C046F">
              <w:rPr>
                <w:color w:val="auto"/>
                <w:sz w:val="20"/>
                <w:szCs w:val="20"/>
                <w:lang w:val="tr-TR"/>
              </w:rPr>
              <w:t>-202</w:t>
            </w:r>
            <w:r w:rsidR="00F9620F">
              <w:rPr>
                <w:color w:val="auto"/>
                <w:sz w:val="20"/>
                <w:szCs w:val="20"/>
                <w:lang w:val="tr-TR"/>
              </w:rPr>
              <w:t>5</w:t>
            </w:r>
            <w:r w:rsidRPr="008C046F">
              <w:rPr>
                <w:color w:val="auto"/>
                <w:sz w:val="20"/>
                <w:szCs w:val="20"/>
                <w:lang w:val="tr-TR"/>
              </w:rPr>
              <w:t xml:space="preserve"> (denetim tarihi itibarıyla)</w:t>
            </w:r>
          </w:p>
        </w:tc>
        <w:tc>
          <w:tcPr>
            <w:tcW w:w="851" w:type="dxa"/>
            <w:tcBorders>
              <w:right w:val="single" w:sz="4" w:space="0" w:color="auto"/>
            </w:tcBorders>
            <w:vAlign w:val="center"/>
          </w:tcPr>
          <w:p w14:paraId="2070282E"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right w:val="single" w:sz="4" w:space="0" w:color="auto"/>
            </w:tcBorders>
            <w:vAlign w:val="center"/>
          </w:tcPr>
          <w:p w14:paraId="09C22822"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left w:val="single" w:sz="4" w:space="0" w:color="auto"/>
            </w:tcBorders>
            <w:vAlign w:val="center"/>
          </w:tcPr>
          <w:p w14:paraId="788A5566"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right w:val="single" w:sz="4" w:space="0" w:color="auto"/>
            </w:tcBorders>
            <w:vAlign w:val="center"/>
          </w:tcPr>
          <w:p w14:paraId="6DFB1AF8"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left w:val="single" w:sz="4" w:space="0" w:color="auto"/>
            </w:tcBorders>
            <w:vAlign w:val="center"/>
          </w:tcPr>
          <w:p w14:paraId="5546921B"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right w:val="single" w:sz="4" w:space="0" w:color="auto"/>
            </w:tcBorders>
            <w:vAlign w:val="center"/>
          </w:tcPr>
          <w:p w14:paraId="0F5FF2F3" w14:textId="77777777" w:rsidR="00FE6C29" w:rsidRPr="008C046F" w:rsidRDefault="00FE6C29" w:rsidP="008A01AF">
            <w:pPr>
              <w:pStyle w:val="Default"/>
              <w:tabs>
                <w:tab w:val="left" w:pos="284"/>
              </w:tabs>
              <w:spacing w:after="0"/>
              <w:ind w:right="-15"/>
              <w:rPr>
                <w:color w:val="auto"/>
                <w:sz w:val="20"/>
                <w:szCs w:val="20"/>
                <w:lang w:val="tr-TR"/>
              </w:rPr>
            </w:pPr>
          </w:p>
        </w:tc>
        <w:tc>
          <w:tcPr>
            <w:tcW w:w="680" w:type="dxa"/>
            <w:tcBorders>
              <w:left w:val="single" w:sz="4" w:space="0" w:color="auto"/>
            </w:tcBorders>
            <w:vAlign w:val="center"/>
          </w:tcPr>
          <w:p w14:paraId="6EF7FF49" w14:textId="77777777" w:rsidR="00FE6C29" w:rsidRPr="008C046F" w:rsidRDefault="00FE6C29" w:rsidP="008A01AF">
            <w:pPr>
              <w:pStyle w:val="Default"/>
              <w:tabs>
                <w:tab w:val="left" w:pos="284"/>
              </w:tabs>
              <w:spacing w:after="0"/>
              <w:ind w:right="-15"/>
              <w:rPr>
                <w:color w:val="auto"/>
                <w:sz w:val="20"/>
                <w:szCs w:val="20"/>
                <w:lang w:val="tr-TR"/>
              </w:rPr>
            </w:pPr>
          </w:p>
        </w:tc>
        <w:tc>
          <w:tcPr>
            <w:tcW w:w="850" w:type="dxa"/>
            <w:tcBorders>
              <w:right w:val="single" w:sz="4" w:space="0" w:color="auto"/>
            </w:tcBorders>
            <w:vAlign w:val="center"/>
          </w:tcPr>
          <w:p w14:paraId="3B097766" w14:textId="77777777" w:rsidR="00FE6C29" w:rsidRPr="008C046F" w:rsidRDefault="00FE6C29" w:rsidP="008A01AF">
            <w:pPr>
              <w:pStyle w:val="Default"/>
              <w:tabs>
                <w:tab w:val="left" w:pos="284"/>
              </w:tabs>
              <w:spacing w:after="0"/>
              <w:ind w:right="-15"/>
              <w:rPr>
                <w:color w:val="auto"/>
                <w:sz w:val="20"/>
                <w:szCs w:val="20"/>
                <w:lang w:val="tr-TR"/>
              </w:rPr>
            </w:pPr>
          </w:p>
        </w:tc>
        <w:tc>
          <w:tcPr>
            <w:tcW w:w="1701" w:type="dxa"/>
            <w:tcBorders>
              <w:left w:val="single" w:sz="4" w:space="0" w:color="auto"/>
              <w:right w:val="single" w:sz="4" w:space="0" w:color="auto"/>
            </w:tcBorders>
            <w:vAlign w:val="center"/>
          </w:tcPr>
          <w:p w14:paraId="753662D6" w14:textId="77777777" w:rsidR="00FE6C29" w:rsidRPr="008C046F" w:rsidRDefault="00FE6C29" w:rsidP="008A01AF">
            <w:pPr>
              <w:pStyle w:val="Default"/>
              <w:tabs>
                <w:tab w:val="left" w:pos="284"/>
              </w:tabs>
              <w:spacing w:after="0"/>
              <w:ind w:right="-15"/>
              <w:rPr>
                <w:color w:val="auto"/>
                <w:sz w:val="20"/>
                <w:szCs w:val="20"/>
                <w:lang w:val="tr-TR"/>
              </w:rPr>
            </w:pPr>
          </w:p>
        </w:tc>
      </w:tr>
      <w:tr w:rsidR="008C046F" w:rsidRPr="008C046F" w14:paraId="47154A58" w14:textId="77777777" w:rsidTr="008A01AF">
        <w:trPr>
          <w:trHeight w:val="552"/>
        </w:trPr>
        <w:tc>
          <w:tcPr>
            <w:tcW w:w="1951" w:type="dxa"/>
            <w:vAlign w:val="center"/>
          </w:tcPr>
          <w:p w14:paraId="75D8A375" w14:textId="77777777" w:rsidR="00FE6C29" w:rsidRPr="008C046F" w:rsidRDefault="00FE6C29" w:rsidP="008A01AF">
            <w:pPr>
              <w:pStyle w:val="Default"/>
              <w:tabs>
                <w:tab w:val="left" w:pos="284"/>
              </w:tabs>
              <w:spacing w:after="0"/>
              <w:ind w:right="-15"/>
              <w:rPr>
                <w:b/>
                <w:color w:val="auto"/>
                <w:sz w:val="20"/>
                <w:szCs w:val="20"/>
                <w:lang w:val="tr-TR"/>
              </w:rPr>
            </w:pPr>
            <w:r w:rsidRPr="008C046F">
              <w:rPr>
                <w:b/>
                <w:color w:val="auto"/>
                <w:sz w:val="20"/>
                <w:szCs w:val="20"/>
                <w:lang w:val="tr-TR"/>
              </w:rPr>
              <w:t>Toplam</w:t>
            </w:r>
          </w:p>
        </w:tc>
        <w:tc>
          <w:tcPr>
            <w:tcW w:w="851" w:type="dxa"/>
            <w:tcBorders>
              <w:right w:val="single" w:sz="4" w:space="0" w:color="auto"/>
            </w:tcBorders>
            <w:vAlign w:val="center"/>
          </w:tcPr>
          <w:p w14:paraId="1303A675" w14:textId="77777777" w:rsidR="00FE6C29" w:rsidRPr="008C046F" w:rsidRDefault="00FE6C29" w:rsidP="008A01AF">
            <w:pPr>
              <w:pStyle w:val="Default"/>
              <w:tabs>
                <w:tab w:val="left" w:pos="284"/>
              </w:tabs>
              <w:spacing w:after="0"/>
              <w:ind w:right="-15"/>
              <w:rPr>
                <w:b/>
                <w:color w:val="auto"/>
                <w:sz w:val="20"/>
                <w:szCs w:val="20"/>
                <w:lang w:val="tr-TR"/>
              </w:rPr>
            </w:pPr>
          </w:p>
        </w:tc>
        <w:tc>
          <w:tcPr>
            <w:tcW w:w="680" w:type="dxa"/>
            <w:tcBorders>
              <w:right w:val="single" w:sz="4" w:space="0" w:color="auto"/>
            </w:tcBorders>
            <w:vAlign w:val="center"/>
          </w:tcPr>
          <w:p w14:paraId="0E15A029" w14:textId="77777777" w:rsidR="00FE6C29" w:rsidRPr="008C046F" w:rsidRDefault="00FE6C29" w:rsidP="008A01AF">
            <w:pPr>
              <w:pStyle w:val="Default"/>
              <w:tabs>
                <w:tab w:val="left" w:pos="284"/>
              </w:tabs>
              <w:spacing w:after="0"/>
              <w:ind w:right="-15"/>
              <w:rPr>
                <w:b/>
                <w:color w:val="auto"/>
                <w:sz w:val="20"/>
                <w:szCs w:val="20"/>
                <w:lang w:val="tr-TR"/>
              </w:rPr>
            </w:pPr>
          </w:p>
        </w:tc>
        <w:tc>
          <w:tcPr>
            <w:tcW w:w="680" w:type="dxa"/>
            <w:tcBorders>
              <w:left w:val="single" w:sz="4" w:space="0" w:color="auto"/>
            </w:tcBorders>
            <w:vAlign w:val="center"/>
          </w:tcPr>
          <w:p w14:paraId="6EAE0D93" w14:textId="77777777" w:rsidR="00FE6C29" w:rsidRPr="008C046F" w:rsidRDefault="00FE6C29" w:rsidP="008A01AF">
            <w:pPr>
              <w:pStyle w:val="Default"/>
              <w:tabs>
                <w:tab w:val="left" w:pos="284"/>
              </w:tabs>
              <w:spacing w:after="0"/>
              <w:ind w:right="-15"/>
              <w:rPr>
                <w:b/>
                <w:color w:val="auto"/>
                <w:sz w:val="20"/>
                <w:szCs w:val="20"/>
                <w:lang w:val="tr-TR"/>
              </w:rPr>
            </w:pPr>
          </w:p>
        </w:tc>
        <w:tc>
          <w:tcPr>
            <w:tcW w:w="680" w:type="dxa"/>
            <w:tcBorders>
              <w:right w:val="single" w:sz="4" w:space="0" w:color="auto"/>
            </w:tcBorders>
            <w:vAlign w:val="center"/>
          </w:tcPr>
          <w:p w14:paraId="264BA196" w14:textId="77777777" w:rsidR="00FE6C29" w:rsidRPr="008C046F" w:rsidRDefault="00FE6C29" w:rsidP="008A01AF">
            <w:pPr>
              <w:pStyle w:val="Default"/>
              <w:tabs>
                <w:tab w:val="left" w:pos="284"/>
              </w:tabs>
              <w:spacing w:after="0"/>
              <w:ind w:right="-15"/>
              <w:rPr>
                <w:b/>
                <w:color w:val="auto"/>
                <w:sz w:val="20"/>
                <w:szCs w:val="20"/>
                <w:lang w:val="tr-TR"/>
              </w:rPr>
            </w:pPr>
          </w:p>
        </w:tc>
        <w:tc>
          <w:tcPr>
            <w:tcW w:w="680" w:type="dxa"/>
            <w:tcBorders>
              <w:left w:val="single" w:sz="4" w:space="0" w:color="auto"/>
            </w:tcBorders>
            <w:vAlign w:val="center"/>
          </w:tcPr>
          <w:p w14:paraId="3E82C199" w14:textId="77777777" w:rsidR="00FE6C29" w:rsidRPr="008C046F" w:rsidRDefault="00FE6C29" w:rsidP="008A01AF">
            <w:pPr>
              <w:pStyle w:val="Default"/>
              <w:tabs>
                <w:tab w:val="left" w:pos="284"/>
              </w:tabs>
              <w:spacing w:after="0"/>
              <w:ind w:right="-15"/>
              <w:rPr>
                <w:b/>
                <w:color w:val="auto"/>
                <w:sz w:val="20"/>
                <w:szCs w:val="20"/>
                <w:lang w:val="tr-TR"/>
              </w:rPr>
            </w:pPr>
          </w:p>
        </w:tc>
        <w:tc>
          <w:tcPr>
            <w:tcW w:w="680" w:type="dxa"/>
            <w:tcBorders>
              <w:right w:val="single" w:sz="4" w:space="0" w:color="auto"/>
            </w:tcBorders>
            <w:vAlign w:val="center"/>
          </w:tcPr>
          <w:p w14:paraId="3949D6B6" w14:textId="77777777" w:rsidR="00FE6C29" w:rsidRPr="008C046F" w:rsidRDefault="00FE6C29" w:rsidP="008A01AF">
            <w:pPr>
              <w:pStyle w:val="Default"/>
              <w:tabs>
                <w:tab w:val="left" w:pos="284"/>
              </w:tabs>
              <w:spacing w:after="0"/>
              <w:ind w:right="-15"/>
              <w:rPr>
                <w:b/>
                <w:color w:val="auto"/>
                <w:sz w:val="20"/>
                <w:szCs w:val="20"/>
                <w:lang w:val="tr-TR"/>
              </w:rPr>
            </w:pPr>
          </w:p>
        </w:tc>
        <w:tc>
          <w:tcPr>
            <w:tcW w:w="680" w:type="dxa"/>
            <w:tcBorders>
              <w:left w:val="single" w:sz="4" w:space="0" w:color="auto"/>
            </w:tcBorders>
            <w:vAlign w:val="center"/>
          </w:tcPr>
          <w:p w14:paraId="60BECC92" w14:textId="77777777" w:rsidR="00FE6C29" w:rsidRPr="008C046F" w:rsidRDefault="00FE6C29" w:rsidP="008A01AF">
            <w:pPr>
              <w:pStyle w:val="Default"/>
              <w:tabs>
                <w:tab w:val="left" w:pos="284"/>
              </w:tabs>
              <w:spacing w:after="0"/>
              <w:ind w:right="-15"/>
              <w:rPr>
                <w:b/>
                <w:color w:val="auto"/>
                <w:sz w:val="20"/>
                <w:szCs w:val="20"/>
                <w:lang w:val="tr-TR"/>
              </w:rPr>
            </w:pPr>
          </w:p>
        </w:tc>
        <w:tc>
          <w:tcPr>
            <w:tcW w:w="850" w:type="dxa"/>
            <w:tcBorders>
              <w:right w:val="single" w:sz="4" w:space="0" w:color="auto"/>
            </w:tcBorders>
            <w:vAlign w:val="center"/>
          </w:tcPr>
          <w:p w14:paraId="12BAEFAF" w14:textId="77777777" w:rsidR="00FE6C29" w:rsidRPr="008C046F" w:rsidRDefault="00FE6C29" w:rsidP="008A01AF">
            <w:pPr>
              <w:pStyle w:val="Default"/>
              <w:tabs>
                <w:tab w:val="left" w:pos="284"/>
              </w:tabs>
              <w:spacing w:after="0"/>
              <w:ind w:right="-15"/>
              <w:rPr>
                <w:b/>
                <w:color w:val="auto"/>
                <w:sz w:val="20"/>
                <w:szCs w:val="20"/>
                <w:lang w:val="tr-TR"/>
              </w:rPr>
            </w:pPr>
          </w:p>
        </w:tc>
        <w:tc>
          <w:tcPr>
            <w:tcW w:w="1701" w:type="dxa"/>
            <w:tcBorders>
              <w:left w:val="single" w:sz="4" w:space="0" w:color="auto"/>
              <w:right w:val="single" w:sz="4" w:space="0" w:color="auto"/>
            </w:tcBorders>
            <w:vAlign w:val="center"/>
          </w:tcPr>
          <w:p w14:paraId="2889BC9B" w14:textId="77777777" w:rsidR="00FE6C29" w:rsidRPr="008C046F" w:rsidRDefault="00FE6C29" w:rsidP="008A01AF">
            <w:pPr>
              <w:pStyle w:val="Default"/>
              <w:tabs>
                <w:tab w:val="left" w:pos="284"/>
              </w:tabs>
              <w:spacing w:after="0"/>
              <w:ind w:right="-15"/>
              <w:rPr>
                <w:b/>
                <w:color w:val="auto"/>
                <w:sz w:val="20"/>
                <w:szCs w:val="20"/>
                <w:lang w:val="tr-TR"/>
              </w:rPr>
            </w:pPr>
          </w:p>
        </w:tc>
      </w:tr>
    </w:tbl>
    <w:p w14:paraId="16D1E91D" w14:textId="77777777" w:rsidR="00FE6C29" w:rsidRPr="008C046F" w:rsidRDefault="00FE6C29" w:rsidP="00FE6C29">
      <w:pPr>
        <w:tabs>
          <w:tab w:val="left" w:pos="284"/>
          <w:tab w:val="left" w:pos="426"/>
        </w:tabs>
        <w:spacing w:before="120" w:after="120" w:line="288" w:lineRule="auto"/>
        <w:ind w:right="-17" w:firstLine="709"/>
        <w:jc w:val="both"/>
        <w:rPr>
          <w:rFonts w:ascii="Times New Roman" w:hAnsi="Times New Roman"/>
          <w:i/>
          <w:sz w:val="18"/>
          <w:szCs w:val="18"/>
        </w:rPr>
      </w:pPr>
      <w:r w:rsidRPr="008C046F">
        <w:rPr>
          <w:rFonts w:ascii="Times New Roman" w:hAnsi="Times New Roman"/>
          <w:i/>
          <w:sz w:val="18"/>
          <w:szCs w:val="18"/>
        </w:rPr>
        <w:t>Not: Tablo kısaca yorumlanacaktır.</w:t>
      </w:r>
    </w:p>
    <w:p w14:paraId="3448A157" w14:textId="77777777" w:rsidR="00FE6C29" w:rsidRPr="00A804CA" w:rsidRDefault="00FE6C29" w:rsidP="00FE6C29">
      <w:pPr>
        <w:spacing w:before="120" w:after="120" w:line="288" w:lineRule="auto"/>
        <w:ind w:firstLine="709"/>
        <w:jc w:val="both"/>
        <w:rPr>
          <w:rFonts w:ascii="Times New Roman" w:hAnsi="Times New Roman"/>
          <w:i/>
          <w:color w:val="2E74B5" w:themeColor="accent1" w:themeShade="BF"/>
          <w:sz w:val="18"/>
          <w:szCs w:val="18"/>
          <w:lang w:eastAsia="en-US" w:bidi="en-US"/>
        </w:rPr>
      </w:pPr>
      <w:r w:rsidRPr="008C046F">
        <w:rPr>
          <w:rFonts w:ascii="Times New Roman" w:hAnsi="Times New Roman"/>
          <w:sz w:val="24"/>
          <w:szCs w:val="24"/>
          <w:lang w:eastAsia="en-US" w:bidi="en-US"/>
        </w:rPr>
        <w:t xml:space="preserve">1. Öğrenci yoklama defterinin tutulması durumu </w:t>
      </w:r>
      <w:r w:rsidRPr="00A804CA">
        <w:rPr>
          <w:rFonts w:ascii="Times New Roman" w:hAnsi="Times New Roman"/>
          <w:i/>
          <w:color w:val="2E74B5" w:themeColor="accent1" w:themeShade="BF"/>
          <w:sz w:val="18"/>
          <w:szCs w:val="18"/>
          <w:lang w:eastAsia="en-US" w:bidi="en-US"/>
        </w:rPr>
        <w:t>(Ortaokul ve Ortaöğretim Kurumları Özel Barınma Hizmetleri Yönetmeliği -Md.22/1-a),</w:t>
      </w:r>
    </w:p>
    <w:p w14:paraId="61624758" w14:textId="77777777" w:rsidR="00FE6C29" w:rsidRPr="00A804CA" w:rsidRDefault="00FE6C29" w:rsidP="00FE6C29">
      <w:pPr>
        <w:spacing w:before="120" w:after="120" w:line="288" w:lineRule="auto"/>
        <w:ind w:firstLine="709"/>
        <w:rPr>
          <w:rFonts w:ascii="Times New Roman" w:hAnsi="Times New Roman"/>
          <w:i/>
          <w:color w:val="2E74B5" w:themeColor="accent1" w:themeShade="BF"/>
          <w:sz w:val="18"/>
          <w:szCs w:val="18"/>
        </w:rPr>
      </w:pPr>
      <w:r w:rsidRPr="008C046F">
        <w:rPr>
          <w:rFonts w:ascii="Times New Roman" w:hAnsi="Times New Roman"/>
          <w:sz w:val="24"/>
          <w:szCs w:val="24"/>
          <w:lang w:eastAsia="en-US" w:bidi="en-US"/>
        </w:rPr>
        <w:t>2. Öğrencilerin k</w:t>
      </w:r>
      <w:r w:rsidRPr="008C046F">
        <w:rPr>
          <w:rFonts w:ascii="Times New Roman" w:hAnsi="Times New Roman"/>
          <w:bCs/>
          <w:sz w:val="24"/>
          <w:szCs w:val="24"/>
        </w:rPr>
        <w:t xml:space="preserve">urumlara giriş-çıkış işlemleri ile evci izniyle çıkış işlemlerinin yapılması durumu </w:t>
      </w:r>
      <w:r w:rsidRPr="00A804CA">
        <w:rPr>
          <w:rFonts w:ascii="Times New Roman" w:hAnsi="Times New Roman"/>
          <w:i/>
          <w:color w:val="2E74B5" w:themeColor="accent1" w:themeShade="BF"/>
          <w:sz w:val="18"/>
          <w:szCs w:val="18"/>
        </w:rPr>
        <w:t>(</w:t>
      </w:r>
      <w:r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Pr="00A804CA">
        <w:rPr>
          <w:rFonts w:ascii="Times New Roman" w:hAnsi="Times New Roman"/>
          <w:i/>
          <w:color w:val="2E74B5" w:themeColor="accent1" w:themeShade="BF"/>
          <w:sz w:val="18"/>
          <w:szCs w:val="18"/>
        </w:rPr>
        <w:t xml:space="preserve"> -Md.27),</w:t>
      </w:r>
    </w:p>
    <w:p w14:paraId="5D9B4BC6" w14:textId="34F9A813" w:rsidR="004B3084" w:rsidRPr="00A804CA" w:rsidRDefault="00FE6C29" w:rsidP="004B3084">
      <w:pPr>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sz w:val="24"/>
          <w:szCs w:val="24"/>
          <w:lang w:eastAsia="en-US" w:bidi="en-US"/>
        </w:rPr>
        <w:t>3. Kayıtlı öğrencilerin öğrencilik durumlarının devam edip etmediği hususunun takip edilmesi, ö</w:t>
      </w:r>
      <w:r w:rsidRPr="008C046F">
        <w:rPr>
          <w:rFonts w:ascii="Times New Roman" w:hAnsi="Times New Roman"/>
          <w:sz w:val="24"/>
          <w:szCs w:val="24"/>
        </w:rPr>
        <w:t xml:space="preserve">ğrencilik durumları sona eren öğrencilerin kurum ile ilişkilerinin kesilmesi, sonucun kendilerine ve velisine bildirilmesi durumu </w:t>
      </w:r>
      <w:r w:rsidRPr="00A804CA">
        <w:rPr>
          <w:rFonts w:ascii="Times New Roman" w:hAnsi="Times New Roman"/>
          <w:i/>
          <w:color w:val="2E74B5" w:themeColor="accent1" w:themeShade="BF"/>
          <w:sz w:val="18"/>
          <w:szCs w:val="18"/>
        </w:rPr>
        <w:t>(</w:t>
      </w:r>
      <w:r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Pr="00A804CA">
        <w:rPr>
          <w:rFonts w:ascii="Times New Roman" w:hAnsi="Times New Roman"/>
          <w:i/>
          <w:color w:val="2E74B5" w:themeColor="accent1" w:themeShade="BF"/>
          <w:sz w:val="18"/>
          <w:szCs w:val="18"/>
        </w:rPr>
        <w:t>-Md.25</w:t>
      </w:r>
      <w:bookmarkStart w:id="42" w:name="_Toc362953629"/>
      <w:bookmarkStart w:id="43" w:name="_Toc374102338"/>
      <w:bookmarkStart w:id="44" w:name="_Toc375553264"/>
      <w:bookmarkStart w:id="45" w:name="_Toc484774147"/>
      <w:r w:rsidRPr="00A804CA">
        <w:rPr>
          <w:rFonts w:ascii="Times New Roman" w:hAnsi="Times New Roman"/>
          <w:i/>
          <w:color w:val="2E74B5" w:themeColor="accent1" w:themeShade="BF"/>
          <w:sz w:val="18"/>
          <w:szCs w:val="18"/>
        </w:rPr>
        <w:t>),</w:t>
      </w:r>
    </w:p>
    <w:p w14:paraId="4E2FDF02" w14:textId="77777777" w:rsidR="00FE6C29" w:rsidRPr="008C046F" w:rsidRDefault="00FE6C29" w:rsidP="000606BF">
      <w:pPr>
        <w:pStyle w:val="Balk2"/>
      </w:pPr>
      <w:r w:rsidRPr="008C046F">
        <w:rPr>
          <w:rStyle w:val="Balk1Char"/>
          <w:rFonts w:ascii="Times New Roman" w:hAnsi="Times New Roman"/>
          <w:b/>
          <w:bCs/>
          <w:i w:val="0"/>
          <w:noProof w:val="0"/>
        </w:rPr>
        <w:lastRenderedPageBreak/>
        <w:t>3.</w:t>
      </w:r>
      <w:bookmarkEnd w:id="42"/>
      <w:r w:rsidRPr="008C046F">
        <w:rPr>
          <w:rStyle w:val="Balk1Char"/>
          <w:rFonts w:ascii="Times New Roman" w:hAnsi="Times New Roman"/>
          <w:b/>
          <w:bCs/>
          <w:i w:val="0"/>
          <w:noProof w:val="0"/>
        </w:rPr>
        <w:t>1.2</w:t>
      </w:r>
      <w:r w:rsidRPr="008C046F">
        <w:t>. Öğrenci Disiplin</w:t>
      </w:r>
      <w:bookmarkEnd w:id="43"/>
      <w:bookmarkEnd w:id="44"/>
      <w:r w:rsidRPr="008C046F">
        <w:t xml:space="preserve"> İşlemleri</w:t>
      </w:r>
      <w:bookmarkEnd w:id="45"/>
    </w:p>
    <w:p w14:paraId="1D8B39E7" w14:textId="77777777" w:rsidR="00FE6C29" w:rsidRPr="00A804CA" w:rsidRDefault="00FE6C29" w:rsidP="00FE6C29">
      <w:pPr>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sz w:val="24"/>
          <w:szCs w:val="24"/>
          <w:lang w:eastAsia="en-US" w:bidi="en-US"/>
        </w:rPr>
        <w:t xml:space="preserve">1. Yönetmelikte belirtilen hususlara riayet etmeyen, kurallara uymayan, kurum içinde ve kurum dışında öğrenciliğe yakışmayan tutum ve davranışlarda bulunan ortaöğretim kurumu öğrencileri hakkında gerekli disiplin işlemlerinin yapılması durumu </w:t>
      </w:r>
      <w:r w:rsidRPr="00A804CA">
        <w:rPr>
          <w:rFonts w:ascii="Times New Roman" w:hAnsi="Times New Roman"/>
          <w:i/>
          <w:color w:val="2E74B5" w:themeColor="accent1" w:themeShade="BF"/>
          <w:sz w:val="18"/>
          <w:szCs w:val="18"/>
        </w:rPr>
        <w:t>(</w:t>
      </w:r>
      <w:r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Pr="00A804CA">
        <w:rPr>
          <w:rFonts w:ascii="Times New Roman" w:hAnsi="Times New Roman"/>
          <w:i/>
          <w:color w:val="2E74B5" w:themeColor="accent1" w:themeShade="BF"/>
          <w:sz w:val="18"/>
          <w:szCs w:val="18"/>
        </w:rPr>
        <w:t>-Md.34/1),</w:t>
      </w:r>
    </w:p>
    <w:p w14:paraId="01391529" w14:textId="77777777" w:rsidR="00FE6C29" w:rsidRPr="00A804CA" w:rsidRDefault="00FE6C29" w:rsidP="00FE6C29">
      <w:pPr>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sz w:val="24"/>
          <w:szCs w:val="24"/>
          <w:lang w:eastAsia="en-US" w:bidi="en-US"/>
        </w:rPr>
        <w:t>2. </w:t>
      </w:r>
      <w:r w:rsidRPr="008C046F">
        <w:rPr>
          <w:rFonts w:ascii="Times New Roman" w:hAnsi="Times New Roman"/>
          <w:sz w:val="24"/>
          <w:szCs w:val="24"/>
        </w:rPr>
        <w:t xml:space="preserve">Kurumda meydana gelen ve adli soruşturmayı gerektiren her türlü olayın, kurum yönetimince en kısa sürede ilgili makamlara bildirilmesi, kurumda kalan öğrencilerden herhangi birinin tutuklanması halinde disiplin işlemlerinin adli işlemlerin sonucuna göre yürütülmesi durumu </w:t>
      </w:r>
      <w:r w:rsidRPr="00A804CA">
        <w:rPr>
          <w:rFonts w:ascii="Times New Roman" w:hAnsi="Times New Roman"/>
          <w:i/>
          <w:color w:val="2E74B5" w:themeColor="accent1" w:themeShade="BF"/>
          <w:sz w:val="18"/>
          <w:szCs w:val="18"/>
        </w:rPr>
        <w:t>(</w:t>
      </w:r>
      <w:r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Pr="00A804CA">
        <w:rPr>
          <w:rFonts w:ascii="Times New Roman" w:hAnsi="Times New Roman"/>
          <w:i/>
          <w:color w:val="2E74B5" w:themeColor="accent1" w:themeShade="BF"/>
          <w:sz w:val="18"/>
          <w:szCs w:val="18"/>
        </w:rPr>
        <w:t>-Md.40/7),</w:t>
      </w:r>
    </w:p>
    <w:p w14:paraId="05ED68E4" w14:textId="26670574" w:rsidR="00470F19" w:rsidRPr="00A804CA" w:rsidRDefault="00FE6C29" w:rsidP="00FE6C29">
      <w:pPr>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sz w:val="24"/>
          <w:szCs w:val="24"/>
          <w:lang w:eastAsia="en-US" w:bidi="en-US"/>
        </w:rPr>
        <w:t>3.</w:t>
      </w:r>
      <w:r w:rsidRPr="008C046F">
        <w:rPr>
          <w:rFonts w:ascii="Times New Roman" w:hAnsi="Times New Roman"/>
          <w:bCs/>
          <w:sz w:val="24"/>
          <w:szCs w:val="24"/>
          <w:lang w:eastAsia="en-US" w:bidi="en-US"/>
        </w:rPr>
        <w:t> Ortaöğretim</w:t>
      </w:r>
      <w:r w:rsidRPr="008C046F">
        <w:rPr>
          <w:rFonts w:ascii="Times New Roman" w:hAnsi="Times New Roman"/>
          <w:sz w:val="24"/>
          <w:szCs w:val="24"/>
          <w:lang w:eastAsia="en-US" w:bidi="en-US"/>
        </w:rPr>
        <w:t xml:space="preserve"> </w:t>
      </w:r>
      <w:r w:rsidR="00F9620F">
        <w:rPr>
          <w:rFonts w:ascii="Times New Roman" w:hAnsi="Times New Roman"/>
          <w:sz w:val="24"/>
          <w:szCs w:val="24"/>
          <w:lang w:eastAsia="en-US" w:bidi="en-US"/>
        </w:rPr>
        <w:t xml:space="preserve"> </w:t>
      </w:r>
      <w:r w:rsidRPr="008C046F">
        <w:rPr>
          <w:rFonts w:ascii="Times New Roman" w:hAnsi="Times New Roman"/>
          <w:sz w:val="24"/>
          <w:szCs w:val="24"/>
          <w:lang w:eastAsia="en-US" w:bidi="en-US"/>
        </w:rPr>
        <w:t xml:space="preserve">kurumu öğrencilerine barınma hizmeti veren kurumlarda disiplin kurulunun oluşturulması ve yürütülmesi durumu </w:t>
      </w:r>
      <w:r w:rsidRPr="00A804CA">
        <w:rPr>
          <w:rFonts w:ascii="Times New Roman" w:hAnsi="Times New Roman"/>
          <w:i/>
          <w:color w:val="2E74B5" w:themeColor="accent1" w:themeShade="BF"/>
          <w:sz w:val="18"/>
          <w:szCs w:val="18"/>
        </w:rPr>
        <w:t>(</w:t>
      </w:r>
      <w:r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Pr="00A804CA">
        <w:rPr>
          <w:rFonts w:ascii="Times New Roman" w:hAnsi="Times New Roman"/>
          <w:i/>
          <w:color w:val="2E74B5" w:themeColor="accent1" w:themeShade="BF"/>
          <w:sz w:val="18"/>
          <w:szCs w:val="18"/>
        </w:rPr>
        <w:t>-Md.38, 39, 40),</w:t>
      </w:r>
    </w:p>
    <w:p w14:paraId="7FDD9FA2" w14:textId="67DC9D5B" w:rsidR="00470F19" w:rsidRDefault="00FE6C29" w:rsidP="00F623D6">
      <w:pPr>
        <w:pStyle w:val="ListeParagraf"/>
        <w:tabs>
          <w:tab w:val="left" w:pos="0"/>
          <w:tab w:val="left" w:pos="142"/>
          <w:tab w:val="left" w:pos="284"/>
        </w:tabs>
        <w:spacing w:before="120" w:after="120"/>
        <w:ind w:left="0" w:right="-15"/>
        <w:contextualSpacing w:val="0"/>
        <w:jc w:val="center"/>
        <w:rPr>
          <w:rFonts w:ascii="Times New Roman" w:hAnsi="Times New Roman"/>
          <w:bCs/>
          <w:i w:val="0"/>
          <w:noProof w:val="0"/>
          <w:sz w:val="24"/>
          <w:szCs w:val="24"/>
        </w:rPr>
      </w:pPr>
      <w:r w:rsidRPr="008C046F">
        <w:rPr>
          <w:rFonts w:ascii="Times New Roman" w:hAnsi="Times New Roman"/>
          <w:b/>
          <w:bCs/>
          <w:i w:val="0"/>
          <w:noProof w:val="0"/>
          <w:sz w:val="24"/>
          <w:szCs w:val="24"/>
        </w:rPr>
        <w:t xml:space="preserve">Tablo </w:t>
      </w:r>
      <w:r w:rsidR="004B3084">
        <w:rPr>
          <w:rFonts w:ascii="Times New Roman" w:hAnsi="Times New Roman"/>
          <w:b/>
          <w:bCs/>
          <w:i w:val="0"/>
          <w:noProof w:val="0"/>
          <w:sz w:val="24"/>
          <w:szCs w:val="24"/>
        </w:rPr>
        <w:t>6</w:t>
      </w:r>
      <w:r w:rsidRPr="008C046F">
        <w:rPr>
          <w:rFonts w:ascii="Times New Roman" w:hAnsi="Times New Roman"/>
          <w:b/>
          <w:bCs/>
          <w:i w:val="0"/>
          <w:noProof w:val="0"/>
          <w:sz w:val="24"/>
          <w:szCs w:val="24"/>
        </w:rPr>
        <w:t xml:space="preserve">. Öğrenci Disiplin İşlemleri </w:t>
      </w:r>
      <w:r w:rsidRPr="00F623D6">
        <w:rPr>
          <w:rFonts w:ascii="Times New Roman" w:hAnsi="Times New Roman"/>
          <w:bCs/>
          <w:i w:val="0"/>
          <w:noProof w:val="0"/>
          <w:sz w:val="22"/>
          <w:szCs w:val="24"/>
        </w:rPr>
        <w:t>(</w:t>
      </w:r>
      <w:r w:rsidRPr="00F623D6">
        <w:rPr>
          <w:rFonts w:ascii="Times New Roman" w:hAnsi="Times New Roman"/>
          <w:bCs/>
          <w:i w:val="0"/>
          <w:noProof w:val="0"/>
          <w:sz w:val="18"/>
          <w:szCs w:val="24"/>
        </w:rPr>
        <w:t>Bu tablo ortaokul/imam hatip ortaokulu yurtları için doldurulmayacak ve tablo çıkarılacak, tablo numarası buna göre ayarlanacaktır</w:t>
      </w:r>
      <w:r w:rsidRPr="00F623D6">
        <w:rPr>
          <w:rFonts w:ascii="Times New Roman" w:hAnsi="Times New Roman"/>
          <w:bCs/>
          <w:i w:val="0"/>
          <w:noProof w:val="0"/>
          <w:sz w:val="22"/>
          <w:szCs w:val="24"/>
        </w:rPr>
        <w:t>.)</w:t>
      </w:r>
    </w:p>
    <w:tbl>
      <w:tblPr>
        <w:tblStyle w:val="TabloKlavuzu"/>
        <w:tblW w:w="9464" w:type="dxa"/>
        <w:tblLayout w:type="fixed"/>
        <w:tblLook w:val="04A0" w:firstRow="1" w:lastRow="0" w:firstColumn="1" w:lastColumn="0" w:noHBand="0" w:noVBand="1"/>
      </w:tblPr>
      <w:tblGrid>
        <w:gridCol w:w="1696"/>
        <w:gridCol w:w="567"/>
        <w:gridCol w:w="567"/>
        <w:gridCol w:w="567"/>
        <w:gridCol w:w="638"/>
        <w:gridCol w:w="638"/>
        <w:gridCol w:w="709"/>
        <w:gridCol w:w="709"/>
        <w:gridCol w:w="850"/>
        <w:gridCol w:w="638"/>
        <w:gridCol w:w="638"/>
        <w:gridCol w:w="1247"/>
      </w:tblGrid>
      <w:tr w:rsidR="008C046F" w:rsidRPr="008C046F" w14:paraId="53F59203" w14:textId="77777777" w:rsidTr="008A01AF">
        <w:trPr>
          <w:cantSplit/>
          <w:trHeight w:val="204"/>
        </w:trPr>
        <w:tc>
          <w:tcPr>
            <w:tcW w:w="1696" w:type="dxa"/>
            <w:vMerge w:val="restart"/>
          </w:tcPr>
          <w:p w14:paraId="74420703" w14:textId="77777777" w:rsidR="00FE6C29" w:rsidRPr="008C046F" w:rsidRDefault="00FE6C29" w:rsidP="008A01AF">
            <w:pPr>
              <w:pStyle w:val="Default"/>
              <w:tabs>
                <w:tab w:val="left" w:pos="284"/>
              </w:tabs>
              <w:spacing w:before="120" w:after="120"/>
              <w:ind w:right="-15"/>
              <w:jc w:val="both"/>
              <w:rPr>
                <w:color w:val="auto"/>
                <w:sz w:val="20"/>
                <w:szCs w:val="20"/>
                <w:lang w:val="tr-TR"/>
              </w:rPr>
            </w:pPr>
          </w:p>
          <w:p w14:paraId="2413F41B" w14:textId="77777777" w:rsidR="00FE6C29" w:rsidRPr="008C046F" w:rsidRDefault="00FE6C29" w:rsidP="008A01AF">
            <w:pPr>
              <w:pStyle w:val="Default"/>
              <w:tabs>
                <w:tab w:val="left" w:pos="284"/>
              </w:tabs>
              <w:spacing w:before="120" w:after="120"/>
              <w:ind w:right="-15"/>
              <w:jc w:val="both"/>
              <w:rPr>
                <w:color w:val="auto"/>
                <w:sz w:val="20"/>
                <w:szCs w:val="20"/>
                <w:lang w:val="tr-TR"/>
              </w:rPr>
            </w:pPr>
          </w:p>
          <w:p w14:paraId="2C886695" w14:textId="77777777" w:rsidR="00FE6C29" w:rsidRPr="008C046F" w:rsidRDefault="00FE6C29" w:rsidP="008A01AF">
            <w:pPr>
              <w:pStyle w:val="Default"/>
              <w:tabs>
                <w:tab w:val="left" w:pos="284"/>
              </w:tabs>
              <w:spacing w:before="120" w:after="120"/>
              <w:ind w:right="-15"/>
              <w:jc w:val="both"/>
              <w:rPr>
                <w:color w:val="auto"/>
                <w:sz w:val="20"/>
                <w:szCs w:val="20"/>
                <w:lang w:val="tr-TR"/>
              </w:rPr>
            </w:pPr>
          </w:p>
          <w:p w14:paraId="07D43381" w14:textId="77777777" w:rsidR="00FE6C29" w:rsidRPr="008C046F" w:rsidRDefault="00FE6C29" w:rsidP="008A01AF">
            <w:pPr>
              <w:pStyle w:val="Default"/>
              <w:tabs>
                <w:tab w:val="left" w:pos="284"/>
              </w:tabs>
              <w:spacing w:before="120" w:after="120"/>
              <w:ind w:right="-15"/>
              <w:jc w:val="both"/>
              <w:rPr>
                <w:color w:val="auto"/>
                <w:sz w:val="20"/>
                <w:szCs w:val="20"/>
                <w:lang w:val="tr-TR"/>
              </w:rPr>
            </w:pPr>
          </w:p>
          <w:p w14:paraId="72C89960" w14:textId="77777777" w:rsidR="00FE6C29" w:rsidRPr="008C046F" w:rsidRDefault="00FE6C29" w:rsidP="008A01AF">
            <w:pPr>
              <w:pStyle w:val="Default"/>
              <w:tabs>
                <w:tab w:val="left" w:pos="284"/>
              </w:tabs>
              <w:spacing w:before="120" w:after="120"/>
              <w:ind w:right="-15"/>
              <w:jc w:val="center"/>
              <w:rPr>
                <w:color w:val="auto"/>
                <w:sz w:val="20"/>
                <w:szCs w:val="20"/>
                <w:lang w:val="tr-TR"/>
              </w:rPr>
            </w:pPr>
            <w:r w:rsidRPr="008C046F">
              <w:rPr>
                <w:color w:val="auto"/>
                <w:sz w:val="20"/>
                <w:szCs w:val="20"/>
                <w:lang w:val="tr-TR"/>
              </w:rPr>
              <w:t>Eğitim-Öğretim Yılı</w:t>
            </w:r>
          </w:p>
        </w:tc>
        <w:tc>
          <w:tcPr>
            <w:tcW w:w="567" w:type="dxa"/>
            <w:vMerge w:val="restart"/>
            <w:tcBorders>
              <w:right w:val="single" w:sz="4" w:space="0" w:color="auto"/>
            </w:tcBorders>
            <w:textDirection w:val="btLr"/>
            <w:vAlign w:val="center"/>
          </w:tcPr>
          <w:p w14:paraId="14B0FCF3" w14:textId="77777777" w:rsidR="00FE6C29" w:rsidRPr="008C046F" w:rsidRDefault="00FE6C29" w:rsidP="008A01AF">
            <w:pPr>
              <w:pStyle w:val="Default"/>
              <w:tabs>
                <w:tab w:val="left" w:pos="284"/>
              </w:tabs>
              <w:spacing w:after="0"/>
              <w:ind w:left="113" w:right="-15"/>
              <w:rPr>
                <w:color w:val="auto"/>
                <w:sz w:val="20"/>
                <w:szCs w:val="20"/>
                <w:lang w:val="tr-TR"/>
              </w:rPr>
            </w:pPr>
            <w:r w:rsidRPr="008C046F">
              <w:rPr>
                <w:color w:val="auto"/>
                <w:sz w:val="20"/>
                <w:szCs w:val="20"/>
                <w:lang w:val="tr-TR"/>
              </w:rPr>
              <w:t xml:space="preserve">Barınan Öğrenci Sayısı </w:t>
            </w:r>
            <w:r w:rsidRPr="008C046F">
              <w:rPr>
                <w:b/>
                <w:color w:val="auto"/>
                <w:sz w:val="20"/>
                <w:szCs w:val="20"/>
                <w:lang w:val="tr-TR"/>
              </w:rPr>
              <w:t>(A)</w:t>
            </w:r>
          </w:p>
        </w:tc>
        <w:tc>
          <w:tcPr>
            <w:tcW w:w="4678" w:type="dxa"/>
            <w:gridSpan w:val="7"/>
            <w:tcBorders>
              <w:left w:val="single" w:sz="4" w:space="0" w:color="auto"/>
            </w:tcBorders>
            <w:vAlign w:val="center"/>
          </w:tcPr>
          <w:p w14:paraId="64E4C088" w14:textId="77777777" w:rsidR="00FE6C29" w:rsidRPr="008C046F" w:rsidRDefault="00FE6C29" w:rsidP="008A01AF">
            <w:pPr>
              <w:pStyle w:val="Default"/>
              <w:tabs>
                <w:tab w:val="left" w:pos="284"/>
              </w:tabs>
              <w:spacing w:after="0"/>
              <w:ind w:right="-15"/>
              <w:rPr>
                <w:color w:val="auto"/>
                <w:sz w:val="20"/>
                <w:szCs w:val="20"/>
                <w:lang w:val="tr-TR"/>
              </w:rPr>
            </w:pPr>
            <w:r w:rsidRPr="008C046F">
              <w:rPr>
                <w:color w:val="auto"/>
                <w:sz w:val="20"/>
                <w:szCs w:val="20"/>
                <w:lang w:val="tr-TR"/>
              </w:rPr>
              <w:t xml:space="preserve">    Disiplin Cezası Alan Öğrenci Sayısı</w:t>
            </w:r>
          </w:p>
        </w:tc>
        <w:tc>
          <w:tcPr>
            <w:tcW w:w="1276" w:type="dxa"/>
            <w:gridSpan w:val="2"/>
            <w:vMerge w:val="restart"/>
            <w:textDirection w:val="btLr"/>
            <w:vAlign w:val="center"/>
          </w:tcPr>
          <w:p w14:paraId="36BAFB79" w14:textId="77777777" w:rsidR="00FE6C29" w:rsidRPr="008C046F" w:rsidRDefault="00FE6C29" w:rsidP="008A01AF">
            <w:pPr>
              <w:pStyle w:val="Default"/>
              <w:tabs>
                <w:tab w:val="left" w:pos="284"/>
              </w:tabs>
              <w:spacing w:before="120" w:after="120"/>
              <w:ind w:left="113" w:right="-15"/>
              <w:rPr>
                <w:color w:val="auto"/>
                <w:sz w:val="20"/>
                <w:szCs w:val="20"/>
                <w:lang w:val="tr-TR"/>
              </w:rPr>
            </w:pPr>
            <w:r w:rsidRPr="008C046F">
              <w:rPr>
                <w:color w:val="auto"/>
                <w:sz w:val="20"/>
                <w:szCs w:val="20"/>
                <w:lang w:val="tr-TR"/>
              </w:rPr>
              <w:t>Adli Vaka</w:t>
            </w:r>
          </w:p>
        </w:tc>
        <w:tc>
          <w:tcPr>
            <w:tcW w:w="1247" w:type="dxa"/>
            <w:vMerge w:val="restart"/>
            <w:tcBorders>
              <w:left w:val="single" w:sz="4" w:space="0" w:color="auto"/>
            </w:tcBorders>
            <w:textDirection w:val="btLr"/>
            <w:vAlign w:val="center"/>
          </w:tcPr>
          <w:p w14:paraId="3E4E112C" w14:textId="77777777" w:rsidR="00FE6C29" w:rsidRPr="008C046F" w:rsidRDefault="00FE6C29" w:rsidP="008A01AF">
            <w:pPr>
              <w:pStyle w:val="Default"/>
              <w:tabs>
                <w:tab w:val="left" w:pos="284"/>
              </w:tabs>
              <w:spacing w:before="120" w:after="120"/>
              <w:ind w:right="-15"/>
              <w:rPr>
                <w:color w:val="auto"/>
                <w:sz w:val="20"/>
                <w:szCs w:val="20"/>
                <w:lang w:val="tr-TR"/>
              </w:rPr>
            </w:pPr>
            <w:r w:rsidRPr="008C046F">
              <w:rPr>
                <w:color w:val="auto"/>
                <w:sz w:val="20"/>
                <w:szCs w:val="20"/>
                <w:lang w:val="tr-TR"/>
              </w:rPr>
              <w:t xml:space="preserve">Disiplin Cezası Alan Öğrencilerin Barınan Öğrencilere Oranı </w:t>
            </w:r>
            <w:r w:rsidRPr="008C046F">
              <w:rPr>
                <w:b/>
                <w:color w:val="auto"/>
                <w:sz w:val="20"/>
                <w:szCs w:val="20"/>
                <w:lang w:val="tr-TR"/>
              </w:rPr>
              <w:t>(B/A*100)</w:t>
            </w:r>
          </w:p>
        </w:tc>
      </w:tr>
      <w:tr w:rsidR="008C046F" w:rsidRPr="008C046F" w14:paraId="7BD99468" w14:textId="77777777" w:rsidTr="008A01AF">
        <w:trPr>
          <w:cantSplit/>
          <w:trHeight w:val="1843"/>
        </w:trPr>
        <w:tc>
          <w:tcPr>
            <w:tcW w:w="1696" w:type="dxa"/>
            <w:vMerge/>
          </w:tcPr>
          <w:p w14:paraId="0EEF4C71" w14:textId="77777777" w:rsidR="00FE6C29" w:rsidRPr="008C046F" w:rsidRDefault="00FE6C29" w:rsidP="008A01AF">
            <w:pPr>
              <w:pStyle w:val="Default"/>
              <w:tabs>
                <w:tab w:val="left" w:pos="284"/>
              </w:tabs>
              <w:spacing w:before="120" w:after="120"/>
              <w:ind w:right="-15"/>
              <w:jc w:val="both"/>
              <w:rPr>
                <w:b/>
                <w:color w:val="auto"/>
                <w:sz w:val="20"/>
                <w:szCs w:val="20"/>
                <w:lang w:val="tr-TR"/>
              </w:rPr>
            </w:pPr>
          </w:p>
        </w:tc>
        <w:tc>
          <w:tcPr>
            <w:tcW w:w="567" w:type="dxa"/>
            <w:vMerge/>
            <w:tcBorders>
              <w:right w:val="single" w:sz="4" w:space="0" w:color="auto"/>
            </w:tcBorders>
            <w:textDirection w:val="btLr"/>
          </w:tcPr>
          <w:p w14:paraId="0D544C3E" w14:textId="77777777" w:rsidR="00FE6C29" w:rsidRPr="008C046F" w:rsidRDefault="00FE6C29" w:rsidP="008A01AF">
            <w:pPr>
              <w:pStyle w:val="Default"/>
              <w:tabs>
                <w:tab w:val="left" w:pos="284"/>
              </w:tabs>
              <w:spacing w:before="120" w:after="120"/>
              <w:ind w:left="113" w:right="-15"/>
              <w:jc w:val="center"/>
              <w:rPr>
                <w:b/>
                <w:color w:val="auto"/>
                <w:sz w:val="20"/>
                <w:szCs w:val="20"/>
                <w:lang w:val="tr-TR"/>
              </w:rPr>
            </w:pPr>
          </w:p>
        </w:tc>
        <w:tc>
          <w:tcPr>
            <w:tcW w:w="1134" w:type="dxa"/>
            <w:gridSpan w:val="2"/>
            <w:tcBorders>
              <w:left w:val="single" w:sz="4" w:space="0" w:color="auto"/>
            </w:tcBorders>
            <w:textDirection w:val="btLr"/>
            <w:vAlign w:val="center"/>
          </w:tcPr>
          <w:p w14:paraId="75FD9B0C" w14:textId="77777777" w:rsidR="00FE6C29" w:rsidRPr="008C046F" w:rsidRDefault="00FE6C29" w:rsidP="008A01AF">
            <w:pPr>
              <w:pStyle w:val="Default"/>
              <w:tabs>
                <w:tab w:val="left" w:pos="284"/>
              </w:tabs>
              <w:spacing w:before="120" w:after="120"/>
              <w:ind w:left="113" w:right="-15"/>
              <w:rPr>
                <w:color w:val="auto"/>
                <w:sz w:val="20"/>
                <w:szCs w:val="20"/>
                <w:lang w:val="tr-TR"/>
              </w:rPr>
            </w:pPr>
            <w:r w:rsidRPr="008C046F">
              <w:rPr>
                <w:color w:val="auto"/>
                <w:sz w:val="20"/>
                <w:szCs w:val="20"/>
                <w:lang w:val="tr-TR"/>
              </w:rPr>
              <w:t>Uyarma</w:t>
            </w:r>
          </w:p>
        </w:tc>
        <w:tc>
          <w:tcPr>
            <w:tcW w:w="1276" w:type="dxa"/>
            <w:gridSpan w:val="2"/>
            <w:textDirection w:val="btLr"/>
            <w:vAlign w:val="center"/>
          </w:tcPr>
          <w:p w14:paraId="1D3201DD" w14:textId="77777777" w:rsidR="00FE6C29" w:rsidRPr="008C046F" w:rsidRDefault="00FE6C29" w:rsidP="008A01AF">
            <w:pPr>
              <w:pStyle w:val="Default"/>
              <w:tabs>
                <w:tab w:val="left" w:pos="284"/>
              </w:tabs>
              <w:spacing w:before="120" w:after="120"/>
              <w:ind w:left="113" w:right="-15"/>
              <w:rPr>
                <w:color w:val="auto"/>
                <w:sz w:val="20"/>
                <w:szCs w:val="20"/>
                <w:lang w:val="tr-TR"/>
              </w:rPr>
            </w:pPr>
            <w:r w:rsidRPr="008C046F">
              <w:rPr>
                <w:color w:val="auto"/>
                <w:sz w:val="20"/>
                <w:szCs w:val="20"/>
                <w:lang w:val="tr-TR"/>
              </w:rPr>
              <w:t>Kınama</w:t>
            </w:r>
          </w:p>
        </w:tc>
        <w:tc>
          <w:tcPr>
            <w:tcW w:w="1418" w:type="dxa"/>
            <w:gridSpan w:val="2"/>
            <w:tcBorders>
              <w:right w:val="single" w:sz="4" w:space="0" w:color="auto"/>
            </w:tcBorders>
            <w:textDirection w:val="btLr"/>
            <w:vAlign w:val="center"/>
          </w:tcPr>
          <w:p w14:paraId="227E4158" w14:textId="77777777" w:rsidR="00FE6C29" w:rsidRPr="008C046F" w:rsidRDefault="00FE6C29" w:rsidP="008A01AF">
            <w:pPr>
              <w:pStyle w:val="Default"/>
              <w:tabs>
                <w:tab w:val="left" w:pos="284"/>
              </w:tabs>
              <w:spacing w:before="120" w:after="120"/>
              <w:ind w:left="113" w:right="-15"/>
              <w:rPr>
                <w:color w:val="auto"/>
                <w:sz w:val="20"/>
                <w:szCs w:val="20"/>
                <w:lang w:val="tr-TR"/>
              </w:rPr>
            </w:pPr>
            <w:r w:rsidRPr="008C046F">
              <w:rPr>
                <w:color w:val="auto"/>
                <w:sz w:val="20"/>
                <w:szCs w:val="20"/>
                <w:lang w:val="tr-TR"/>
              </w:rPr>
              <w:t>Kurumdan Çıkarma</w:t>
            </w:r>
          </w:p>
        </w:tc>
        <w:tc>
          <w:tcPr>
            <w:tcW w:w="850" w:type="dxa"/>
            <w:vMerge w:val="restart"/>
            <w:tcBorders>
              <w:left w:val="single" w:sz="4" w:space="0" w:color="auto"/>
            </w:tcBorders>
            <w:textDirection w:val="btLr"/>
            <w:vAlign w:val="center"/>
          </w:tcPr>
          <w:p w14:paraId="609DA070" w14:textId="77777777" w:rsidR="00FE6C29" w:rsidRPr="008C046F" w:rsidRDefault="00FE6C29" w:rsidP="008A01AF">
            <w:pPr>
              <w:pStyle w:val="Default"/>
              <w:tabs>
                <w:tab w:val="left" w:pos="284"/>
              </w:tabs>
              <w:spacing w:before="120" w:after="120"/>
              <w:ind w:left="113" w:right="-15"/>
              <w:rPr>
                <w:color w:val="auto"/>
                <w:sz w:val="20"/>
                <w:szCs w:val="20"/>
                <w:lang w:val="tr-TR"/>
              </w:rPr>
            </w:pPr>
            <w:r w:rsidRPr="008C046F">
              <w:rPr>
                <w:color w:val="auto"/>
                <w:sz w:val="20"/>
                <w:szCs w:val="20"/>
                <w:lang w:val="tr-TR"/>
              </w:rPr>
              <w:t>Disiplin Cezası Alan Öğrencilerin Toplamı</w:t>
            </w:r>
            <w:r w:rsidRPr="008C046F">
              <w:rPr>
                <w:b/>
                <w:color w:val="auto"/>
                <w:sz w:val="20"/>
                <w:szCs w:val="20"/>
                <w:lang w:val="tr-TR"/>
              </w:rPr>
              <w:t xml:space="preserve"> (B)</w:t>
            </w:r>
          </w:p>
        </w:tc>
        <w:tc>
          <w:tcPr>
            <w:tcW w:w="1276" w:type="dxa"/>
            <w:gridSpan w:val="2"/>
            <w:vMerge/>
            <w:textDirection w:val="btLr"/>
          </w:tcPr>
          <w:p w14:paraId="1A20CFDE" w14:textId="77777777" w:rsidR="00FE6C29" w:rsidRPr="008C046F" w:rsidRDefault="00FE6C29" w:rsidP="008A01AF">
            <w:pPr>
              <w:pStyle w:val="Default"/>
              <w:tabs>
                <w:tab w:val="left" w:pos="284"/>
              </w:tabs>
              <w:spacing w:before="120" w:after="120"/>
              <w:ind w:left="113" w:right="-15"/>
              <w:jc w:val="center"/>
              <w:rPr>
                <w:b/>
                <w:color w:val="auto"/>
                <w:sz w:val="20"/>
                <w:szCs w:val="20"/>
                <w:lang w:val="tr-TR"/>
              </w:rPr>
            </w:pPr>
          </w:p>
        </w:tc>
        <w:tc>
          <w:tcPr>
            <w:tcW w:w="1247" w:type="dxa"/>
            <w:vMerge/>
            <w:tcBorders>
              <w:left w:val="single" w:sz="4" w:space="0" w:color="auto"/>
            </w:tcBorders>
            <w:textDirection w:val="btLr"/>
          </w:tcPr>
          <w:p w14:paraId="77D32FB1" w14:textId="77777777" w:rsidR="00FE6C29" w:rsidRPr="008C046F" w:rsidRDefault="00FE6C29" w:rsidP="008A01AF">
            <w:pPr>
              <w:pStyle w:val="Default"/>
              <w:tabs>
                <w:tab w:val="left" w:pos="284"/>
              </w:tabs>
              <w:spacing w:before="120" w:after="120"/>
              <w:ind w:right="-15"/>
              <w:jc w:val="both"/>
              <w:rPr>
                <w:b/>
                <w:color w:val="auto"/>
                <w:sz w:val="20"/>
                <w:szCs w:val="20"/>
                <w:lang w:val="tr-TR"/>
              </w:rPr>
            </w:pPr>
          </w:p>
        </w:tc>
      </w:tr>
      <w:tr w:rsidR="008C046F" w:rsidRPr="008C046F" w14:paraId="497325E3" w14:textId="77777777" w:rsidTr="008A01AF">
        <w:trPr>
          <w:trHeight w:val="553"/>
        </w:trPr>
        <w:tc>
          <w:tcPr>
            <w:tcW w:w="1696" w:type="dxa"/>
            <w:vMerge/>
            <w:tcBorders>
              <w:bottom w:val="single" w:sz="4" w:space="0" w:color="000000"/>
            </w:tcBorders>
          </w:tcPr>
          <w:p w14:paraId="651F4467" w14:textId="77777777" w:rsidR="00FE6C29" w:rsidRPr="008C046F" w:rsidRDefault="00FE6C29" w:rsidP="008A01AF">
            <w:pPr>
              <w:pStyle w:val="Default"/>
              <w:tabs>
                <w:tab w:val="left" w:pos="284"/>
              </w:tabs>
              <w:spacing w:before="120" w:after="120"/>
              <w:ind w:right="-15"/>
              <w:jc w:val="both"/>
              <w:rPr>
                <w:color w:val="auto"/>
                <w:sz w:val="20"/>
                <w:szCs w:val="20"/>
                <w:lang w:val="tr-TR"/>
              </w:rPr>
            </w:pPr>
          </w:p>
        </w:tc>
        <w:tc>
          <w:tcPr>
            <w:tcW w:w="567" w:type="dxa"/>
            <w:vMerge/>
            <w:tcBorders>
              <w:bottom w:val="single" w:sz="4" w:space="0" w:color="000000"/>
              <w:right w:val="single" w:sz="4" w:space="0" w:color="auto"/>
            </w:tcBorders>
          </w:tcPr>
          <w:p w14:paraId="7B900F89" w14:textId="77777777" w:rsidR="00FE6C29" w:rsidRPr="008C046F" w:rsidRDefault="00FE6C29" w:rsidP="008A01AF">
            <w:pPr>
              <w:pStyle w:val="Default"/>
              <w:tabs>
                <w:tab w:val="left" w:pos="284"/>
              </w:tabs>
              <w:spacing w:before="120" w:after="120"/>
              <w:ind w:right="-15"/>
              <w:jc w:val="both"/>
              <w:rPr>
                <w:color w:val="auto"/>
                <w:sz w:val="20"/>
                <w:szCs w:val="20"/>
                <w:lang w:val="tr-TR"/>
              </w:rPr>
            </w:pPr>
          </w:p>
        </w:tc>
        <w:tc>
          <w:tcPr>
            <w:tcW w:w="567" w:type="dxa"/>
            <w:tcBorders>
              <w:bottom w:val="single" w:sz="4" w:space="0" w:color="000000"/>
              <w:right w:val="single" w:sz="4" w:space="0" w:color="auto"/>
            </w:tcBorders>
            <w:vAlign w:val="center"/>
          </w:tcPr>
          <w:p w14:paraId="60B0FF17" w14:textId="77777777" w:rsidR="00FE6C29" w:rsidRPr="008C046F" w:rsidRDefault="00FE6C29" w:rsidP="008A01AF">
            <w:pPr>
              <w:pStyle w:val="Default"/>
              <w:tabs>
                <w:tab w:val="left" w:pos="284"/>
              </w:tabs>
              <w:spacing w:after="0"/>
              <w:ind w:right="-15"/>
              <w:jc w:val="center"/>
              <w:rPr>
                <w:color w:val="auto"/>
                <w:sz w:val="20"/>
                <w:szCs w:val="20"/>
                <w:lang w:val="tr-TR"/>
              </w:rPr>
            </w:pPr>
            <w:r w:rsidRPr="008C046F">
              <w:rPr>
                <w:color w:val="auto"/>
                <w:sz w:val="20"/>
                <w:szCs w:val="20"/>
                <w:lang w:val="tr-TR"/>
              </w:rPr>
              <w:t>K</w:t>
            </w:r>
          </w:p>
        </w:tc>
        <w:tc>
          <w:tcPr>
            <w:tcW w:w="567" w:type="dxa"/>
            <w:tcBorders>
              <w:left w:val="single" w:sz="4" w:space="0" w:color="auto"/>
              <w:bottom w:val="single" w:sz="4" w:space="0" w:color="000000"/>
            </w:tcBorders>
            <w:vAlign w:val="center"/>
          </w:tcPr>
          <w:p w14:paraId="01370D2C" w14:textId="77777777" w:rsidR="00FE6C29" w:rsidRPr="008C046F" w:rsidRDefault="00FE6C29" w:rsidP="008A01AF">
            <w:pPr>
              <w:pStyle w:val="Default"/>
              <w:tabs>
                <w:tab w:val="left" w:pos="284"/>
              </w:tabs>
              <w:spacing w:after="0"/>
              <w:ind w:right="-15"/>
              <w:jc w:val="center"/>
              <w:rPr>
                <w:color w:val="auto"/>
                <w:sz w:val="20"/>
                <w:szCs w:val="20"/>
                <w:lang w:val="tr-TR"/>
              </w:rPr>
            </w:pPr>
            <w:r w:rsidRPr="008C046F">
              <w:rPr>
                <w:color w:val="auto"/>
                <w:sz w:val="20"/>
                <w:szCs w:val="20"/>
                <w:lang w:val="tr-TR"/>
              </w:rPr>
              <w:t>E</w:t>
            </w:r>
          </w:p>
        </w:tc>
        <w:tc>
          <w:tcPr>
            <w:tcW w:w="638" w:type="dxa"/>
            <w:tcBorders>
              <w:bottom w:val="single" w:sz="4" w:space="0" w:color="000000"/>
              <w:right w:val="single" w:sz="4" w:space="0" w:color="auto"/>
            </w:tcBorders>
            <w:vAlign w:val="center"/>
          </w:tcPr>
          <w:p w14:paraId="3800EF1B" w14:textId="77777777" w:rsidR="00FE6C29" w:rsidRPr="008C046F" w:rsidRDefault="00FE6C29" w:rsidP="008A01AF">
            <w:pPr>
              <w:pStyle w:val="Default"/>
              <w:tabs>
                <w:tab w:val="left" w:pos="284"/>
              </w:tabs>
              <w:spacing w:after="0"/>
              <w:ind w:right="-15"/>
              <w:jc w:val="center"/>
              <w:rPr>
                <w:color w:val="auto"/>
                <w:sz w:val="20"/>
                <w:szCs w:val="20"/>
                <w:lang w:val="tr-TR"/>
              </w:rPr>
            </w:pPr>
            <w:r w:rsidRPr="008C046F">
              <w:rPr>
                <w:color w:val="auto"/>
                <w:sz w:val="20"/>
                <w:szCs w:val="20"/>
                <w:lang w:val="tr-TR"/>
              </w:rPr>
              <w:t>K</w:t>
            </w:r>
          </w:p>
        </w:tc>
        <w:tc>
          <w:tcPr>
            <w:tcW w:w="638" w:type="dxa"/>
            <w:tcBorders>
              <w:left w:val="single" w:sz="4" w:space="0" w:color="auto"/>
              <w:bottom w:val="single" w:sz="4" w:space="0" w:color="000000"/>
            </w:tcBorders>
            <w:vAlign w:val="center"/>
          </w:tcPr>
          <w:p w14:paraId="16E1B967" w14:textId="77777777" w:rsidR="00FE6C29" w:rsidRPr="008C046F" w:rsidRDefault="00FE6C29" w:rsidP="008A01AF">
            <w:pPr>
              <w:pStyle w:val="Default"/>
              <w:tabs>
                <w:tab w:val="left" w:pos="284"/>
              </w:tabs>
              <w:spacing w:after="0"/>
              <w:ind w:right="-15"/>
              <w:jc w:val="center"/>
              <w:rPr>
                <w:color w:val="auto"/>
                <w:sz w:val="20"/>
                <w:szCs w:val="20"/>
                <w:lang w:val="tr-TR"/>
              </w:rPr>
            </w:pPr>
            <w:r w:rsidRPr="008C046F">
              <w:rPr>
                <w:color w:val="auto"/>
                <w:sz w:val="20"/>
                <w:szCs w:val="20"/>
                <w:lang w:val="tr-TR"/>
              </w:rPr>
              <w:t>E</w:t>
            </w:r>
          </w:p>
        </w:tc>
        <w:tc>
          <w:tcPr>
            <w:tcW w:w="709" w:type="dxa"/>
            <w:tcBorders>
              <w:bottom w:val="single" w:sz="4" w:space="0" w:color="000000"/>
              <w:right w:val="single" w:sz="4" w:space="0" w:color="auto"/>
            </w:tcBorders>
            <w:vAlign w:val="center"/>
          </w:tcPr>
          <w:p w14:paraId="6C925425" w14:textId="77777777" w:rsidR="00FE6C29" w:rsidRPr="008C046F" w:rsidRDefault="00FE6C29" w:rsidP="008A01AF">
            <w:pPr>
              <w:spacing w:after="0"/>
              <w:ind w:left="-108" w:right="-108"/>
              <w:jc w:val="center"/>
              <w:rPr>
                <w:rFonts w:ascii="Times New Roman" w:hAnsi="Times New Roman"/>
                <w:sz w:val="20"/>
                <w:szCs w:val="20"/>
              </w:rPr>
            </w:pPr>
            <w:r w:rsidRPr="008C046F">
              <w:rPr>
                <w:rFonts w:ascii="Times New Roman" w:hAnsi="Times New Roman"/>
                <w:sz w:val="20"/>
                <w:szCs w:val="20"/>
              </w:rPr>
              <w:t>K</w:t>
            </w:r>
          </w:p>
        </w:tc>
        <w:tc>
          <w:tcPr>
            <w:tcW w:w="709" w:type="dxa"/>
            <w:tcBorders>
              <w:bottom w:val="single" w:sz="4" w:space="0" w:color="000000"/>
              <w:right w:val="single" w:sz="4" w:space="0" w:color="auto"/>
            </w:tcBorders>
            <w:vAlign w:val="center"/>
          </w:tcPr>
          <w:p w14:paraId="44B30454" w14:textId="77777777" w:rsidR="00FE6C29" w:rsidRPr="008C046F" w:rsidRDefault="00FE6C29" w:rsidP="008A01AF">
            <w:pPr>
              <w:spacing w:after="0"/>
              <w:ind w:left="-108" w:right="-108"/>
              <w:jc w:val="center"/>
              <w:rPr>
                <w:rFonts w:ascii="Times New Roman" w:hAnsi="Times New Roman"/>
                <w:sz w:val="20"/>
                <w:szCs w:val="20"/>
              </w:rPr>
            </w:pPr>
            <w:r w:rsidRPr="008C046F">
              <w:rPr>
                <w:rFonts w:ascii="Times New Roman" w:hAnsi="Times New Roman"/>
                <w:sz w:val="20"/>
                <w:szCs w:val="20"/>
              </w:rPr>
              <w:t>E</w:t>
            </w:r>
          </w:p>
        </w:tc>
        <w:tc>
          <w:tcPr>
            <w:tcW w:w="850" w:type="dxa"/>
            <w:vMerge/>
            <w:tcBorders>
              <w:left w:val="single" w:sz="4" w:space="0" w:color="auto"/>
              <w:bottom w:val="single" w:sz="4" w:space="0" w:color="000000"/>
            </w:tcBorders>
            <w:vAlign w:val="center"/>
          </w:tcPr>
          <w:p w14:paraId="22B9F225" w14:textId="77777777" w:rsidR="00FE6C29" w:rsidRPr="008C046F" w:rsidRDefault="00FE6C29" w:rsidP="008A01AF">
            <w:pPr>
              <w:pStyle w:val="Default"/>
              <w:tabs>
                <w:tab w:val="left" w:pos="284"/>
              </w:tabs>
              <w:spacing w:after="0"/>
              <w:ind w:right="-15"/>
              <w:jc w:val="center"/>
              <w:rPr>
                <w:color w:val="auto"/>
                <w:sz w:val="20"/>
                <w:szCs w:val="20"/>
                <w:lang w:val="tr-TR"/>
              </w:rPr>
            </w:pPr>
          </w:p>
        </w:tc>
        <w:tc>
          <w:tcPr>
            <w:tcW w:w="638" w:type="dxa"/>
            <w:tcBorders>
              <w:bottom w:val="single" w:sz="4" w:space="0" w:color="000000"/>
            </w:tcBorders>
            <w:vAlign w:val="center"/>
          </w:tcPr>
          <w:p w14:paraId="528B30EF" w14:textId="77777777" w:rsidR="00FE6C29" w:rsidRPr="008C046F" w:rsidRDefault="00FE6C29" w:rsidP="008A01AF">
            <w:pPr>
              <w:pStyle w:val="Default"/>
              <w:tabs>
                <w:tab w:val="left" w:pos="284"/>
              </w:tabs>
              <w:spacing w:before="120" w:after="120"/>
              <w:ind w:right="-15"/>
              <w:jc w:val="center"/>
              <w:rPr>
                <w:color w:val="auto"/>
                <w:sz w:val="20"/>
                <w:szCs w:val="20"/>
                <w:lang w:val="tr-TR"/>
              </w:rPr>
            </w:pPr>
            <w:r w:rsidRPr="008C046F">
              <w:rPr>
                <w:color w:val="auto"/>
                <w:sz w:val="20"/>
                <w:szCs w:val="20"/>
                <w:lang w:val="tr-TR"/>
              </w:rPr>
              <w:t>K</w:t>
            </w:r>
          </w:p>
        </w:tc>
        <w:tc>
          <w:tcPr>
            <w:tcW w:w="638" w:type="dxa"/>
            <w:tcBorders>
              <w:bottom w:val="single" w:sz="4" w:space="0" w:color="000000"/>
            </w:tcBorders>
            <w:vAlign w:val="center"/>
          </w:tcPr>
          <w:p w14:paraId="40E12335" w14:textId="77777777" w:rsidR="00FE6C29" w:rsidRPr="008C046F" w:rsidRDefault="00FE6C29" w:rsidP="008A01AF">
            <w:pPr>
              <w:pStyle w:val="Default"/>
              <w:tabs>
                <w:tab w:val="left" w:pos="284"/>
              </w:tabs>
              <w:spacing w:before="120" w:after="120"/>
              <w:ind w:right="-15"/>
              <w:jc w:val="center"/>
              <w:rPr>
                <w:color w:val="auto"/>
                <w:sz w:val="20"/>
                <w:szCs w:val="20"/>
                <w:lang w:val="tr-TR"/>
              </w:rPr>
            </w:pPr>
            <w:r w:rsidRPr="008C046F">
              <w:rPr>
                <w:color w:val="auto"/>
                <w:sz w:val="20"/>
                <w:szCs w:val="20"/>
                <w:lang w:val="tr-TR"/>
              </w:rPr>
              <w:t>E</w:t>
            </w:r>
          </w:p>
        </w:tc>
        <w:tc>
          <w:tcPr>
            <w:tcW w:w="1247" w:type="dxa"/>
            <w:vMerge/>
            <w:tcBorders>
              <w:left w:val="single" w:sz="4" w:space="0" w:color="auto"/>
              <w:bottom w:val="single" w:sz="4" w:space="0" w:color="000000"/>
            </w:tcBorders>
          </w:tcPr>
          <w:p w14:paraId="18106EB0" w14:textId="77777777" w:rsidR="00FE6C29" w:rsidRPr="008C046F" w:rsidRDefault="00FE6C29" w:rsidP="008A01AF">
            <w:pPr>
              <w:pStyle w:val="Default"/>
              <w:tabs>
                <w:tab w:val="left" w:pos="284"/>
              </w:tabs>
              <w:spacing w:before="120" w:after="120"/>
              <w:ind w:right="-15"/>
              <w:jc w:val="both"/>
              <w:rPr>
                <w:color w:val="auto"/>
                <w:sz w:val="20"/>
                <w:szCs w:val="20"/>
                <w:lang w:val="tr-TR"/>
              </w:rPr>
            </w:pPr>
          </w:p>
        </w:tc>
      </w:tr>
      <w:tr w:rsidR="00E13AF0" w:rsidRPr="008C046F" w14:paraId="6A964B41" w14:textId="77777777" w:rsidTr="008A01AF">
        <w:trPr>
          <w:trHeight w:val="497"/>
        </w:trPr>
        <w:tc>
          <w:tcPr>
            <w:tcW w:w="1696" w:type="dxa"/>
            <w:vAlign w:val="center"/>
          </w:tcPr>
          <w:p w14:paraId="61814809" w14:textId="048A79B4" w:rsidR="00E13AF0" w:rsidRPr="008C046F" w:rsidRDefault="00E13AF0" w:rsidP="00F9620F">
            <w:pPr>
              <w:pStyle w:val="Default"/>
              <w:tabs>
                <w:tab w:val="left" w:pos="284"/>
              </w:tabs>
              <w:spacing w:after="0"/>
              <w:ind w:right="-15"/>
              <w:rPr>
                <w:color w:val="auto"/>
                <w:sz w:val="20"/>
                <w:szCs w:val="20"/>
                <w:lang w:val="tr-TR"/>
              </w:rPr>
            </w:pPr>
            <w:r w:rsidRPr="008C046F">
              <w:rPr>
                <w:color w:val="auto"/>
                <w:sz w:val="20"/>
                <w:szCs w:val="20"/>
                <w:lang w:val="tr-TR"/>
              </w:rPr>
              <w:t>202</w:t>
            </w:r>
            <w:r w:rsidR="00F9620F">
              <w:rPr>
                <w:color w:val="auto"/>
                <w:sz w:val="20"/>
                <w:szCs w:val="20"/>
                <w:lang w:val="tr-TR"/>
              </w:rPr>
              <w:t>2</w:t>
            </w:r>
            <w:r w:rsidRPr="008C046F">
              <w:rPr>
                <w:color w:val="auto"/>
                <w:sz w:val="20"/>
                <w:szCs w:val="20"/>
                <w:lang w:val="tr-TR"/>
              </w:rPr>
              <w:t>-202</w:t>
            </w:r>
            <w:r w:rsidR="00F9620F">
              <w:rPr>
                <w:color w:val="auto"/>
                <w:sz w:val="20"/>
                <w:szCs w:val="20"/>
                <w:lang w:val="tr-TR"/>
              </w:rPr>
              <w:t>3</w:t>
            </w:r>
          </w:p>
        </w:tc>
        <w:tc>
          <w:tcPr>
            <w:tcW w:w="567" w:type="dxa"/>
            <w:tcBorders>
              <w:right w:val="single" w:sz="4" w:space="0" w:color="auto"/>
            </w:tcBorders>
            <w:vAlign w:val="center"/>
          </w:tcPr>
          <w:p w14:paraId="37B5618E"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567" w:type="dxa"/>
            <w:tcBorders>
              <w:right w:val="single" w:sz="4" w:space="0" w:color="auto"/>
            </w:tcBorders>
            <w:vAlign w:val="center"/>
          </w:tcPr>
          <w:p w14:paraId="446C47B9"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567" w:type="dxa"/>
            <w:tcBorders>
              <w:left w:val="single" w:sz="4" w:space="0" w:color="auto"/>
            </w:tcBorders>
            <w:vAlign w:val="center"/>
          </w:tcPr>
          <w:p w14:paraId="09085475"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638" w:type="dxa"/>
            <w:tcBorders>
              <w:right w:val="single" w:sz="4" w:space="0" w:color="auto"/>
            </w:tcBorders>
            <w:vAlign w:val="center"/>
          </w:tcPr>
          <w:p w14:paraId="1F9CD496"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638" w:type="dxa"/>
            <w:tcBorders>
              <w:left w:val="single" w:sz="4" w:space="0" w:color="auto"/>
            </w:tcBorders>
            <w:vAlign w:val="center"/>
          </w:tcPr>
          <w:p w14:paraId="5E944E4A"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709" w:type="dxa"/>
            <w:tcBorders>
              <w:right w:val="single" w:sz="4" w:space="0" w:color="auto"/>
            </w:tcBorders>
            <w:vAlign w:val="center"/>
          </w:tcPr>
          <w:p w14:paraId="7A8C57E1"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709" w:type="dxa"/>
            <w:tcBorders>
              <w:right w:val="single" w:sz="4" w:space="0" w:color="auto"/>
            </w:tcBorders>
            <w:vAlign w:val="center"/>
          </w:tcPr>
          <w:p w14:paraId="75143B43"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850" w:type="dxa"/>
            <w:tcBorders>
              <w:left w:val="single" w:sz="4" w:space="0" w:color="auto"/>
            </w:tcBorders>
            <w:vAlign w:val="center"/>
          </w:tcPr>
          <w:p w14:paraId="2432622B"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638" w:type="dxa"/>
            <w:vAlign w:val="center"/>
          </w:tcPr>
          <w:p w14:paraId="3BECC398"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638" w:type="dxa"/>
            <w:vAlign w:val="center"/>
          </w:tcPr>
          <w:p w14:paraId="05186C00"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1247" w:type="dxa"/>
            <w:tcBorders>
              <w:left w:val="single" w:sz="4" w:space="0" w:color="auto"/>
              <w:right w:val="single" w:sz="4" w:space="0" w:color="auto"/>
            </w:tcBorders>
            <w:vAlign w:val="center"/>
          </w:tcPr>
          <w:p w14:paraId="14F3DDF2" w14:textId="77777777" w:rsidR="00E13AF0" w:rsidRPr="008C046F" w:rsidRDefault="00E13AF0" w:rsidP="00E13AF0">
            <w:pPr>
              <w:pStyle w:val="Default"/>
              <w:tabs>
                <w:tab w:val="left" w:pos="284"/>
              </w:tabs>
              <w:spacing w:after="0"/>
              <w:ind w:right="-15"/>
              <w:jc w:val="center"/>
              <w:rPr>
                <w:color w:val="auto"/>
                <w:sz w:val="20"/>
                <w:szCs w:val="20"/>
                <w:lang w:val="tr-TR"/>
              </w:rPr>
            </w:pPr>
          </w:p>
        </w:tc>
      </w:tr>
      <w:tr w:rsidR="00E13AF0" w:rsidRPr="008C046F" w14:paraId="54CDEC19" w14:textId="77777777" w:rsidTr="008A01AF">
        <w:trPr>
          <w:trHeight w:val="497"/>
        </w:trPr>
        <w:tc>
          <w:tcPr>
            <w:tcW w:w="1696" w:type="dxa"/>
            <w:vAlign w:val="center"/>
          </w:tcPr>
          <w:p w14:paraId="22D1DB40" w14:textId="58C8866C" w:rsidR="00E13AF0" w:rsidRPr="008C046F" w:rsidRDefault="00E13AF0" w:rsidP="00F9620F">
            <w:pPr>
              <w:pStyle w:val="Default"/>
              <w:tabs>
                <w:tab w:val="left" w:pos="284"/>
              </w:tabs>
              <w:spacing w:after="0"/>
              <w:ind w:right="-15"/>
              <w:rPr>
                <w:color w:val="auto"/>
                <w:sz w:val="20"/>
                <w:szCs w:val="20"/>
                <w:lang w:val="tr-TR"/>
              </w:rPr>
            </w:pPr>
            <w:r w:rsidRPr="008C046F">
              <w:rPr>
                <w:color w:val="auto"/>
                <w:sz w:val="20"/>
                <w:szCs w:val="20"/>
                <w:lang w:val="tr-TR"/>
              </w:rPr>
              <w:t>202</w:t>
            </w:r>
            <w:r w:rsidR="00F9620F">
              <w:rPr>
                <w:color w:val="auto"/>
                <w:sz w:val="20"/>
                <w:szCs w:val="20"/>
                <w:lang w:val="tr-TR"/>
              </w:rPr>
              <w:t>3</w:t>
            </w:r>
            <w:r w:rsidRPr="008C046F">
              <w:rPr>
                <w:color w:val="auto"/>
                <w:sz w:val="20"/>
                <w:szCs w:val="20"/>
                <w:lang w:val="tr-TR"/>
              </w:rPr>
              <w:t>-202</w:t>
            </w:r>
            <w:r w:rsidR="00F9620F">
              <w:rPr>
                <w:color w:val="auto"/>
                <w:sz w:val="20"/>
                <w:szCs w:val="20"/>
                <w:lang w:val="tr-TR"/>
              </w:rPr>
              <w:t>4</w:t>
            </w:r>
            <w:r w:rsidRPr="008C046F">
              <w:rPr>
                <w:color w:val="auto"/>
                <w:sz w:val="20"/>
                <w:szCs w:val="20"/>
                <w:lang w:val="tr-TR"/>
              </w:rPr>
              <w:t xml:space="preserve"> </w:t>
            </w:r>
          </w:p>
        </w:tc>
        <w:tc>
          <w:tcPr>
            <w:tcW w:w="567" w:type="dxa"/>
            <w:tcBorders>
              <w:right w:val="single" w:sz="4" w:space="0" w:color="auto"/>
            </w:tcBorders>
            <w:vAlign w:val="center"/>
          </w:tcPr>
          <w:p w14:paraId="67D4E989"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567" w:type="dxa"/>
            <w:tcBorders>
              <w:right w:val="single" w:sz="4" w:space="0" w:color="auto"/>
            </w:tcBorders>
            <w:vAlign w:val="center"/>
          </w:tcPr>
          <w:p w14:paraId="6E100AF4"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567" w:type="dxa"/>
            <w:tcBorders>
              <w:left w:val="single" w:sz="4" w:space="0" w:color="auto"/>
            </w:tcBorders>
            <w:vAlign w:val="center"/>
          </w:tcPr>
          <w:p w14:paraId="788118D7"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638" w:type="dxa"/>
            <w:tcBorders>
              <w:right w:val="single" w:sz="4" w:space="0" w:color="auto"/>
            </w:tcBorders>
            <w:vAlign w:val="center"/>
          </w:tcPr>
          <w:p w14:paraId="0BA2E705"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638" w:type="dxa"/>
            <w:tcBorders>
              <w:left w:val="single" w:sz="4" w:space="0" w:color="auto"/>
            </w:tcBorders>
            <w:vAlign w:val="center"/>
          </w:tcPr>
          <w:p w14:paraId="0385687D"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709" w:type="dxa"/>
            <w:tcBorders>
              <w:right w:val="single" w:sz="4" w:space="0" w:color="auto"/>
            </w:tcBorders>
            <w:vAlign w:val="center"/>
          </w:tcPr>
          <w:p w14:paraId="30062355"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709" w:type="dxa"/>
            <w:tcBorders>
              <w:right w:val="single" w:sz="4" w:space="0" w:color="auto"/>
            </w:tcBorders>
            <w:vAlign w:val="center"/>
          </w:tcPr>
          <w:p w14:paraId="768635E3"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850" w:type="dxa"/>
            <w:tcBorders>
              <w:left w:val="single" w:sz="4" w:space="0" w:color="auto"/>
            </w:tcBorders>
            <w:vAlign w:val="center"/>
          </w:tcPr>
          <w:p w14:paraId="15CE46A5"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638" w:type="dxa"/>
            <w:vAlign w:val="center"/>
          </w:tcPr>
          <w:p w14:paraId="2578E11D"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638" w:type="dxa"/>
            <w:vAlign w:val="center"/>
          </w:tcPr>
          <w:p w14:paraId="2960DFB7" w14:textId="77777777" w:rsidR="00E13AF0" w:rsidRPr="008C046F" w:rsidRDefault="00E13AF0" w:rsidP="00E13AF0">
            <w:pPr>
              <w:pStyle w:val="Default"/>
              <w:tabs>
                <w:tab w:val="left" w:pos="284"/>
              </w:tabs>
              <w:spacing w:after="0"/>
              <w:ind w:right="-15"/>
              <w:jc w:val="center"/>
              <w:rPr>
                <w:color w:val="auto"/>
                <w:sz w:val="20"/>
                <w:szCs w:val="20"/>
                <w:lang w:val="tr-TR"/>
              </w:rPr>
            </w:pPr>
          </w:p>
        </w:tc>
        <w:tc>
          <w:tcPr>
            <w:tcW w:w="1247" w:type="dxa"/>
            <w:tcBorders>
              <w:left w:val="single" w:sz="4" w:space="0" w:color="auto"/>
              <w:right w:val="single" w:sz="4" w:space="0" w:color="auto"/>
            </w:tcBorders>
            <w:vAlign w:val="center"/>
          </w:tcPr>
          <w:p w14:paraId="04734294" w14:textId="77777777" w:rsidR="00E13AF0" w:rsidRPr="008C046F" w:rsidRDefault="00E13AF0" w:rsidP="00E13AF0">
            <w:pPr>
              <w:pStyle w:val="Default"/>
              <w:tabs>
                <w:tab w:val="left" w:pos="284"/>
              </w:tabs>
              <w:spacing w:after="0"/>
              <w:ind w:right="-15"/>
              <w:jc w:val="center"/>
              <w:rPr>
                <w:color w:val="auto"/>
                <w:sz w:val="20"/>
                <w:szCs w:val="20"/>
                <w:lang w:val="tr-TR"/>
              </w:rPr>
            </w:pPr>
          </w:p>
        </w:tc>
      </w:tr>
      <w:tr w:rsidR="008C046F" w:rsidRPr="008C046F" w14:paraId="587026F7" w14:textId="77777777" w:rsidTr="008A01AF">
        <w:trPr>
          <w:trHeight w:val="497"/>
        </w:trPr>
        <w:tc>
          <w:tcPr>
            <w:tcW w:w="1696" w:type="dxa"/>
            <w:vAlign w:val="center"/>
          </w:tcPr>
          <w:p w14:paraId="7AE76E18" w14:textId="514F6098" w:rsidR="00FE6C29" w:rsidRPr="008C046F" w:rsidRDefault="00E13AF0" w:rsidP="00F9620F">
            <w:pPr>
              <w:pStyle w:val="Default"/>
              <w:tabs>
                <w:tab w:val="left" w:pos="284"/>
              </w:tabs>
              <w:spacing w:after="0"/>
              <w:ind w:right="-15"/>
              <w:rPr>
                <w:color w:val="auto"/>
                <w:sz w:val="20"/>
                <w:szCs w:val="20"/>
                <w:lang w:val="tr-TR"/>
              </w:rPr>
            </w:pPr>
            <w:r>
              <w:rPr>
                <w:color w:val="auto"/>
                <w:sz w:val="20"/>
                <w:szCs w:val="20"/>
                <w:lang w:val="tr-TR"/>
              </w:rPr>
              <w:t>202</w:t>
            </w:r>
            <w:r w:rsidR="00F9620F">
              <w:rPr>
                <w:color w:val="auto"/>
                <w:sz w:val="20"/>
                <w:szCs w:val="20"/>
                <w:lang w:val="tr-TR"/>
              </w:rPr>
              <w:t>4</w:t>
            </w:r>
            <w:r>
              <w:rPr>
                <w:color w:val="auto"/>
                <w:sz w:val="20"/>
                <w:szCs w:val="20"/>
                <w:lang w:val="tr-TR"/>
              </w:rPr>
              <w:t>-202</w:t>
            </w:r>
            <w:r w:rsidR="00F9620F">
              <w:rPr>
                <w:color w:val="auto"/>
                <w:sz w:val="20"/>
                <w:szCs w:val="20"/>
                <w:lang w:val="tr-TR"/>
              </w:rPr>
              <w:t>5</w:t>
            </w:r>
            <w:r w:rsidR="00FE6C29" w:rsidRPr="008C046F">
              <w:rPr>
                <w:color w:val="auto"/>
                <w:sz w:val="20"/>
                <w:szCs w:val="20"/>
                <w:lang w:val="tr-TR"/>
              </w:rPr>
              <w:t xml:space="preserve"> </w:t>
            </w:r>
            <w:r w:rsidR="00FE6C29" w:rsidRPr="008C046F">
              <w:rPr>
                <w:color w:val="auto"/>
                <w:sz w:val="16"/>
                <w:szCs w:val="20"/>
                <w:lang w:val="tr-TR"/>
              </w:rPr>
              <w:t>(denetim tarihi itibarıyla)</w:t>
            </w:r>
          </w:p>
        </w:tc>
        <w:tc>
          <w:tcPr>
            <w:tcW w:w="567" w:type="dxa"/>
            <w:tcBorders>
              <w:right w:val="single" w:sz="4" w:space="0" w:color="auto"/>
            </w:tcBorders>
            <w:vAlign w:val="center"/>
          </w:tcPr>
          <w:p w14:paraId="1B7787F5" w14:textId="77777777" w:rsidR="00FE6C29" w:rsidRPr="008C046F" w:rsidRDefault="00FE6C29" w:rsidP="008A01AF">
            <w:pPr>
              <w:pStyle w:val="Default"/>
              <w:tabs>
                <w:tab w:val="left" w:pos="284"/>
              </w:tabs>
              <w:spacing w:after="0"/>
              <w:ind w:right="-15"/>
              <w:jc w:val="center"/>
              <w:rPr>
                <w:color w:val="auto"/>
                <w:sz w:val="20"/>
                <w:szCs w:val="20"/>
                <w:lang w:val="tr-TR"/>
              </w:rPr>
            </w:pPr>
          </w:p>
        </w:tc>
        <w:tc>
          <w:tcPr>
            <w:tcW w:w="567" w:type="dxa"/>
            <w:tcBorders>
              <w:right w:val="single" w:sz="4" w:space="0" w:color="auto"/>
            </w:tcBorders>
            <w:vAlign w:val="center"/>
          </w:tcPr>
          <w:p w14:paraId="53A77195" w14:textId="77777777" w:rsidR="00FE6C29" w:rsidRPr="008C046F" w:rsidRDefault="00FE6C29" w:rsidP="008A01AF">
            <w:pPr>
              <w:pStyle w:val="Default"/>
              <w:tabs>
                <w:tab w:val="left" w:pos="284"/>
              </w:tabs>
              <w:spacing w:after="0"/>
              <w:ind w:right="-15"/>
              <w:jc w:val="center"/>
              <w:rPr>
                <w:color w:val="auto"/>
                <w:sz w:val="20"/>
                <w:szCs w:val="20"/>
                <w:lang w:val="tr-TR"/>
              </w:rPr>
            </w:pPr>
          </w:p>
        </w:tc>
        <w:tc>
          <w:tcPr>
            <w:tcW w:w="567" w:type="dxa"/>
            <w:tcBorders>
              <w:left w:val="single" w:sz="4" w:space="0" w:color="auto"/>
            </w:tcBorders>
            <w:vAlign w:val="center"/>
          </w:tcPr>
          <w:p w14:paraId="59BD4814" w14:textId="77777777" w:rsidR="00FE6C29" w:rsidRPr="008C046F" w:rsidRDefault="00FE6C29" w:rsidP="008A01AF">
            <w:pPr>
              <w:pStyle w:val="Default"/>
              <w:tabs>
                <w:tab w:val="left" w:pos="284"/>
              </w:tabs>
              <w:spacing w:after="0"/>
              <w:ind w:right="-15"/>
              <w:jc w:val="center"/>
              <w:rPr>
                <w:color w:val="auto"/>
                <w:sz w:val="20"/>
                <w:szCs w:val="20"/>
                <w:lang w:val="tr-TR"/>
              </w:rPr>
            </w:pPr>
          </w:p>
        </w:tc>
        <w:tc>
          <w:tcPr>
            <w:tcW w:w="638" w:type="dxa"/>
            <w:tcBorders>
              <w:right w:val="single" w:sz="4" w:space="0" w:color="auto"/>
            </w:tcBorders>
            <w:vAlign w:val="center"/>
          </w:tcPr>
          <w:p w14:paraId="4D831722" w14:textId="77777777" w:rsidR="00FE6C29" w:rsidRPr="008C046F" w:rsidRDefault="00FE6C29" w:rsidP="008A01AF">
            <w:pPr>
              <w:pStyle w:val="Default"/>
              <w:tabs>
                <w:tab w:val="left" w:pos="284"/>
              </w:tabs>
              <w:spacing w:after="0"/>
              <w:ind w:right="-15"/>
              <w:jc w:val="center"/>
              <w:rPr>
                <w:color w:val="auto"/>
                <w:sz w:val="20"/>
                <w:szCs w:val="20"/>
                <w:lang w:val="tr-TR"/>
              </w:rPr>
            </w:pPr>
          </w:p>
        </w:tc>
        <w:tc>
          <w:tcPr>
            <w:tcW w:w="638" w:type="dxa"/>
            <w:tcBorders>
              <w:left w:val="single" w:sz="4" w:space="0" w:color="auto"/>
            </w:tcBorders>
            <w:vAlign w:val="center"/>
          </w:tcPr>
          <w:p w14:paraId="391B5476" w14:textId="77777777" w:rsidR="00FE6C29" w:rsidRPr="008C046F" w:rsidRDefault="00FE6C29" w:rsidP="008A01AF">
            <w:pPr>
              <w:pStyle w:val="Default"/>
              <w:tabs>
                <w:tab w:val="left" w:pos="284"/>
              </w:tabs>
              <w:spacing w:after="0"/>
              <w:ind w:right="-15"/>
              <w:jc w:val="center"/>
              <w:rPr>
                <w:color w:val="auto"/>
                <w:sz w:val="20"/>
                <w:szCs w:val="20"/>
                <w:lang w:val="tr-TR"/>
              </w:rPr>
            </w:pPr>
          </w:p>
        </w:tc>
        <w:tc>
          <w:tcPr>
            <w:tcW w:w="709" w:type="dxa"/>
            <w:tcBorders>
              <w:right w:val="single" w:sz="4" w:space="0" w:color="auto"/>
            </w:tcBorders>
            <w:vAlign w:val="center"/>
          </w:tcPr>
          <w:p w14:paraId="6883F5ED" w14:textId="77777777" w:rsidR="00FE6C29" w:rsidRPr="008C046F" w:rsidRDefault="00FE6C29" w:rsidP="008A01AF">
            <w:pPr>
              <w:pStyle w:val="Default"/>
              <w:tabs>
                <w:tab w:val="left" w:pos="284"/>
              </w:tabs>
              <w:spacing w:after="0"/>
              <w:ind w:right="-15"/>
              <w:jc w:val="center"/>
              <w:rPr>
                <w:color w:val="auto"/>
                <w:sz w:val="20"/>
                <w:szCs w:val="20"/>
                <w:lang w:val="tr-TR"/>
              </w:rPr>
            </w:pPr>
          </w:p>
        </w:tc>
        <w:tc>
          <w:tcPr>
            <w:tcW w:w="709" w:type="dxa"/>
            <w:tcBorders>
              <w:right w:val="single" w:sz="4" w:space="0" w:color="auto"/>
            </w:tcBorders>
            <w:vAlign w:val="center"/>
          </w:tcPr>
          <w:p w14:paraId="297E74BE" w14:textId="77777777" w:rsidR="00FE6C29" w:rsidRPr="008C046F" w:rsidRDefault="00FE6C29" w:rsidP="008A01AF">
            <w:pPr>
              <w:pStyle w:val="Default"/>
              <w:tabs>
                <w:tab w:val="left" w:pos="284"/>
              </w:tabs>
              <w:spacing w:after="0"/>
              <w:ind w:right="-15"/>
              <w:jc w:val="center"/>
              <w:rPr>
                <w:color w:val="auto"/>
                <w:sz w:val="20"/>
                <w:szCs w:val="20"/>
                <w:lang w:val="tr-TR"/>
              </w:rPr>
            </w:pPr>
          </w:p>
        </w:tc>
        <w:tc>
          <w:tcPr>
            <w:tcW w:w="850" w:type="dxa"/>
            <w:tcBorders>
              <w:left w:val="single" w:sz="4" w:space="0" w:color="auto"/>
            </w:tcBorders>
            <w:vAlign w:val="center"/>
          </w:tcPr>
          <w:p w14:paraId="73516939" w14:textId="77777777" w:rsidR="00FE6C29" w:rsidRPr="008C046F" w:rsidRDefault="00FE6C29" w:rsidP="008A01AF">
            <w:pPr>
              <w:pStyle w:val="Default"/>
              <w:tabs>
                <w:tab w:val="left" w:pos="284"/>
              </w:tabs>
              <w:spacing w:after="0"/>
              <w:ind w:right="-15"/>
              <w:jc w:val="center"/>
              <w:rPr>
                <w:color w:val="auto"/>
                <w:sz w:val="20"/>
                <w:szCs w:val="20"/>
                <w:lang w:val="tr-TR"/>
              </w:rPr>
            </w:pPr>
          </w:p>
        </w:tc>
        <w:tc>
          <w:tcPr>
            <w:tcW w:w="638" w:type="dxa"/>
            <w:vAlign w:val="center"/>
          </w:tcPr>
          <w:p w14:paraId="153EA57F" w14:textId="77777777" w:rsidR="00FE6C29" w:rsidRPr="008C046F" w:rsidRDefault="00FE6C29" w:rsidP="008A01AF">
            <w:pPr>
              <w:pStyle w:val="Default"/>
              <w:tabs>
                <w:tab w:val="left" w:pos="284"/>
              </w:tabs>
              <w:spacing w:after="0"/>
              <w:ind w:right="-15"/>
              <w:jc w:val="center"/>
              <w:rPr>
                <w:color w:val="auto"/>
                <w:sz w:val="20"/>
                <w:szCs w:val="20"/>
                <w:lang w:val="tr-TR"/>
              </w:rPr>
            </w:pPr>
          </w:p>
        </w:tc>
        <w:tc>
          <w:tcPr>
            <w:tcW w:w="638" w:type="dxa"/>
            <w:vAlign w:val="center"/>
          </w:tcPr>
          <w:p w14:paraId="1F5FC14C" w14:textId="77777777" w:rsidR="00FE6C29" w:rsidRPr="008C046F" w:rsidRDefault="00FE6C29" w:rsidP="008A01AF">
            <w:pPr>
              <w:pStyle w:val="Default"/>
              <w:tabs>
                <w:tab w:val="left" w:pos="284"/>
              </w:tabs>
              <w:spacing w:after="0"/>
              <w:ind w:right="-15"/>
              <w:jc w:val="center"/>
              <w:rPr>
                <w:color w:val="auto"/>
                <w:sz w:val="20"/>
                <w:szCs w:val="20"/>
                <w:lang w:val="tr-TR"/>
              </w:rPr>
            </w:pPr>
          </w:p>
        </w:tc>
        <w:tc>
          <w:tcPr>
            <w:tcW w:w="1247" w:type="dxa"/>
            <w:tcBorders>
              <w:left w:val="single" w:sz="4" w:space="0" w:color="auto"/>
              <w:right w:val="single" w:sz="4" w:space="0" w:color="auto"/>
            </w:tcBorders>
            <w:vAlign w:val="center"/>
          </w:tcPr>
          <w:p w14:paraId="37873104" w14:textId="77777777" w:rsidR="00FE6C29" w:rsidRPr="008C046F" w:rsidRDefault="00FE6C29" w:rsidP="008A01AF">
            <w:pPr>
              <w:pStyle w:val="Default"/>
              <w:tabs>
                <w:tab w:val="left" w:pos="284"/>
              </w:tabs>
              <w:spacing w:after="0"/>
              <w:ind w:right="-15"/>
              <w:jc w:val="center"/>
              <w:rPr>
                <w:color w:val="auto"/>
                <w:sz w:val="20"/>
                <w:szCs w:val="20"/>
                <w:lang w:val="tr-TR"/>
              </w:rPr>
            </w:pPr>
          </w:p>
        </w:tc>
      </w:tr>
      <w:tr w:rsidR="008C046F" w:rsidRPr="008C046F" w14:paraId="12BEBC68" w14:textId="77777777" w:rsidTr="008A01AF">
        <w:trPr>
          <w:trHeight w:val="497"/>
        </w:trPr>
        <w:tc>
          <w:tcPr>
            <w:tcW w:w="1696" w:type="dxa"/>
            <w:vAlign w:val="center"/>
          </w:tcPr>
          <w:p w14:paraId="6193BAA1" w14:textId="77777777" w:rsidR="00FE6C29" w:rsidRPr="008C046F" w:rsidRDefault="00FE6C29" w:rsidP="008A01AF">
            <w:pPr>
              <w:pStyle w:val="Default"/>
              <w:tabs>
                <w:tab w:val="left" w:pos="284"/>
              </w:tabs>
              <w:spacing w:after="0"/>
              <w:ind w:right="-15"/>
              <w:rPr>
                <w:b/>
                <w:color w:val="auto"/>
                <w:sz w:val="20"/>
                <w:szCs w:val="20"/>
                <w:lang w:val="tr-TR"/>
              </w:rPr>
            </w:pPr>
            <w:r w:rsidRPr="008C046F">
              <w:rPr>
                <w:b/>
                <w:color w:val="auto"/>
                <w:sz w:val="20"/>
                <w:szCs w:val="20"/>
                <w:lang w:val="tr-TR"/>
              </w:rPr>
              <w:t>Toplam</w:t>
            </w:r>
          </w:p>
        </w:tc>
        <w:tc>
          <w:tcPr>
            <w:tcW w:w="567" w:type="dxa"/>
            <w:tcBorders>
              <w:right w:val="single" w:sz="4" w:space="0" w:color="auto"/>
            </w:tcBorders>
            <w:vAlign w:val="center"/>
          </w:tcPr>
          <w:p w14:paraId="7B6B97B7" w14:textId="77777777" w:rsidR="00FE6C29" w:rsidRPr="008C046F" w:rsidRDefault="00FE6C29" w:rsidP="008A01AF">
            <w:pPr>
              <w:pStyle w:val="Default"/>
              <w:tabs>
                <w:tab w:val="left" w:pos="284"/>
              </w:tabs>
              <w:spacing w:after="0"/>
              <w:ind w:right="-15"/>
              <w:jc w:val="center"/>
              <w:rPr>
                <w:b/>
                <w:color w:val="auto"/>
                <w:sz w:val="20"/>
                <w:szCs w:val="20"/>
                <w:lang w:val="tr-TR"/>
              </w:rPr>
            </w:pPr>
          </w:p>
        </w:tc>
        <w:tc>
          <w:tcPr>
            <w:tcW w:w="567" w:type="dxa"/>
            <w:tcBorders>
              <w:right w:val="single" w:sz="4" w:space="0" w:color="auto"/>
            </w:tcBorders>
            <w:vAlign w:val="center"/>
          </w:tcPr>
          <w:p w14:paraId="69A83087" w14:textId="77777777" w:rsidR="00FE6C29" w:rsidRPr="008C046F" w:rsidRDefault="00FE6C29" w:rsidP="008A01AF">
            <w:pPr>
              <w:pStyle w:val="Default"/>
              <w:tabs>
                <w:tab w:val="left" w:pos="284"/>
              </w:tabs>
              <w:spacing w:after="0"/>
              <w:ind w:right="-15"/>
              <w:jc w:val="center"/>
              <w:rPr>
                <w:b/>
                <w:color w:val="auto"/>
                <w:sz w:val="20"/>
                <w:szCs w:val="20"/>
                <w:lang w:val="tr-TR"/>
              </w:rPr>
            </w:pPr>
          </w:p>
        </w:tc>
        <w:tc>
          <w:tcPr>
            <w:tcW w:w="567" w:type="dxa"/>
            <w:tcBorders>
              <w:left w:val="single" w:sz="4" w:space="0" w:color="auto"/>
            </w:tcBorders>
            <w:vAlign w:val="center"/>
          </w:tcPr>
          <w:p w14:paraId="745A9E5B" w14:textId="77777777" w:rsidR="00FE6C29" w:rsidRPr="008C046F" w:rsidRDefault="00FE6C29" w:rsidP="008A01AF">
            <w:pPr>
              <w:pStyle w:val="Default"/>
              <w:tabs>
                <w:tab w:val="left" w:pos="284"/>
              </w:tabs>
              <w:spacing w:after="0"/>
              <w:ind w:right="-15"/>
              <w:jc w:val="center"/>
              <w:rPr>
                <w:b/>
                <w:color w:val="auto"/>
                <w:sz w:val="20"/>
                <w:szCs w:val="20"/>
                <w:lang w:val="tr-TR"/>
              </w:rPr>
            </w:pPr>
          </w:p>
        </w:tc>
        <w:tc>
          <w:tcPr>
            <w:tcW w:w="638" w:type="dxa"/>
            <w:tcBorders>
              <w:right w:val="single" w:sz="4" w:space="0" w:color="auto"/>
            </w:tcBorders>
            <w:vAlign w:val="center"/>
          </w:tcPr>
          <w:p w14:paraId="5379F7CD" w14:textId="77777777" w:rsidR="00FE6C29" w:rsidRPr="008C046F" w:rsidRDefault="00FE6C29" w:rsidP="008A01AF">
            <w:pPr>
              <w:pStyle w:val="Default"/>
              <w:tabs>
                <w:tab w:val="left" w:pos="284"/>
              </w:tabs>
              <w:spacing w:after="0"/>
              <w:ind w:right="-15"/>
              <w:jc w:val="center"/>
              <w:rPr>
                <w:b/>
                <w:color w:val="auto"/>
                <w:sz w:val="20"/>
                <w:szCs w:val="20"/>
                <w:lang w:val="tr-TR"/>
              </w:rPr>
            </w:pPr>
          </w:p>
        </w:tc>
        <w:tc>
          <w:tcPr>
            <w:tcW w:w="638" w:type="dxa"/>
            <w:tcBorders>
              <w:left w:val="single" w:sz="4" w:space="0" w:color="auto"/>
            </w:tcBorders>
            <w:vAlign w:val="center"/>
          </w:tcPr>
          <w:p w14:paraId="09245F4C" w14:textId="77777777" w:rsidR="00FE6C29" w:rsidRPr="008C046F" w:rsidRDefault="00FE6C29" w:rsidP="008A01AF">
            <w:pPr>
              <w:pStyle w:val="Default"/>
              <w:tabs>
                <w:tab w:val="left" w:pos="284"/>
              </w:tabs>
              <w:spacing w:after="0"/>
              <w:ind w:right="-15"/>
              <w:jc w:val="center"/>
              <w:rPr>
                <w:b/>
                <w:color w:val="auto"/>
                <w:sz w:val="20"/>
                <w:szCs w:val="20"/>
                <w:lang w:val="tr-TR"/>
              </w:rPr>
            </w:pPr>
          </w:p>
        </w:tc>
        <w:tc>
          <w:tcPr>
            <w:tcW w:w="709" w:type="dxa"/>
            <w:tcBorders>
              <w:right w:val="single" w:sz="4" w:space="0" w:color="auto"/>
            </w:tcBorders>
            <w:vAlign w:val="center"/>
          </w:tcPr>
          <w:p w14:paraId="5368A8B2" w14:textId="77777777" w:rsidR="00FE6C29" w:rsidRPr="008C046F" w:rsidRDefault="00FE6C29" w:rsidP="008A01AF">
            <w:pPr>
              <w:pStyle w:val="Default"/>
              <w:tabs>
                <w:tab w:val="left" w:pos="284"/>
              </w:tabs>
              <w:spacing w:after="0"/>
              <w:ind w:right="-15"/>
              <w:jc w:val="center"/>
              <w:rPr>
                <w:b/>
                <w:color w:val="auto"/>
                <w:sz w:val="20"/>
                <w:szCs w:val="20"/>
                <w:lang w:val="tr-TR"/>
              </w:rPr>
            </w:pPr>
          </w:p>
        </w:tc>
        <w:tc>
          <w:tcPr>
            <w:tcW w:w="709" w:type="dxa"/>
            <w:tcBorders>
              <w:right w:val="single" w:sz="4" w:space="0" w:color="auto"/>
            </w:tcBorders>
            <w:vAlign w:val="center"/>
          </w:tcPr>
          <w:p w14:paraId="711C9671" w14:textId="77777777" w:rsidR="00FE6C29" w:rsidRPr="008C046F" w:rsidRDefault="00FE6C29" w:rsidP="008A01AF">
            <w:pPr>
              <w:pStyle w:val="Default"/>
              <w:tabs>
                <w:tab w:val="left" w:pos="284"/>
              </w:tabs>
              <w:spacing w:after="0"/>
              <w:ind w:right="-15"/>
              <w:jc w:val="center"/>
              <w:rPr>
                <w:b/>
                <w:color w:val="auto"/>
                <w:sz w:val="20"/>
                <w:szCs w:val="20"/>
                <w:lang w:val="tr-TR"/>
              </w:rPr>
            </w:pPr>
          </w:p>
        </w:tc>
        <w:tc>
          <w:tcPr>
            <w:tcW w:w="850" w:type="dxa"/>
            <w:tcBorders>
              <w:left w:val="single" w:sz="4" w:space="0" w:color="auto"/>
            </w:tcBorders>
            <w:vAlign w:val="center"/>
          </w:tcPr>
          <w:p w14:paraId="70C46ED3" w14:textId="77777777" w:rsidR="00FE6C29" w:rsidRPr="008C046F" w:rsidRDefault="00FE6C29" w:rsidP="008A01AF">
            <w:pPr>
              <w:pStyle w:val="Default"/>
              <w:tabs>
                <w:tab w:val="left" w:pos="284"/>
              </w:tabs>
              <w:spacing w:after="0"/>
              <w:ind w:right="-15"/>
              <w:jc w:val="center"/>
              <w:rPr>
                <w:b/>
                <w:color w:val="auto"/>
                <w:sz w:val="20"/>
                <w:szCs w:val="20"/>
                <w:lang w:val="tr-TR"/>
              </w:rPr>
            </w:pPr>
          </w:p>
        </w:tc>
        <w:tc>
          <w:tcPr>
            <w:tcW w:w="638" w:type="dxa"/>
            <w:vAlign w:val="center"/>
          </w:tcPr>
          <w:p w14:paraId="3ADC8592" w14:textId="77777777" w:rsidR="00FE6C29" w:rsidRPr="008C046F" w:rsidRDefault="00FE6C29" w:rsidP="008A01AF">
            <w:pPr>
              <w:pStyle w:val="Default"/>
              <w:tabs>
                <w:tab w:val="left" w:pos="284"/>
              </w:tabs>
              <w:spacing w:after="0"/>
              <w:ind w:right="-15"/>
              <w:jc w:val="center"/>
              <w:rPr>
                <w:b/>
                <w:color w:val="auto"/>
                <w:sz w:val="20"/>
                <w:szCs w:val="20"/>
                <w:lang w:val="tr-TR"/>
              </w:rPr>
            </w:pPr>
          </w:p>
        </w:tc>
        <w:tc>
          <w:tcPr>
            <w:tcW w:w="638" w:type="dxa"/>
            <w:vAlign w:val="center"/>
          </w:tcPr>
          <w:p w14:paraId="38FD01B0" w14:textId="77777777" w:rsidR="00FE6C29" w:rsidRPr="008C046F" w:rsidRDefault="00FE6C29" w:rsidP="008A01AF">
            <w:pPr>
              <w:pStyle w:val="Default"/>
              <w:tabs>
                <w:tab w:val="left" w:pos="284"/>
              </w:tabs>
              <w:spacing w:after="0"/>
              <w:ind w:right="-15"/>
              <w:jc w:val="center"/>
              <w:rPr>
                <w:b/>
                <w:color w:val="auto"/>
                <w:sz w:val="20"/>
                <w:szCs w:val="20"/>
                <w:lang w:val="tr-TR"/>
              </w:rPr>
            </w:pPr>
          </w:p>
        </w:tc>
        <w:tc>
          <w:tcPr>
            <w:tcW w:w="1247" w:type="dxa"/>
            <w:tcBorders>
              <w:left w:val="single" w:sz="4" w:space="0" w:color="auto"/>
              <w:right w:val="single" w:sz="4" w:space="0" w:color="auto"/>
            </w:tcBorders>
            <w:vAlign w:val="center"/>
          </w:tcPr>
          <w:p w14:paraId="5D3699FF" w14:textId="77777777" w:rsidR="00FE6C29" w:rsidRPr="008C046F" w:rsidRDefault="00FE6C29" w:rsidP="008A01AF">
            <w:pPr>
              <w:pStyle w:val="Default"/>
              <w:tabs>
                <w:tab w:val="left" w:pos="284"/>
              </w:tabs>
              <w:spacing w:after="0"/>
              <w:ind w:right="-15"/>
              <w:jc w:val="center"/>
              <w:rPr>
                <w:b/>
                <w:color w:val="auto"/>
                <w:sz w:val="20"/>
                <w:szCs w:val="20"/>
                <w:lang w:val="tr-TR"/>
              </w:rPr>
            </w:pPr>
          </w:p>
        </w:tc>
      </w:tr>
    </w:tbl>
    <w:p w14:paraId="3A4EA36B" w14:textId="77777777" w:rsidR="00FE6C29" w:rsidRPr="008C046F" w:rsidRDefault="00FE6C29" w:rsidP="00FE6C29">
      <w:pPr>
        <w:ind w:firstLine="709"/>
        <w:jc w:val="both"/>
        <w:rPr>
          <w:rFonts w:ascii="Times New Roman" w:hAnsi="Times New Roman"/>
          <w:i/>
          <w:sz w:val="18"/>
          <w:szCs w:val="18"/>
        </w:rPr>
      </w:pPr>
      <w:bookmarkStart w:id="46" w:name="_Toc362953630"/>
      <w:bookmarkStart w:id="47" w:name="_Toc374102339"/>
      <w:bookmarkStart w:id="48" w:name="_Toc375553265"/>
      <w:bookmarkStart w:id="49" w:name="_Toc484774148"/>
      <w:r w:rsidRPr="008C046F">
        <w:rPr>
          <w:rFonts w:ascii="Times New Roman" w:hAnsi="Times New Roman"/>
          <w:i/>
          <w:sz w:val="18"/>
          <w:szCs w:val="18"/>
        </w:rPr>
        <w:t xml:space="preserve"> Not: Tablo kısaca yorumlanmalıdır. Adli vakalara karışan öğrencilere disiplin cezası uygulandığından adli vaka sayıları Disiplin cezası alan öğrenci sayılarına dahil edilmemelidir.</w:t>
      </w:r>
    </w:p>
    <w:p w14:paraId="75E01E34" w14:textId="77777777" w:rsidR="00FE6C29" w:rsidRPr="008C046F" w:rsidRDefault="00FE6C29" w:rsidP="000606BF">
      <w:pPr>
        <w:pStyle w:val="Balk2"/>
      </w:pPr>
      <w:r w:rsidRPr="008C046F">
        <w:t>3.2. Sosyal Faaliyetler</w:t>
      </w:r>
      <w:bookmarkEnd w:id="46"/>
      <w:bookmarkEnd w:id="47"/>
      <w:bookmarkEnd w:id="48"/>
      <w:bookmarkEnd w:id="49"/>
    </w:p>
    <w:p w14:paraId="31F3A508" w14:textId="77777777" w:rsidR="00FE6C29" w:rsidRPr="00A804CA" w:rsidRDefault="00FE6C29" w:rsidP="00FE6C29">
      <w:pPr>
        <w:spacing w:before="120" w:after="120" w:line="288" w:lineRule="auto"/>
        <w:ind w:firstLine="709"/>
        <w:jc w:val="both"/>
        <w:rPr>
          <w:rFonts w:ascii="Times New Roman" w:hAnsi="Times New Roman"/>
          <w:color w:val="2E74B5" w:themeColor="accent1" w:themeShade="BF"/>
          <w:sz w:val="24"/>
          <w:szCs w:val="24"/>
          <w:lang w:eastAsia="en-US" w:bidi="en-US"/>
        </w:rPr>
      </w:pPr>
      <w:r w:rsidRPr="008C046F">
        <w:rPr>
          <w:rFonts w:ascii="Times New Roman" w:hAnsi="Times New Roman"/>
          <w:sz w:val="24"/>
          <w:szCs w:val="24"/>
          <w:lang w:eastAsia="en-US" w:bidi="en-US"/>
        </w:rPr>
        <w:t>1. Öğrencilerin kişisel, sosyal, sanatsal, kültürel ve sportif gelişimine katkı sağlamak amacıyla seminer, açıkoturum, konferans, gezi, spor müsabakaları, sergi, sanat çalışmaları ve benzeri faaliyetlerin planlanarak iş takviminde belirtilmesi ve ilan panolarında duyurulması durumu </w:t>
      </w:r>
      <w:r w:rsidRPr="00A804CA">
        <w:rPr>
          <w:rFonts w:ascii="Times New Roman" w:hAnsi="Times New Roman"/>
          <w:i/>
          <w:color w:val="2E74B5" w:themeColor="accent1" w:themeShade="BF"/>
          <w:sz w:val="18"/>
          <w:szCs w:val="18"/>
        </w:rPr>
        <w:t>(Ortaokul ve Ortaöğretim Kurumu Öğrencilerine Barınma Hizmeti Veren Özel Kurumların Standartları İle Çalışma Usul ve Esasları Hakkında Yönerge-Md. 25/1-a),</w:t>
      </w:r>
    </w:p>
    <w:p w14:paraId="6B0EEC5C" w14:textId="77777777" w:rsidR="00FE6C29" w:rsidRPr="00A804CA" w:rsidRDefault="00FE6C29" w:rsidP="00FE6C29">
      <w:pPr>
        <w:pStyle w:val="Default"/>
        <w:tabs>
          <w:tab w:val="left" w:pos="0"/>
          <w:tab w:val="left" w:pos="142"/>
          <w:tab w:val="left" w:pos="284"/>
        </w:tabs>
        <w:spacing w:before="120" w:after="120"/>
        <w:ind w:right="-15" w:firstLine="709"/>
        <w:jc w:val="both"/>
        <w:rPr>
          <w:i/>
          <w:color w:val="2E74B5" w:themeColor="accent1" w:themeShade="BF"/>
          <w:sz w:val="18"/>
          <w:szCs w:val="18"/>
          <w:lang w:val="tr-TR"/>
        </w:rPr>
      </w:pPr>
      <w:r w:rsidRPr="008C046F">
        <w:rPr>
          <w:bCs/>
          <w:color w:val="auto"/>
          <w:lang w:val="tr-TR"/>
        </w:rPr>
        <w:t xml:space="preserve">2. Öğrencilerin seviyesine uygun şekilde oluşturulan kütüphane, çalışma ve dinlenme salonlarının amacına uygun biçimde hizmet vermesi ve kurumda internet erişim imkanının sağlanması durumu </w:t>
      </w:r>
      <w:r w:rsidRPr="00A804CA">
        <w:rPr>
          <w:i/>
          <w:color w:val="2E74B5" w:themeColor="accent1" w:themeShade="BF"/>
          <w:sz w:val="18"/>
          <w:szCs w:val="18"/>
          <w:lang w:val="tr-TR"/>
        </w:rPr>
        <w:t>(Ortaokul ve Ortaöğretim Kurumu Öğrencilerine Barınma Hizmeti Veren Özel Kurumların Standartları İle Çalışma Usul ve Esasları Hakkında Yönerge-Md. 15/1-ğ, 16/1-ğ, 28/1-b,c),</w:t>
      </w:r>
    </w:p>
    <w:p w14:paraId="368E7810" w14:textId="19A5025F" w:rsidR="00FE6C29" w:rsidRPr="00A804CA" w:rsidRDefault="00FE6C29" w:rsidP="00FE6C29">
      <w:pPr>
        <w:spacing w:before="120" w:after="120" w:line="288" w:lineRule="auto"/>
        <w:ind w:firstLine="566"/>
        <w:jc w:val="both"/>
        <w:rPr>
          <w:rFonts w:ascii="Times New Roman" w:hAnsi="Times New Roman"/>
          <w:i/>
          <w:color w:val="2E74B5" w:themeColor="accent1" w:themeShade="BF"/>
          <w:sz w:val="18"/>
          <w:szCs w:val="18"/>
        </w:rPr>
      </w:pPr>
      <w:r w:rsidRPr="008C046F">
        <w:rPr>
          <w:rFonts w:ascii="Times New Roman" w:hAnsi="Times New Roman"/>
          <w:sz w:val="24"/>
          <w:szCs w:val="24"/>
        </w:rPr>
        <w:lastRenderedPageBreak/>
        <w:t xml:space="preserve">3. Kurumların kurum dışında yapacakları sosyal, kültürel ve sportif faaliyetleri için gerekli izinlerin alınması durumu </w:t>
      </w:r>
      <w:r w:rsidRPr="00A804CA">
        <w:rPr>
          <w:rFonts w:ascii="Times New Roman" w:hAnsi="Times New Roman"/>
          <w:i/>
          <w:color w:val="2E74B5" w:themeColor="accent1" w:themeShade="BF"/>
          <w:sz w:val="18"/>
          <w:szCs w:val="18"/>
        </w:rPr>
        <w:t>(Millî Eğitim Bakanlığı Eğitim Kurumları Sosyal Etkinlikler Yönetmeliği-Md.13, Ortaokul ve Ortaöğretim Kurumları Özel Barınma Hizmetleri Yönetmeliği -Md.27/3),</w:t>
      </w:r>
    </w:p>
    <w:p w14:paraId="12A0D45C" w14:textId="77777777" w:rsidR="00FE6C29" w:rsidRPr="00A804CA" w:rsidRDefault="00FE6C29" w:rsidP="00FE6C29">
      <w:pPr>
        <w:pStyle w:val="Default"/>
        <w:tabs>
          <w:tab w:val="left" w:pos="0"/>
          <w:tab w:val="left" w:pos="142"/>
          <w:tab w:val="left" w:pos="284"/>
        </w:tabs>
        <w:spacing w:before="120" w:after="120"/>
        <w:ind w:right="-15" w:firstLine="709"/>
        <w:jc w:val="both"/>
        <w:rPr>
          <w:i/>
          <w:color w:val="2E74B5" w:themeColor="accent1" w:themeShade="BF"/>
          <w:sz w:val="18"/>
          <w:szCs w:val="18"/>
          <w:lang w:val="tr-TR"/>
        </w:rPr>
      </w:pPr>
      <w:r w:rsidRPr="008C046F">
        <w:rPr>
          <w:color w:val="auto"/>
          <w:lang w:val="tr-TR"/>
        </w:rPr>
        <w:t xml:space="preserve">4. Kurum dışında yapılacak faaliyetlere katılım için faaliyetlerden önce telefon, sms, e-posta gibi iletişim araçlarıyla veli bilgilendirmesi yapılması ve kurumun bağlı olduğu millî eğitim müdürlüğüne bilgi verilmesi durumu </w:t>
      </w:r>
      <w:r w:rsidRPr="00A804CA">
        <w:rPr>
          <w:i/>
          <w:color w:val="2E74B5" w:themeColor="accent1" w:themeShade="BF"/>
          <w:sz w:val="18"/>
          <w:szCs w:val="18"/>
          <w:lang w:val="tr-TR"/>
        </w:rPr>
        <w:t>(Ortaokul ve Ortaöğretim Kurumu Öğrencilerine Barınma Hizmeti Veren Özel Kurumların Standartları İle Çalışma Usul ve Esasları Hakkında Yönerge-Md. 25/1-d),</w:t>
      </w:r>
    </w:p>
    <w:p w14:paraId="03D0A841" w14:textId="14512B7C" w:rsidR="000606BF" w:rsidRDefault="000606BF" w:rsidP="000606BF">
      <w:pPr>
        <w:suppressAutoHyphens/>
        <w:spacing w:before="120" w:after="120" w:line="360" w:lineRule="auto"/>
        <w:ind w:firstLine="709"/>
        <w:jc w:val="both"/>
        <w:rPr>
          <w:rFonts w:ascii="Times New Roman" w:hAnsi="Times New Roman"/>
          <w:sz w:val="24"/>
          <w:szCs w:val="24"/>
          <w:lang w:eastAsia="zh-CN"/>
        </w:rPr>
      </w:pPr>
      <w:bookmarkStart w:id="50" w:name="_Toc484774152"/>
      <w:bookmarkEnd w:id="33"/>
      <w:bookmarkEnd w:id="34"/>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76D371D1" w14:textId="77777777" w:rsidR="000606BF" w:rsidRPr="00997016" w:rsidRDefault="000606BF" w:rsidP="000606BF">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28C26593" w14:textId="77777777" w:rsidR="000606BF" w:rsidRPr="00997016" w:rsidRDefault="000606BF" w:rsidP="000606BF">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4BF7B9D" w14:textId="1A38935B" w:rsidR="000606BF" w:rsidRDefault="000606BF" w:rsidP="000606BF">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w:t>
      </w:r>
      <w:r>
        <w:rPr>
          <w:rFonts w:ascii="Times New Roman" w:hAnsi="Times New Roman"/>
          <w:b/>
          <w:i/>
          <w:sz w:val="24"/>
          <w:szCs w:val="24"/>
          <w:lang w:eastAsia="zh-CN"/>
        </w:rPr>
        <w:t>2</w:t>
      </w:r>
      <w:r w:rsidRPr="003A08DA">
        <w:rPr>
          <w:rFonts w:ascii="Times New Roman" w:hAnsi="Times New Roman"/>
          <w:b/>
          <w:i/>
          <w:sz w:val="24"/>
          <w:szCs w:val="24"/>
          <w:lang w:eastAsia="zh-CN"/>
        </w:rPr>
        <w:t xml:space="preserve">. </w:t>
      </w:r>
      <w:r>
        <w:rPr>
          <w:rFonts w:ascii="Times New Roman" w:hAnsi="Times New Roman"/>
          <w:b/>
          <w:i/>
          <w:sz w:val="24"/>
          <w:szCs w:val="24"/>
          <w:lang w:eastAsia="zh-CN"/>
        </w:rPr>
        <w:t>Sosyal Faaliyetler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w:t>
      </w:r>
      <w:r>
        <w:rPr>
          <w:rFonts w:ascii="Times New Roman" w:hAnsi="Times New Roman"/>
          <w:b/>
          <w:i/>
          <w:sz w:val="24"/>
          <w:szCs w:val="24"/>
          <w:lang w:eastAsia="zh-CN"/>
        </w:rPr>
        <w:t>2</w:t>
      </w:r>
      <w:r w:rsidRPr="003A08DA">
        <w:rPr>
          <w:rFonts w:ascii="Times New Roman" w:hAnsi="Times New Roman"/>
          <w:b/>
          <w:i/>
          <w:sz w:val="24"/>
          <w:szCs w:val="24"/>
          <w:lang w:eastAsia="zh-CN"/>
        </w:rPr>
        <w:t xml:space="preserve">. </w:t>
      </w:r>
      <w:r>
        <w:rPr>
          <w:rFonts w:ascii="Times New Roman" w:hAnsi="Times New Roman"/>
          <w:b/>
          <w:i/>
          <w:sz w:val="24"/>
          <w:szCs w:val="24"/>
          <w:lang w:eastAsia="zh-CN"/>
        </w:rPr>
        <w:t>Sosyal Faaliyetler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00F60D42" w14:textId="77777777" w:rsidR="000606BF" w:rsidRPr="007D2459" w:rsidRDefault="000606BF" w:rsidP="000606BF">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7A673A92" w14:textId="77777777" w:rsidR="000606BF" w:rsidRPr="007D2459" w:rsidRDefault="000606BF" w:rsidP="000606BF">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653EE993" w14:textId="10098CF5" w:rsidR="000606BF" w:rsidRDefault="000606BF" w:rsidP="000606BF">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4</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39939F6B" w14:textId="77777777" w:rsidR="000606BF" w:rsidRDefault="000606BF" w:rsidP="000606BF">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6F579EBD" w14:textId="77777777" w:rsidR="000606BF" w:rsidRPr="00997016" w:rsidRDefault="000606BF" w:rsidP="000606BF">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F71B4D2" w14:textId="055B4B8E" w:rsidR="000606BF" w:rsidRDefault="000606BF" w:rsidP="000606BF">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w:t>
      </w:r>
      <w:r>
        <w:rPr>
          <w:rFonts w:ascii="Times New Roman" w:hAnsi="Times New Roman"/>
          <w:b/>
          <w:i/>
          <w:sz w:val="24"/>
          <w:szCs w:val="24"/>
          <w:lang w:eastAsia="zh-CN"/>
        </w:rPr>
        <w:t>2</w:t>
      </w:r>
      <w:r w:rsidRPr="003A08DA">
        <w:rPr>
          <w:rFonts w:ascii="Times New Roman" w:hAnsi="Times New Roman"/>
          <w:b/>
          <w:i/>
          <w:sz w:val="24"/>
          <w:szCs w:val="24"/>
          <w:lang w:eastAsia="zh-CN"/>
        </w:rPr>
        <w:t xml:space="preserve">. </w:t>
      </w:r>
      <w:r>
        <w:rPr>
          <w:rFonts w:ascii="Times New Roman" w:hAnsi="Times New Roman"/>
          <w:b/>
          <w:i/>
          <w:sz w:val="24"/>
          <w:szCs w:val="24"/>
          <w:lang w:eastAsia="zh-CN"/>
        </w:rPr>
        <w:t>Sosyal Faaliyetler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w:t>
      </w:r>
      <w:r>
        <w:rPr>
          <w:rFonts w:ascii="Times New Roman" w:hAnsi="Times New Roman"/>
          <w:b/>
          <w:i/>
          <w:sz w:val="24"/>
          <w:szCs w:val="24"/>
          <w:lang w:eastAsia="zh-CN"/>
        </w:rPr>
        <w:t>2</w:t>
      </w:r>
      <w:r w:rsidRPr="003A08DA">
        <w:rPr>
          <w:rFonts w:ascii="Times New Roman" w:hAnsi="Times New Roman"/>
          <w:b/>
          <w:i/>
          <w:sz w:val="24"/>
          <w:szCs w:val="24"/>
          <w:lang w:eastAsia="zh-CN"/>
        </w:rPr>
        <w:t xml:space="preserve">. </w:t>
      </w:r>
      <w:r>
        <w:rPr>
          <w:rFonts w:ascii="Times New Roman" w:hAnsi="Times New Roman"/>
          <w:b/>
          <w:i/>
          <w:sz w:val="24"/>
          <w:szCs w:val="24"/>
          <w:lang w:eastAsia="zh-CN"/>
        </w:rPr>
        <w:t>Sosyal Faaliyetler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8328F05" w14:textId="77777777" w:rsidR="000606BF" w:rsidRPr="007D2459" w:rsidRDefault="000606BF" w:rsidP="000606BF">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66A5652B" w14:textId="77777777" w:rsidR="000606BF" w:rsidRPr="00BC55EC" w:rsidRDefault="000606BF" w:rsidP="000606BF">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280A2EB1" w14:textId="1472E74C" w:rsidR="00A40896" w:rsidRPr="008C046F" w:rsidRDefault="00A40896" w:rsidP="000606BF">
      <w:pPr>
        <w:pStyle w:val="Balk2"/>
      </w:pPr>
      <w:r w:rsidRPr="008C046F">
        <w:t>4.</w:t>
      </w:r>
      <w:r w:rsidR="00FD1A7E" w:rsidRPr="008C046F">
        <w:t xml:space="preserve"> </w:t>
      </w:r>
      <w:r w:rsidRPr="008C046F">
        <w:t xml:space="preserve">YÖNETİM </w:t>
      </w:r>
      <w:bookmarkEnd w:id="35"/>
      <w:bookmarkEnd w:id="36"/>
      <w:bookmarkEnd w:id="37"/>
      <w:bookmarkEnd w:id="50"/>
      <w:r w:rsidRPr="008C046F">
        <w:t>FAALİYETLERİ</w:t>
      </w:r>
    </w:p>
    <w:p w14:paraId="29AE1697" w14:textId="77777777" w:rsidR="00A40896" w:rsidRPr="008C046F" w:rsidRDefault="00A40896" w:rsidP="00F328A0">
      <w:pPr>
        <w:spacing w:before="120" w:after="120" w:line="288" w:lineRule="auto"/>
        <w:ind w:right="-15" w:firstLine="709"/>
        <w:jc w:val="both"/>
        <w:rPr>
          <w:rFonts w:ascii="Times New Roman" w:hAnsi="Times New Roman"/>
          <w:sz w:val="24"/>
          <w:szCs w:val="24"/>
        </w:rPr>
      </w:pPr>
      <w:r w:rsidRPr="008C046F">
        <w:rPr>
          <w:rFonts w:ascii="Times New Roman" w:hAnsi="Times New Roman"/>
          <w:sz w:val="24"/>
          <w:szCs w:val="24"/>
        </w:rPr>
        <w:t>Bu bölümde yönetim ve personel faaliyetleri ele alınmıştır.</w:t>
      </w:r>
    </w:p>
    <w:p w14:paraId="16A573FA" w14:textId="77777777" w:rsidR="00A40896" w:rsidRPr="008C046F" w:rsidRDefault="00A40896" w:rsidP="000606BF">
      <w:pPr>
        <w:pStyle w:val="Balk2"/>
      </w:pPr>
      <w:bookmarkStart w:id="51" w:name="_Toc362953641"/>
      <w:bookmarkStart w:id="52" w:name="_Toc374102350"/>
      <w:bookmarkStart w:id="53" w:name="_Toc375553277"/>
      <w:bookmarkStart w:id="54" w:name="_Toc484774153"/>
      <w:r w:rsidRPr="008C046F">
        <w:t>4.1. Atama/Görevlendirme</w:t>
      </w:r>
      <w:bookmarkEnd w:id="51"/>
      <w:bookmarkEnd w:id="52"/>
      <w:bookmarkEnd w:id="53"/>
      <w:bookmarkEnd w:id="54"/>
    </w:p>
    <w:p w14:paraId="645EFE7B" w14:textId="02E8BBA3" w:rsidR="00A42F53" w:rsidRPr="00A804CA" w:rsidRDefault="00A42F53" w:rsidP="00F328A0">
      <w:pPr>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sz w:val="24"/>
          <w:szCs w:val="24"/>
          <w:lang w:eastAsia="en-US" w:bidi="en-US"/>
        </w:rPr>
        <w:t>1. Yönetici ve personel</w:t>
      </w:r>
      <w:r w:rsidR="00D83933" w:rsidRPr="008C046F">
        <w:rPr>
          <w:rFonts w:ascii="Times New Roman" w:hAnsi="Times New Roman"/>
          <w:sz w:val="24"/>
          <w:szCs w:val="24"/>
          <w:lang w:eastAsia="en-US" w:bidi="en-US"/>
        </w:rPr>
        <w:t>in niteliklerinin</w:t>
      </w:r>
      <w:r w:rsidRPr="008C046F">
        <w:rPr>
          <w:rFonts w:ascii="Times New Roman" w:hAnsi="Times New Roman"/>
          <w:sz w:val="24"/>
          <w:szCs w:val="24"/>
          <w:lang w:eastAsia="en-US" w:bidi="en-US"/>
        </w:rPr>
        <w:t xml:space="preserve"> mevzuat hükümlerine uygunluğu ve çalışma izinlerinin alınması durumu </w:t>
      </w:r>
      <w:r w:rsidRPr="00A804CA">
        <w:rPr>
          <w:rFonts w:ascii="Times New Roman" w:hAnsi="Times New Roman"/>
          <w:i/>
          <w:color w:val="2E74B5" w:themeColor="accent1" w:themeShade="BF"/>
          <w:sz w:val="18"/>
          <w:szCs w:val="18"/>
        </w:rPr>
        <w:t>(</w:t>
      </w:r>
      <w:r w:rsidRPr="00A804CA">
        <w:rPr>
          <w:rFonts w:ascii="Times New Roman" w:hAnsi="Times New Roman"/>
          <w:i/>
          <w:color w:val="2E74B5" w:themeColor="accent1" w:themeShade="BF"/>
          <w:sz w:val="18"/>
          <w:szCs w:val="18"/>
          <w:lang w:eastAsia="en-US" w:bidi="en-US"/>
        </w:rPr>
        <w:t>Ortaokul ve Ortaöğretim Kurumları Özel Barınma Hizmetleri Yönetmeliği</w:t>
      </w:r>
      <w:r w:rsidR="006F3A94" w:rsidRPr="00A804CA">
        <w:rPr>
          <w:rFonts w:ascii="Times New Roman" w:hAnsi="Times New Roman"/>
          <w:i/>
          <w:color w:val="2E74B5" w:themeColor="accent1" w:themeShade="BF"/>
          <w:sz w:val="18"/>
          <w:szCs w:val="18"/>
        </w:rPr>
        <w:t xml:space="preserve"> -Md.20, 29, 32</w:t>
      </w:r>
      <w:r w:rsidRPr="00A804CA">
        <w:rPr>
          <w:rFonts w:ascii="Times New Roman" w:hAnsi="Times New Roman"/>
          <w:i/>
          <w:color w:val="2E74B5" w:themeColor="accent1" w:themeShade="BF"/>
          <w:sz w:val="18"/>
          <w:szCs w:val="18"/>
        </w:rPr>
        <w:t>)</w:t>
      </w:r>
      <w:r w:rsidR="009E5F79" w:rsidRPr="00A804CA">
        <w:rPr>
          <w:rFonts w:ascii="Times New Roman" w:hAnsi="Times New Roman"/>
          <w:i/>
          <w:color w:val="2E74B5" w:themeColor="accent1" w:themeShade="BF"/>
          <w:sz w:val="18"/>
          <w:szCs w:val="18"/>
        </w:rPr>
        <w:t>,</w:t>
      </w:r>
    </w:p>
    <w:p w14:paraId="2B55AB85" w14:textId="5720FBC6" w:rsidR="006F3A94" w:rsidRPr="008C046F" w:rsidRDefault="0070039C" w:rsidP="00F328A0">
      <w:pPr>
        <w:pStyle w:val="Default"/>
        <w:tabs>
          <w:tab w:val="left" w:pos="426"/>
        </w:tabs>
        <w:spacing w:before="120" w:after="120"/>
        <w:ind w:right="-15"/>
        <w:jc w:val="both"/>
        <w:rPr>
          <w:bCs/>
          <w:i/>
          <w:color w:val="auto"/>
          <w:lang w:val="tr-TR"/>
        </w:rPr>
      </w:pPr>
      <w:r w:rsidRPr="008C046F">
        <w:rPr>
          <w:bCs/>
          <w:i/>
          <w:color w:val="auto"/>
          <w:lang w:val="tr-TR"/>
        </w:rPr>
        <w:lastRenderedPageBreak/>
        <w:t>(</w:t>
      </w:r>
      <w:r w:rsidR="00A40896" w:rsidRPr="008C046F">
        <w:rPr>
          <w:bCs/>
          <w:i/>
          <w:color w:val="auto"/>
          <w:lang w:val="tr-TR"/>
        </w:rPr>
        <w:t xml:space="preserve">Özel Öğretim Kurumları Genel Müdürlüğünün 06.04.2018-7113527 sayılı </w:t>
      </w:r>
      <w:r w:rsidR="00F57207" w:rsidRPr="008C046F">
        <w:rPr>
          <w:bCs/>
          <w:i/>
          <w:color w:val="auto"/>
          <w:lang w:val="tr-TR"/>
        </w:rPr>
        <w:t>“</w:t>
      </w:r>
      <w:r w:rsidR="00A40896" w:rsidRPr="008C046F">
        <w:rPr>
          <w:bCs/>
          <w:i/>
          <w:color w:val="auto"/>
          <w:lang w:val="tr-TR"/>
        </w:rPr>
        <w:t>Personel Görevlendirme</w:t>
      </w:r>
      <w:r w:rsidR="00F57207" w:rsidRPr="008C046F">
        <w:rPr>
          <w:bCs/>
          <w:i/>
          <w:color w:val="auto"/>
          <w:lang w:val="tr-TR"/>
        </w:rPr>
        <w:t>”</w:t>
      </w:r>
      <w:r w:rsidR="00561DC4" w:rsidRPr="008C046F">
        <w:rPr>
          <w:bCs/>
          <w:i/>
          <w:color w:val="auto"/>
          <w:lang w:val="tr-TR"/>
        </w:rPr>
        <w:t xml:space="preserve"> </w:t>
      </w:r>
      <w:r w:rsidR="00A40896" w:rsidRPr="008C046F">
        <w:rPr>
          <w:bCs/>
          <w:i/>
          <w:color w:val="auto"/>
          <w:lang w:val="tr-TR"/>
        </w:rPr>
        <w:t xml:space="preserve">konulu </w:t>
      </w:r>
      <w:r w:rsidR="00F57207" w:rsidRPr="008C046F">
        <w:rPr>
          <w:bCs/>
          <w:i/>
          <w:color w:val="auto"/>
          <w:lang w:val="tr-TR"/>
        </w:rPr>
        <w:t xml:space="preserve">görüş </w:t>
      </w:r>
      <w:r w:rsidR="00A40896" w:rsidRPr="008C046F">
        <w:rPr>
          <w:bCs/>
          <w:i/>
          <w:color w:val="auto"/>
          <w:lang w:val="tr-TR"/>
        </w:rPr>
        <w:t>yazısında “kız yurtlarında; aşçı, aşçı yardımcısı ve kalorifercinin erkek personel</w:t>
      </w:r>
      <w:r w:rsidR="006F3A94" w:rsidRPr="008C046F">
        <w:rPr>
          <w:bCs/>
          <w:i/>
          <w:color w:val="auto"/>
          <w:lang w:val="tr-TR"/>
        </w:rPr>
        <w:t xml:space="preserve"> görevlendirilebileceği” hususu dikkate alınmalıdır.)</w:t>
      </w:r>
    </w:p>
    <w:p w14:paraId="10A1EA4E" w14:textId="1992BF90" w:rsidR="006F3A94" w:rsidRPr="00A804CA" w:rsidRDefault="006F3A94" w:rsidP="00F328A0">
      <w:pPr>
        <w:pStyle w:val="Default"/>
        <w:tabs>
          <w:tab w:val="left" w:pos="426"/>
        </w:tabs>
        <w:spacing w:before="120" w:after="120"/>
        <w:ind w:right="-15" w:firstLine="709"/>
        <w:jc w:val="both"/>
        <w:rPr>
          <w:bCs/>
          <w:i/>
          <w:color w:val="2E74B5" w:themeColor="accent1" w:themeShade="BF"/>
          <w:sz w:val="18"/>
          <w:szCs w:val="18"/>
          <w:lang w:val="tr-TR"/>
        </w:rPr>
      </w:pPr>
      <w:r w:rsidRPr="008C046F">
        <w:rPr>
          <w:bCs/>
          <w:color w:val="auto"/>
          <w:lang w:val="tr-TR"/>
        </w:rPr>
        <w:t>2. Kurumda barınan öğrencilerin cinsiyeti doğrultusunda</w:t>
      </w:r>
      <w:r w:rsidR="007B03F3" w:rsidRPr="008C046F">
        <w:rPr>
          <w:bCs/>
          <w:color w:val="auto"/>
          <w:lang w:val="tr-TR"/>
        </w:rPr>
        <w:t>;</w:t>
      </w:r>
      <w:r w:rsidRPr="008C046F">
        <w:rPr>
          <w:bCs/>
          <w:color w:val="auto"/>
          <w:lang w:val="tr-TR"/>
        </w:rPr>
        <w:t xml:space="preserve"> yönetici</w:t>
      </w:r>
      <w:r w:rsidR="00E850E8" w:rsidRPr="008C046F">
        <w:rPr>
          <w:bCs/>
          <w:color w:val="auto"/>
          <w:lang w:val="tr-TR"/>
        </w:rPr>
        <w:t>, yönetim memuru</w:t>
      </w:r>
      <w:r w:rsidR="008D5E89" w:rsidRPr="008C046F">
        <w:rPr>
          <w:bCs/>
          <w:color w:val="auto"/>
          <w:lang w:val="tr-TR"/>
        </w:rPr>
        <w:t>,</w:t>
      </w:r>
      <w:r w:rsidR="00222DCA" w:rsidRPr="008C046F">
        <w:rPr>
          <w:bCs/>
          <w:color w:val="auto"/>
          <w:lang w:val="tr-TR"/>
        </w:rPr>
        <w:t xml:space="preserve"> belletici</w:t>
      </w:r>
      <w:r w:rsidR="00E850E8" w:rsidRPr="008C046F">
        <w:rPr>
          <w:bCs/>
          <w:color w:val="auto"/>
          <w:lang w:val="tr-TR"/>
        </w:rPr>
        <w:t xml:space="preserve"> ve temizlik </w:t>
      </w:r>
      <w:r w:rsidR="009E5F79" w:rsidRPr="008C046F">
        <w:rPr>
          <w:bCs/>
          <w:color w:val="auto"/>
          <w:lang w:val="tr-TR"/>
        </w:rPr>
        <w:t>personeli</w:t>
      </w:r>
      <w:r w:rsidRPr="008C046F">
        <w:rPr>
          <w:bCs/>
          <w:color w:val="auto"/>
          <w:lang w:val="tr-TR"/>
        </w:rPr>
        <w:t xml:space="preserve"> görevlendirilmesi durumu </w:t>
      </w:r>
      <w:r w:rsidRPr="00A804CA">
        <w:rPr>
          <w:bCs/>
          <w:i/>
          <w:color w:val="2E74B5" w:themeColor="accent1" w:themeShade="BF"/>
          <w:sz w:val="18"/>
          <w:szCs w:val="18"/>
          <w:lang w:val="tr-TR"/>
        </w:rPr>
        <w:t>(Ortaokul ve Ortaöğretim Kurumları Özel Barınma Hizmetleri Yönetmeliği-Md.20/1</w:t>
      </w:r>
      <w:r w:rsidR="00222DCA" w:rsidRPr="00A804CA">
        <w:rPr>
          <w:bCs/>
          <w:i/>
          <w:color w:val="2E74B5" w:themeColor="accent1" w:themeShade="BF"/>
          <w:sz w:val="18"/>
          <w:szCs w:val="18"/>
          <w:lang w:val="tr-TR"/>
        </w:rPr>
        <w:t>, 29/9</w:t>
      </w:r>
      <w:r w:rsidRPr="00A804CA">
        <w:rPr>
          <w:bCs/>
          <w:i/>
          <w:color w:val="2E74B5" w:themeColor="accent1" w:themeShade="BF"/>
          <w:sz w:val="18"/>
          <w:szCs w:val="18"/>
          <w:lang w:val="tr-TR"/>
        </w:rPr>
        <w:t>)</w:t>
      </w:r>
      <w:r w:rsidR="009E5F79" w:rsidRPr="00A804CA">
        <w:rPr>
          <w:bCs/>
          <w:i/>
          <w:color w:val="2E74B5" w:themeColor="accent1" w:themeShade="BF"/>
          <w:sz w:val="18"/>
          <w:szCs w:val="18"/>
          <w:lang w:val="tr-TR"/>
        </w:rPr>
        <w:t>,</w:t>
      </w:r>
    </w:p>
    <w:p w14:paraId="2EA675C6" w14:textId="1AC903FE" w:rsidR="006571CC" w:rsidRPr="00A804CA" w:rsidRDefault="006571CC" w:rsidP="00F328A0">
      <w:pPr>
        <w:pStyle w:val="Default"/>
        <w:tabs>
          <w:tab w:val="left" w:pos="426"/>
        </w:tabs>
        <w:spacing w:before="120" w:after="120"/>
        <w:ind w:right="-15" w:firstLine="709"/>
        <w:jc w:val="both"/>
        <w:rPr>
          <w:bCs/>
          <w:i/>
          <w:color w:val="2E74B5" w:themeColor="accent1" w:themeShade="BF"/>
          <w:sz w:val="18"/>
          <w:szCs w:val="18"/>
          <w:lang w:val="tr-TR"/>
        </w:rPr>
      </w:pPr>
      <w:r w:rsidRPr="008C046F">
        <w:rPr>
          <w:bCs/>
          <w:color w:val="auto"/>
          <w:lang w:val="tr-TR"/>
        </w:rPr>
        <w:t xml:space="preserve">3. Kurumun yönetici sertifikasına sahip lisans mezunu müdür tarafından yönetilmesi </w:t>
      </w:r>
      <w:r w:rsidR="007B03F3" w:rsidRPr="008C046F">
        <w:rPr>
          <w:bCs/>
          <w:color w:val="auto"/>
          <w:lang w:val="tr-TR"/>
        </w:rPr>
        <w:t xml:space="preserve">durumu </w:t>
      </w:r>
      <w:r w:rsidRPr="00A804CA">
        <w:rPr>
          <w:bCs/>
          <w:i/>
          <w:color w:val="2E74B5" w:themeColor="accent1" w:themeShade="BF"/>
          <w:sz w:val="18"/>
          <w:szCs w:val="18"/>
          <w:lang w:val="tr-TR"/>
        </w:rPr>
        <w:t>(Ortaokul ve Ortaöğretim Kurumları Özel Barınma Hizmetleri Yönetmeliği -Md.20/2)</w:t>
      </w:r>
      <w:r w:rsidR="009E5F79" w:rsidRPr="00A804CA">
        <w:rPr>
          <w:bCs/>
          <w:i/>
          <w:color w:val="2E74B5" w:themeColor="accent1" w:themeShade="BF"/>
          <w:sz w:val="18"/>
          <w:szCs w:val="18"/>
          <w:lang w:val="tr-TR"/>
        </w:rPr>
        <w:t>,</w:t>
      </w:r>
    </w:p>
    <w:p w14:paraId="4300F2B0" w14:textId="2DCBC311" w:rsidR="006F3A94" w:rsidRPr="00A804CA" w:rsidRDefault="006571CC" w:rsidP="00F328A0">
      <w:pPr>
        <w:pStyle w:val="Default"/>
        <w:tabs>
          <w:tab w:val="left" w:pos="426"/>
        </w:tabs>
        <w:spacing w:before="120" w:after="120"/>
        <w:ind w:right="-15" w:firstLine="709"/>
        <w:jc w:val="both"/>
        <w:rPr>
          <w:bCs/>
          <w:color w:val="2E74B5" w:themeColor="accent1" w:themeShade="BF"/>
          <w:lang w:val="tr-TR"/>
        </w:rPr>
      </w:pPr>
      <w:r w:rsidRPr="008C046F">
        <w:rPr>
          <w:bCs/>
          <w:color w:val="auto"/>
          <w:lang w:val="tr-TR"/>
        </w:rPr>
        <w:t>4. Kurumda kayıtlı öğrenci sayısına göre lisans mezunu müdür yardımcısı görevlendir</w:t>
      </w:r>
      <w:r w:rsidR="007B03F3" w:rsidRPr="008C046F">
        <w:rPr>
          <w:bCs/>
          <w:color w:val="auto"/>
          <w:lang w:val="tr-TR"/>
        </w:rPr>
        <w:t>il</w:t>
      </w:r>
      <w:r w:rsidRPr="008C046F">
        <w:rPr>
          <w:bCs/>
          <w:color w:val="auto"/>
          <w:lang w:val="tr-TR"/>
        </w:rPr>
        <w:t>me</w:t>
      </w:r>
      <w:r w:rsidR="007B03F3" w:rsidRPr="008C046F">
        <w:rPr>
          <w:bCs/>
          <w:color w:val="auto"/>
          <w:lang w:val="tr-TR"/>
        </w:rPr>
        <w:t>si</w:t>
      </w:r>
      <w:r w:rsidRPr="008C046F">
        <w:rPr>
          <w:bCs/>
          <w:color w:val="auto"/>
          <w:lang w:val="tr-TR"/>
        </w:rPr>
        <w:t xml:space="preserve"> durumu </w:t>
      </w:r>
      <w:r w:rsidRPr="00A804CA">
        <w:rPr>
          <w:bCs/>
          <w:i/>
          <w:color w:val="2E74B5" w:themeColor="accent1" w:themeShade="BF"/>
          <w:sz w:val="18"/>
          <w:szCs w:val="18"/>
          <w:lang w:val="tr-TR"/>
        </w:rPr>
        <w:t>(Ortaokul ve Ortaöğretim Kurumları Özel Barınma Hizmetleri Yönetmeliği -Md.20/3)</w:t>
      </w:r>
      <w:r w:rsidR="009E5F79" w:rsidRPr="00A804CA">
        <w:rPr>
          <w:bCs/>
          <w:i/>
          <w:color w:val="2E74B5" w:themeColor="accent1" w:themeShade="BF"/>
          <w:sz w:val="18"/>
          <w:szCs w:val="18"/>
          <w:lang w:val="tr-TR"/>
        </w:rPr>
        <w:t>,</w:t>
      </w:r>
    </w:p>
    <w:p w14:paraId="32482AA1" w14:textId="252C7715" w:rsidR="00F328A0" w:rsidRPr="008C046F" w:rsidRDefault="0070039C" w:rsidP="00F328A0">
      <w:pPr>
        <w:pStyle w:val="Default"/>
        <w:tabs>
          <w:tab w:val="left" w:pos="426"/>
        </w:tabs>
        <w:spacing w:before="120" w:after="120"/>
        <w:ind w:right="-15"/>
        <w:jc w:val="both"/>
        <w:rPr>
          <w:bCs/>
          <w:i/>
          <w:color w:val="auto"/>
          <w:lang w:val="tr-TR"/>
        </w:rPr>
      </w:pPr>
      <w:r w:rsidRPr="008C046F">
        <w:rPr>
          <w:bCs/>
          <w:i/>
          <w:color w:val="auto"/>
          <w:lang w:val="tr-TR"/>
        </w:rPr>
        <w:t>(</w:t>
      </w:r>
      <w:r w:rsidR="00A40896" w:rsidRPr="008C046F">
        <w:rPr>
          <w:bCs/>
          <w:i/>
          <w:color w:val="auto"/>
          <w:lang w:val="tr-TR"/>
        </w:rPr>
        <w:t xml:space="preserve"> </w:t>
      </w:r>
      <w:r w:rsidR="006571CC" w:rsidRPr="008C046F">
        <w:rPr>
          <w:bCs/>
          <w:i/>
          <w:color w:val="auto"/>
          <w:lang w:val="tr-TR"/>
        </w:rPr>
        <w:t>150 kadar kayıtlı öğrenci sayısı</w:t>
      </w:r>
      <w:r w:rsidR="00B4418E" w:rsidRPr="008C046F">
        <w:rPr>
          <w:bCs/>
          <w:i/>
          <w:color w:val="auto"/>
          <w:lang w:val="tr-TR"/>
        </w:rPr>
        <w:t xml:space="preserve"> olan kurumlarda; isteğe bağlı 1 (bir) müdür yardımcısı,</w:t>
      </w:r>
    </w:p>
    <w:p w14:paraId="327DACC3" w14:textId="127FB4AE" w:rsidR="00F328A0" w:rsidRPr="008C046F" w:rsidRDefault="00B4418E" w:rsidP="00F328A0">
      <w:pPr>
        <w:pStyle w:val="Default"/>
        <w:tabs>
          <w:tab w:val="left" w:pos="284"/>
          <w:tab w:val="left" w:pos="851"/>
        </w:tabs>
        <w:spacing w:before="120" w:after="120"/>
        <w:ind w:right="-15"/>
        <w:jc w:val="both"/>
        <w:rPr>
          <w:bCs/>
          <w:i/>
          <w:color w:val="auto"/>
          <w:lang w:val="tr-TR"/>
        </w:rPr>
      </w:pPr>
      <w:r w:rsidRPr="008C046F">
        <w:rPr>
          <w:bCs/>
          <w:i/>
          <w:color w:val="auto"/>
          <w:lang w:val="tr-TR"/>
        </w:rPr>
        <w:t>150-250 arası</w:t>
      </w:r>
      <w:r w:rsidR="006571CC" w:rsidRPr="008C046F">
        <w:rPr>
          <w:bCs/>
          <w:i/>
          <w:color w:val="auto"/>
          <w:lang w:val="tr-TR"/>
        </w:rPr>
        <w:t xml:space="preserve"> </w:t>
      </w:r>
      <w:r w:rsidRPr="008C046F">
        <w:rPr>
          <w:bCs/>
          <w:i/>
          <w:color w:val="auto"/>
          <w:lang w:val="tr-TR"/>
        </w:rPr>
        <w:t>kayıtlı öğrenci sayısı olan kurumlarda; zorunlu 1 (bir) müdür yardımcısı,</w:t>
      </w:r>
    </w:p>
    <w:p w14:paraId="3BC840CA" w14:textId="48433A0C" w:rsidR="00F328A0" w:rsidRPr="008C046F" w:rsidRDefault="00B4418E" w:rsidP="00F328A0">
      <w:pPr>
        <w:pStyle w:val="Default"/>
        <w:tabs>
          <w:tab w:val="left" w:pos="284"/>
          <w:tab w:val="left" w:pos="851"/>
        </w:tabs>
        <w:spacing w:before="120" w:after="120"/>
        <w:ind w:right="-15"/>
        <w:jc w:val="both"/>
        <w:rPr>
          <w:bCs/>
          <w:i/>
          <w:color w:val="auto"/>
          <w:lang w:val="tr-TR"/>
        </w:rPr>
      </w:pPr>
      <w:r w:rsidRPr="008C046F">
        <w:rPr>
          <w:bCs/>
          <w:i/>
          <w:color w:val="auto"/>
          <w:lang w:val="tr-TR"/>
        </w:rPr>
        <w:t>251-500 arası kayıtlı öğrenci sayısı olan kurumlarda; zorunlu</w:t>
      </w:r>
      <w:r w:rsidR="008B1A49" w:rsidRPr="008C046F">
        <w:rPr>
          <w:bCs/>
          <w:i/>
          <w:color w:val="auto"/>
          <w:lang w:val="tr-TR"/>
        </w:rPr>
        <w:t xml:space="preserve"> 2 (iki</w:t>
      </w:r>
      <w:r w:rsidRPr="008C046F">
        <w:rPr>
          <w:bCs/>
          <w:i/>
          <w:color w:val="auto"/>
          <w:lang w:val="tr-TR"/>
        </w:rPr>
        <w:t>) müdür yardımcısı,</w:t>
      </w:r>
    </w:p>
    <w:p w14:paraId="1A3C8F41" w14:textId="5616B919" w:rsidR="00F328A0" w:rsidRPr="008C046F" w:rsidRDefault="00B4418E" w:rsidP="00F328A0">
      <w:pPr>
        <w:pStyle w:val="Default"/>
        <w:tabs>
          <w:tab w:val="left" w:pos="284"/>
          <w:tab w:val="left" w:pos="851"/>
        </w:tabs>
        <w:spacing w:before="120" w:after="120"/>
        <w:ind w:right="-15"/>
        <w:jc w:val="both"/>
        <w:rPr>
          <w:bCs/>
          <w:i/>
          <w:color w:val="auto"/>
          <w:lang w:val="tr-TR"/>
        </w:rPr>
      </w:pPr>
      <w:r w:rsidRPr="008C046F">
        <w:rPr>
          <w:bCs/>
          <w:i/>
          <w:color w:val="auto"/>
          <w:lang w:val="tr-TR"/>
        </w:rPr>
        <w:t>501-1000 arası kayıtlı öğrenci sayısı olan kurumlarda; zorunlu</w:t>
      </w:r>
      <w:r w:rsidR="008B1A49" w:rsidRPr="008C046F">
        <w:rPr>
          <w:bCs/>
          <w:i/>
          <w:color w:val="auto"/>
          <w:lang w:val="tr-TR"/>
        </w:rPr>
        <w:t xml:space="preserve"> 3 (üç</w:t>
      </w:r>
      <w:r w:rsidRPr="008C046F">
        <w:rPr>
          <w:bCs/>
          <w:i/>
          <w:color w:val="auto"/>
          <w:lang w:val="tr-TR"/>
        </w:rPr>
        <w:t>) müdür yardımcısı,</w:t>
      </w:r>
    </w:p>
    <w:p w14:paraId="7A1FDA74" w14:textId="40C7CCA6" w:rsidR="00B4418E" w:rsidRPr="008C046F" w:rsidRDefault="00B4418E" w:rsidP="00F328A0">
      <w:pPr>
        <w:pStyle w:val="Default"/>
        <w:tabs>
          <w:tab w:val="left" w:pos="284"/>
          <w:tab w:val="left" w:pos="851"/>
        </w:tabs>
        <w:spacing w:before="120" w:after="120"/>
        <w:ind w:right="-15"/>
        <w:jc w:val="both"/>
        <w:rPr>
          <w:bCs/>
          <w:i/>
          <w:color w:val="auto"/>
          <w:lang w:val="tr-TR"/>
        </w:rPr>
      </w:pPr>
      <w:r w:rsidRPr="008C046F">
        <w:rPr>
          <w:bCs/>
          <w:i/>
          <w:color w:val="auto"/>
          <w:lang w:val="tr-TR"/>
        </w:rPr>
        <w:t xml:space="preserve">Sonrası öğrenci sayısının her bin artması halinde bir müdür yardımcısı daha </w:t>
      </w:r>
      <w:r w:rsidR="008B1A49" w:rsidRPr="008C046F">
        <w:rPr>
          <w:bCs/>
          <w:i/>
          <w:color w:val="auto"/>
          <w:lang w:val="tr-TR"/>
        </w:rPr>
        <w:t>zorunlu olarak görevlendirilir.)</w:t>
      </w:r>
    </w:p>
    <w:p w14:paraId="330C9817" w14:textId="17A8CC0E" w:rsidR="00A40896" w:rsidRPr="00A804CA" w:rsidRDefault="002372F2" w:rsidP="00F328A0">
      <w:pPr>
        <w:pStyle w:val="Default"/>
        <w:tabs>
          <w:tab w:val="left" w:pos="426"/>
        </w:tabs>
        <w:spacing w:before="120" w:after="120"/>
        <w:ind w:right="-15" w:firstLine="709"/>
        <w:jc w:val="both"/>
        <w:rPr>
          <w:i/>
          <w:color w:val="2E74B5" w:themeColor="accent1" w:themeShade="BF"/>
          <w:sz w:val="18"/>
          <w:szCs w:val="18"/>
          <w:lang w:val="tr-TR"/>
        </w:rPr>
      </w:pPr>
      <w:r w:rsidRPr="008C046F">
        <w:rPr>
          <w:bCs/>
          <w:color w:val="auto"/>
          <w:lang w:val="tr-TR"/>
        </w:rPr>
        <w:t>5. </w:t>
      </w:r>
      <w:r w:rsidR="00A40896" w:rsidRPr="008C046F">
        <w:rPr>
          <w:color w:val="auto"/>
          <w:lang w:val="tr-TR"/>
        </w:rPr>
        <w:t xml:space="preserve">Aynı kurucunun birden fazla kurumu bulunması halinde, bu kurumlar arasındaki koordinasyonu sağlamak amacıyla en az lisans mezunu, kamu sektöründe veya özel sektörde iki yıldan az olmamak kaydıyla yöneticilik yapmış olanlardan genel müdür ve genel müdür yardımcısı görevlendirilmesi durumu </w:t>
      </w:r>
      <w:r w:rsidR="00A40896" w:rsidRPr="00A804CA">
        <w:rPr>
          <w:i/>
          <w:color w:val="2E74B5" w:themeColor="accent1" w:themeShade="BF"/>
          <w:sz w:val="18"/>
          <w:szCs w:val="18"/>
          <w:lang w:val="tr-TR"/>
        </w:rPr>
        <w:t>(</w:t>
      </w:r>
      <w:r w:rsidRPr="00A804CA">
        <w:rPr>
          <w:bCs/>
          <w:i/>
          <w:color w:val="2E74B5" w:themeColor="accent1" w:themeShade="BF"/>
          <w:sz w:val="18"/>
          <w:szCs w:val="18"/>
          <w:lang w:val="tr-TR"/>
        </w:rPr>
        <w:t>Ortaokul ve Ortaöğretim Kurumları Özel Barınma Hizmetleri Yönetmeliği-Md.20/4</w:t>
      </w:r>
      <w:r w:rsidR="009E5F79" w:rsidRPr="00A804CA">
        <w:rPr>
          <w:i/>
          <w:color w:val="2E74B5" w:themeColor="accent1" w:themeShade="BF"/>
          <w:sz w:val="18"/>
          <w:szCs w:val="18"/>
          <w:lang w:val="tr-TR"/>
        </w:rPr>
        <w:t>),</w:t>
      </w:r>
    </w:p>
    <w:p w14:paraId="05338ACB" w14:textId="076EB6DF" w:rsidR="00E850E8" w:rsidRPr="00A804CA" w:rsidRDefault="00E850E8" w:rsidP="00F328A0">
      <w:pPr>
        <w:pStyle w:val="Default"/>
        <w:tabs>
          <w:tab w:val="left" w:pos="426"/>
        </w:tabs>
        <w:spacing w:before="120" w:after="120"/>
        <w:ind w:right="-15" w:firstLine="709"/>
        <w:jc w:val="both"/>
        <w:rPr>
          <w:i/>
          <w:color w:val="2E74B5" w:themeColor="accent1" w:themeShade="BF"/>
          <w:sz w:val="18"/>
          <w:szCs w:val="18"/>
          <w:lang w:val="tr-TR"/>
        </w:rPr>
      </w:pPr>
      <w:r w:rsidRPr="008C046F">
        <w:rPr>
          <w:bCs/>
          <w:color w:val="auto"/>
          <w:lang w:val="tr-TR"/>
        </w:rPr>
        <w:t>6. Kurum personelinin, Sosyal Güvenlik Kurumunca belirlenen sosyal sigortalar ve genel sağlık sigortası esasları</w:t>
      </w:r>
      <w:r w:rsidR="009E5F79" w:rsidRPr="008C046F">
        <w:rPr>
          <w:bCs/>
          <w:color w:val="auto"/>
          <w:lang w:val="tr-TR"/>
        </w:rPr>
        <w:t>na bağlı olarak 22.5.</w:t>
      </w:r>
      <w:r w:rsidRPr="008C046F">
        <w:rPr>
          <w:bCs/>
          <w:color w:val="auto"/>
          <w:lang w:val="tr-TR"/>
        </w:rPr>
        <w:t>2003 tarihli ve 4857 sayılı İş Kanunu kapsamında sözleşme ile çalıştırılma</w:t>
      </w:r>
      <w:r w:rsidR="007D409E" w:rsidRPr="008C046F">
        <w:rPr>
          <w:bCs/>
          <w:color w:val="auto"/>
          <w:lang w:val="tr-TR"/>
        </w:rPr>
        <w:t>sı durumu</w:t>
      </w:r>
      <w:r w:rsidRPr="008C046F">
        <w:rPr>
          <w:bCs/>
          <w:color w:val="auto"/>
          <w:lang w:val="tr-TR"/>
        </w:rPr>
        <w:t xml:space="preserve"> </w:t>
      </w:r>
      <w:r w:rsidRPr="00A804CA">
        <w:rPr>
          <w:i/>
          <w:color w:val="2E74B5" w:themeColor="accent1" w:themeShade="BF"/>
          <w:sz w:val="18"/>
          <w:szCs w:val="18"/>
          <w:lang w:val="tr-TR"/>
        </w:rPr>
        <w:t>(</w:t>
      </w:r>
      <w:r w:rsidRPr="00A804CA">
        <w:rPr>
          <w:bCs/>
          <w:i/>
          <w:color w:val="2E74B5" w:themeColor="accent1" w:themeShade="BF"/>
          <w:sz w:val="18"/>
          <w:szCs w:val="18"/>
          <w:lang w:val="tr-TR"/>
        </w:rPr>
        <w:t>Ortaokul ve Ortaöğretim Kurumları Özel Barınma Hizmetleri Yönetmeliği -Md.29/8</w:t>
      </w:r>
      <w:r w:rsidR="009E5F79" w:rsidRPr="00A804CA">
        <w:rPr>
          <w:i/>
          <w:color w:val="2E74B5" w:themeColor="accent1" w:themeShade="BF"/>
          <w:sz w:val="18"/>
          <w:szCs w:val="18"/>
          <w:lang w:val="tr-TR"/>
        </w:rPr>
        <w:t>),</w:t>
      </w:r>
    </w:p>
    <w:p w14:paraId="25603875" w14:textId="77777777" w:rsidR="00EC610E" w:rsidRPr="008C046F" w:rsidRDefault="00EC610E" w:rsidP="000606BF">
      <w:pPr>
        <w:pStyle w:val="Balk2"/>
      </w:pPr>
      <w:r w:rsidRPr="008C046F">
        <w:t>4.2. Personel</w:t>
      </w:r>
    </w:p>
    <w:p w14:paraId="7762A882" w14:textId="2E46689A" w:rsidR="008B1A49" w:rsidRPr="00A804CA" w:rsidRDefault="008D5FEC" w:rsidP="00F328A0">
      <w:pPr>
        <w:pStyle w:val="Default"/>
        <w:tabs>
          <w:tab w:val="left" w:pos="426"/>
        </w:tabs>
        <w:spacing w:before="120" w:after="120"/>
        <w:ind w:right="-15" w:firstLine="709"/>
        <w:jc w:val="both"/>
        <w:rPr>
          <w:i/>
          <w:color w:val="2E74B5" w:themeColor="accent1" w:themeShade="BF"/>
          <w:sz w:val="18"/>
          <w:szCs w:val="18"/>
          <w:lang w:val="tr-TR"/>
        </w:rPr>
      </w:pPr>
      <w:r w:rsidRPr="008C046F">
        <w:rPr>
          <w:bCs/>
          <w:color w:val="auto"/>
          <w:lang w:val="tr-TR"/>
        </w:rPr>
        <w:t xml:space="preserve"> </w:t>
      </w:r>
      <w:r w:rsidR="008B1A49" w:rsidRPr="008C046F">
        <w:rPr>
          <w:bCs/>
          <w:color w:val="auto"/>
          <w:lang w:val="tr-TR"/>
        </w:rPr>
        <w:t xml:space="preserve">1. Personelin, görevlendirilme ve ayrılma işlemlerinin yönetmelik hükümlerine uygun şekilde yürütülmesi durumu </w:t>
      </w:r>
      <w:r w:rsidR="008B1A49" w:rsidRPr="00A804CA">
        <w:rPr>
          <w:i/>
          <w:color w:val="2E74B5" w:themeColor="accent1" w:themeShade="BF"/>
          <w:sz w:val="18"/>
          <w:szCs w:val="18"/>
          <w:lang w:val="tr-TR"/>
        </w:rPr>
        <w:t>(</w:t>
      </w:r>
      <w:r w:rsidR="008B1A49" w:rsidRPr="00A804CA">
        <w:rPr>
          <w:bCs/>
          <w:i/>
          <w:color w:val="2E74B5" w:themeColor="accent1" w:themeShade="BF"/>
          <w:sz w:val="18"/>
          <w:szCs w:val="18"/>
          <w:lang w:val="tr-TR"/>
        </w:rPr>
        <w:t>Ortaokul ve Ortaöğretim Kurumları Özel Barınma Hizmetleri Yönetmeliği -Md.29, 32</w:t>
      </w:r>
      <w:r w:rsidR="009E5F79" w:rsidRPr="00A804CA">
        <w:rPr>
          <w:i/>
          <w:color w:val="2E74B5" w:themeColor="accent1" w:themeShade="BF"/>
          <w:sz w:val="18"/>
          <w:szCs w:val="18"/>
          <w:lang w:val="tr-TR"/>
        </w:rPr>
        <w:t>),</w:t>
      </w:r>
    </w:p>
    <w:p w14:paraId="1EE7726C" w14:textId="272863F5" w:rsidR="004332CE" w:rsidRPr="00A804CA" w:rsidRDefault="009C645D" w:rsidP="00F328A0">
      <w:pPr>
        <w:pStyle w:val="Default"/>
        <w:tabs>
          <w:tab w:val="left" w:pos="0"/>
          <w:tab w:val="left" w:pos="142"/>
          <w:tab w:val="left" w:pos="284"/>
        </w:tabs>
        <w:spacing w:before="120" w:after="120"/>
        <w:ind w:right="-15" w:firstLine="709"/>
        <w:jc w:val="both"/>
        <w:rPr>
          <w:i/>
          <w:color w:val="2E74B5" w:themeColor="accent1" w:themeShade="BF"/>
          <w:sz w:val="18"/>
          <w:szCs w:val="18"/>
          <w:lang w:val="tr-TR"/>
        </w:rPr>
      </w:pPr>
      <w:r w:rsidRPr="008C046F">
        <w:rPr>
          <w:bCs/>
          <w:color w:val="auto"/>
          <w:lang w:val="tr-TR"/>
        </w:rPr>
        <w:t xml:space="preserve"> </w:t>
      </w:r>
      <w:r w:rsidR="004332CE" w:rsidRPr="008C046F">
        <w:rPr>
          <w:bCs/>
          <w:color w:val="auto"/>
          <w:lang w:val="tr-TR"/>
        </w:rPr>
        <w:t>2. </w:t>
      </w:r>
      <w:r w:rsidR="004332CE" w:rsidRPr="008C046F">
        <w:rPr>
          <w:color w:val="auto"/>
          <w:lang w:val="tr-TR"/>
        </w:rPr>
        <w:t>Pers</w:t>
      </w:r>
      <w:r w:rsidR="004332CE" w:rsidRPr="008C046F">
        <w:rPr>
          <w:color w:val="auto"/>
          <w:spacing w:val="1"/>
          <w:lang w:val="tr-TR"/>
        </w:rPr>
        <w:t>o</w:t>
      </w:r>
      <w:r w:rsidR="004332CE" w:rsidRPr="008C046F">
        <w:rPr>
          <w:color w:val="auto"/>
          <w:spacing w:val="-1"/>
          <w:lang w:val="tr-TR"/>
        </w:rPr>
        <w:t>n</w:t>
      </w:r>
      <w:r w:rsidR="004332CE" w:rsidRPr="008C046F">
        <w:rPr>
          <w:color w:val="auto"/>
          <w:lang w:val="tr-TR"/>
        </w:rPr>
        <w:t>el ar</w:t>
      </w:r>
      <w:r w:rsidR="004332CE" w:rsidRPr="008C046F">
        <w:rPr>
          <w:color w:val="auto"/>
          <w:spacing w:val="-2"/>
          <w:lang w:val="tr-TR"/>
        </w:rPr>
        <w:t>a</w:t>
      </w:r>
      <w:r w:rsidR="004332CE" w:rsidRPr="008C046F">
        <w:rPr>
          <w:color w:val="auto"/>
          <w:spacing w:val="1"/>
          <w:lang w:val="tr-TR"/>
        </w:rPr>
        <w:t>sı</w:t>
      </w:r>
      <w:r w:rsidR="004332CE" w:rsidRPr="008C046F">
        <w:rPr>
          <w:color w:val="auto"/>
          <w:spacing w:val="-1"/>
          <w:lang w:val="tr-TR"/>
        </w:rPr>
        <w:t>n</w:t>
      </w:r>
      <w:r w:rsidR="004332CE" w:rsidRPr="008C046F">
        <w:rPr>
          <w:color w:val="auto"/>
          <w:lang w:val="tr-TR"/>
        </w:rPr>
        <w:t xml:space="preserve">da </w:t>
      </w:r>
      <w:r w:rsidR="004332CE" w:rsidRPr="008C046F">
        <w:rPr>
          <w:color w:val="auto"/>
          <w:spacing w:val="-1"/>
          <w:lang w:val="tr-TR"/>
        </w:rPr>
        <w:t>i</w:t>
      </w:r>
      <w:r w:rsidR="004332CE" w:rsidRPr="008C046F">
        <w:rPr>
          <w:color w:val="auto"/>
          <w:lang w:val="tr-TR"/>
        </w:rPr>
        <w:t>ş</w:t>
      </w:r>
      <w:r w:rsidR="004332CE" w:rsidRPr="008C046F">
        <w:rPr>
          <w:color w:val="auto"/>
          <w:spacing w:val="-1"/>
          <w:lang w:val="tr-TR"/>
        </w:rPr>
        <w:t>b</w:t>
      </w:r>
      <w:r w:rsidR="004332CE" w:rsidRPr="008C046F">
        <w:rPr>
          <w:color w:val="auto"/>
          <w:lang w:val="tr-TR"/>
        </w:rPr>
        <w:t>öl</w:t>
      </w:r>
      <w:r w:rsidR="004332CE" w:rsidRPr="008C046F">
        <w:rPr>
          <w:color w:val="auto"/>
          <w:spacing w:val="-1"/>
          <w:lang w:val="tr-TR"/>
        </w:rPr>
        <w:t>ü</w:t>
      </w:r>
      <w:r w:rsidR="004332CE" w:rsidRPr="008C046F">
        <w:rPr>
          <w:color w:val="auto"/>
          <w:spacing w:val="1"/>
          <w:lang w:val="tr-TR"/>
        </w:rPr>
        <w:t>m</w:t>
      </w:r>
      <w:r w:rsidR="004332CE" w:rsidRPr="008C046F">
        <w:rPr>
          <w:color w:val="auto"/>
          <w:lang w:val="tr-TR"/>
        </w:rPr>
        <w:t xml:space="preserve">ü </w:t>
      </w:r>
      <w:r w:rsidR="004332CE" w:rsidRPr="008C046F">
        <w:rPr>
          <w:color w:val="auto"/>
          <w:spacing w:val="-1"/>
          <w:lang w:val="tr-TR"/>
        </w:rPr>
        <w:t>y</w:t>
      </w:r>
      <w:r w:rsidR="004332CE" w:rsidRPr="008C046F">
        <w:rPr>
          <w:color w:val="auto"/>
          <w:lang w:val="tr-TR"/>
        </w:rPr>
        <w:t>ap</w:t>
      </w:r>
      <w:r w:rsidR="004332CE" w:rsidRPr="008C046F">
        <w:rPr>
          <w:color w:val="auto"/>
          <w:spacing w:val="1"/>
          <w:lang w:val="tr-TR"/>
        </w:rPr>
        <w:t>ı</w:t>
      </w:r>
      <w:r w:rsidR="004332CE" w:rsidRPr="008C046F">
        <w:rPr>
          <w:color w:val="auto"/>
          <w:spacing w:val="-2"/>
          <w:lang w:val="tr-TR"/>
        </w:rPr>
        <w:t>l</w:t>
      </w:r>
      <w:r w:rsidR="004332CE" w:rsidRPr="008C046F">
        <w:rPr>
          <w:color w:val="auto"/>
          <w:lang w:val="tr-TR"/>
        </w:rPr>
        <w:t>arak</w:t>
      </w:r>
      <w:r w:rsidR="004332CE" w:rsidRPr="008C046F">
        <w:rPr>
          <w:color w:val="auto"/>
          <w:spacing w:val="1"/>
          <w:lang w:val="tr-TR"/>
        </w:rPr>
        <w:t xml:space="preserve"> i</w:t>
      </w:r>
      <w:r w:rsidR="004332CE" w:rsidRPr="008C046F">
        <w:rPr>
          <w:color w:val="auto"/>
          <w:lang w:val="tr-TR"/>
        </w:rPr>
        <w:t>l</w:t>
      </w:r>
      <w:r w:rsidR="004332CE" w:rsidRPr="008C046F">
        <w:rPr>
          <w:color w:val="auto"/>
          <w:spacing w:val="-1"/>
          <w:lang w:val="tr-TR"/>
        </w:rPr>
        <w:t>g</w:t>
      </w:r>
      <w:r w:rsidR="004332CE" w:rsidRPr="008C046F">
        <w:rPr>
          <w:color w:val="auto"/>
          <w:spacing w:val="1"/>
          <w:lang w:val="tr-TR"/>
        </w:rPr>
        <w:t>i</w:t>
      </w:r>
      <w:r w:rsidR="004332CE" w:rsidRPr="008C046F">
        <w:rPr>
          <w:color w:val="auto"/>
          <w:spacing w:val="-2"/>
          <w:lang w:val="tr-TR"/>
        </w:rPr>
        <w:t>l</w:t>
      </w:r>
      <w:r w:rsidR="004332CE" w:rsidRPr="008C046F">
        <w:rPr>
          <w:color w:val="auto"/>
          <w:spacing w:val="1"/>
          <w:lang w:val="tr-TR"/>
        </w:rPr>
        <w:t>i</w:t>
      </w:r>
      <w:r w:rsidR="004332CE" w:rsidRPr="008C046F">
        <w:rPr>
          <w:color w:val="auto"/>
          <w:lang w:val="tr-TR"/>
        </w:rPr>
        <w:t>lere te</w:t>
      </w:r>
      <w:r w:rsidR="004332CE" w:rsidRPr="008C046F">
        <w:rPr>
          <w:color w:val="auto"/>
          <w:spacing w:val="-1"/>
          <w:lang w:val="tr-TR"/>
        </w:rPr>
        <w:t>b</w:t>
      </w:r>
      <w:r w:rsidR="004332CE" w:rsidRPr="008C046F">
        <w:rPr>
          <w:color w:val="auto"/>
          <w:spacing w:val="-2"/>
          <w:lang w:val="tr-TR"/>
        </w:rPr>
        <w:t>l</w:t>
      </w:r>
      <w:r w:rsidR="004332CE" w:rsidRPr="008C046F">
        <w:rPr>
          <w:color w:val="auto"/>
          <w:spacing w:val="1"/>
          <w:lang w:val="tr-TR"/>
        </w:rPr>
        <w:t>i</w:t>
      </w:r>
      <w:r w:rsidR="004332CE" w:rsidRPr="008C046F">
        <w:rPr>
          <w:color w:val="auto"/>
          <w:lang w:val="tr-TR"/>
        </w:rPr>
        <w:t>ğ ed</w:t>
      </w:r>
      <w:r w:rsidR="004332CE" w:rsidRPr="008C046F">
        <w:rPr>
          <w:color w:val="auto"/>
          <w:spacing w:val="1"/>
          <w:lang w:val="tr-TR"/>
        </w:rPr>
        <w:t>i</w:t>
      </w:r>
      <w:r w:rsidR="004332CE" w:rsidRPr="008C046F">
        <w:rPr>
          <w:color w:val="auto"/>
          <w:spacing w:val="-2"/>
          <w:lang w:val="tr-TR"/>
        </w:rPr>
        <w:t>l</w:t>
      </w:r>
      <w:r w:rsidR="004332CE" w:rsidRPr="008C046F">
        <w:rPr>
          <w:color w:val="auto"/>
          <w:spacing w:val="1"/>
          <w:lang w:val="tr-TR"/>
        </w:rPr>
        <w:t>m</w:t>
      </w:r>
      <w:r w:rsidR="004332CE" w:rsidRPr="008C046F">
        <w:rPr>
          <w:color w:val="auto"/>
          <w:spacing w:val="-2"/>
          <w:lang w:val="tr-TR"/>
        </w:rPr>
        <w:t>e</w:t>
      </w:r>
      <w:r w:rsidR="004332CE" w:rsidRPr="008C046F">
        <w:rPr>
          <w:color w:val="auto"/>
          <w:spacing w:val="1"/>
          <w:lang w:val="tr-TR"/>
        </w:rPr>
        <w:t>si</w:t>
      </w:r>
      <w:r w:rsidR="004332CE" w:rsidRPr="008C046F">
        <w:rPr>
          <w:color w:val="auto"/>
          <w:lang w:val="tr-TR"/>
        </w:rPr>
        <w:t xml:space="preserve"> durumu </w:t>
      </w:r>
      <w:r w:rsidR="004332CE" w:rsidRPr="00A804CA">
        <w:rPr>
          <w:i/>
          <w:color w:val="2E74B5" w:themeColor="accent1" w:themeShade="BF"/>
          <w:sz w:val="18"/>
          <w:szCs w:val="18"/>
          <w:lang w:val="tr-TR"/>
        </w:rPr>
        <w:t>(Ortaokul ve Ortaöğretim Kurumu Öğrencilerine Barınma Hizmeti Veren Özel Kurumların Standartları İle Çalışma Usul ve Esasla</w:t>
      </w:r>
      <w:r w:rsidR="009E5F79" w:rsidRPr="00A804CA">
        <w:rPr>
          <w:i/>
          <w:color w:val="2E74B5" w:themeColor="accent1" w:themeShade="BF"/>
          <w:sz w:val="18"/>
          <w:szCs w:val="18"/>
          <w:lang w:val="tr-TR"/>
        </w:rPr>
        <w:t>rı Hakkında Yönerge-Md. 30/1-c),</w:t>
      </w:r>
    </w:p>
    <w:p w14:paraId="301D61FE" w14:textId="33C379B6" w:rsidR="004D4CE6" w:rsidRPr="00A804CA" w:rsidRDefault="009C645D" w:rsidP="00F328A0">
      <w:pPr>
        <w:pStyle w:val="Default"/>
        <w:tabs>
          <w:tab w:val="left" w:pos="2268"/>
        </w:tabs>
        <w:spacing w:before="120" w:after="120"/>
        <w:ind w:right="-15" w:firstLine="709"/>
        <w:jc w:val="both"/>
        <w:rPr>
          <w:i/>
          <w:color w:val="2E74B5" w:themeColor="accent1" w:themeShade="BF"/>
          <w:sz w:val="18"/>
          <w:szCs w:val="18"/>
          <w:lang w:val="tr-TR"/>
        </w:rPr>
      </w:pPr>
      <w:r w:rsidRPr="008C046F">
        <w:rPr>
          <w:bCs/>
          <w:color w:val="auto"/>
          <w:lang w:val="tr-TR"/>
        </w:rPr>
        <w:t xml:space="preserve">  </w:t>
      </w:r>
      <w:r w:rsidR="004D4CE6" w:rsidRPr="008C046F">
        <w:rPr>
          <w:bCs/>
          <w:color w:val="auto"/>
          <w:lang w:val="tr-TR"/>
        </w:rPr>
        <w:t>3. Yönetici ve personelin (müdür, müdür yardımcısı, yönetim memuru, belletici, rehber öğretmen, revir/sağlık personeli, aşçı, aşçı yardımcısı ve diğer personel) görevlerini yerine getirme</w:t>
      </w:r>
      <w:r w:rsidR="00522B9E" w:rsidRPr="008C046F">
        <w:rPr>
          <w:bCs/>
          <w:color w:val="auto"/>
          <w:lang w:val="tr-TR"/>
        </w:rPr>
        <w:t>si</w:t>
      </w:r>
      <w:r w:rsidR="004D4CE6" w:rsidRPr="008C046F">
        <w:rPr>
          <w:bCs/>
          <w:color w:val="auto"/>
          <w:lang w:val="tr-TR"/>
        </w:rPr>
        <w:t xml:space="preserve"> durumu </w:t>
      </w:r>
      <w:r w:rsidR="004D4CE6" w:rsidRPr="00A804CA">
        <w:rPr>
          <w:i/>
          <w:color w:val="2E74B5" w:themeColor="accent1" w:themeShade="BF"/>
          <w:sz w:val="18"/>
          <w:szCs w:val="18"/>
          <w:lang w:val="tr-TR"/>
        </w:rPr>
        <w:t>(Ortaokul ve Ortaöğretim Kurumu Öğrencilerine Barınma Hizmeti Veren Özel Kurumların Standartları İle Çalışma Usul ve Es</w:t>
      </w:r>
      <w:r w:rsidR="009E5F79" w:rsidRPr="00A804CA">
        <w:rPr>
          <w:i/>
          <w:color w:val="2E74B5" w:themeColor="accent1" w:themeShade="BF"/>
          <w:sz w:val="18"/>
          <w:szCs w:val="18"/>
          <w:lang w:val="tr-TR"/>
        </w:rPr>
        <w:t>asları Hakkında Yönerge-Md. 30),</w:t>
      </w:r>
    </w:p>
    <w:p w14:paraId="72450F0F" w14:textId="407E67A1" w:rsidR="002372F2" w:rsidRPr="00A804CA" w:rsidRDefault="00053E7D" w:rsidP="00F328A0">
      <w:pPr>
        <w:autoSpaceDE w:val="0"/>
        <w:autoSpaceDN w:val="0"/>
        <w:adjustRightInd w:val="0"/>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bCs/>
          <w:sz w:val="24"/>
          <w:szCs w:val="24"/>
        </w:rPr>
        <w:t>4. Yemeğin kurumda yapılması halinde aşçılık belgesi olan aşçı ve ihtiyaca göre aşçı yardımcısı görevlendir</w:t>
      </w:r>
      <w:r w:rsidR="00522B9E" w:rsidRPr="008C046F">
        <w:rPr>
          <w:rFonts w:ascii="Times New Roman" w:hAnsi="Times New Roman"/>
          <w:bCs/>
          <w:sz w:val="24"/>
          <w:szCs w:val="24"/>
        </w:rPr>
        <w:t>il</w:t>
      </w:r>
      <w:r w:rsidRPr="008C046F">
        <w:rPr>
          <w:rFonts w:ascii="Times New Roman" w:hAnsi="Times New Roman"/>
          <w:bCs/>
          <w:sz w:val="24"/>
          <w:szCs w:val="24"/>
        </w:rPr>
        <w:t>me</w:t>
      </w:r>
      <w:r w:rsidR="00522B9E" w:rsidRPr="008C046F">
        <w:rPr>
          <w:rFonts w:ascii="Times New Roman" w:hAnsi="Times New Roman"/>
          <w:bCs/>
          <w:sz w:val="24"/>
          <w:szCs w:val="24"/>
        </w:rPr>
        <w:t>si</w:t>
      </w:r>
      <w:r w:rsidRPr="008C046F">
        <w:rPr>
          <w:rFonts w:ascii="Times New Roman" w:hAnsi="Times New Roman"/>
          <w:bCs/>
          <w:sz w:val="24"/>
          <w:szCs w:val="24"/>
        </w:rPr>
        <w:t xml:space="preserve"> durumu </w:t>
      </w:r>
      <w:r w:rsidRPr="00A804CA">
        <w:rPr>
          <w:rFonts w:ascii="Times New Roman" w:hAnsi="Times New Roman"/>
          <w:bCs/>
          <w:i/>
          <w:color w:val="2E74B5" w:themeColor="accent1" w:themeShade="BF"/>
          <w:sz w:val="18"/>
          <w:szCs w:val="18"/>
        </w:rPr>
        <w:t>(Ortaokul ve Ortaöğretim Kurumları Özel Barınma H</w:t>
      </w:r>
      <w:r w:rsidR="009E5F79" w:rsidRPr="00A804CA">
        <w:rPr>
          <w:rFonts w:ascii="Times New Roman" w:hAnsi="Times New Roman"/>
          <w:bCs/>
          <w:i/>
          <w:color w:val="2E74B5" w:themeColor="accent1" w:themeShade="BF"/>
          <w:sz w:val="18"/>
          <w:szCs w:val="18"/>
        </w:rPr>
        <w:t>izmetleri Yönetmeliği -Md.29/4),</w:t>
      </w:r>
    </w:p>
    <w:p w14:paraId="5E5F9EB8" w14:textId="4A1F1319" w:rsidR="000B2720" w:rsidRPr="008C046F" w:rsidRDefault="0070039C" w:rsidP="0070039C">
      <w:pPr>
        <w:autoSpaceDE w:val="0"/>
        <w:autoSpaceDN w:val="0"/>
        <w:adjustRightInd w:val="0"/>
        <w:spacing w:before="120" w:after="120" w:line="288" w:lineRule="auto"/>
        <w:jc w:val="both"/>
        <w:rPr>
          <w:rFonts w:ascii="Times New Roman" w:hAnsi="Times New Roman"/>
          <w:bCs/>
          <w:i/>
          <w:iCs/>
          <w:sz w:val="24"/>
          <w:szCs w:val="24"/>
        </w:rPr>
      </w:pPr>
      <w:r w:rsidRPr="008C046F">
        <w:rPr>
          <w:rFonts w:ascii="Times New Roman" w:hAnsi="Times New Roman"/>
          <w:bCs/>
          <w:sz w:val="24"/>
          <w:szCs w:val="24"/>
        </w:rPr>
        <w:lastRenderedPageBreak/>
        <w:t>(</w:t>
      </w:r>
      <w:r w:rsidR="000B2720" w:rsidRPr="008C046F">
        <w:rPr>
          <w:rFonts w:ascii="Times New Roman" w:hAnsi="Times New Roman"/>
          <w:bCs/>
          <w:i/>
          <w:iCs/>
          <w:sz w:val="24"/>
          <w:szCs w:val="24"/>
        </w:rPr>
        <w:t>Kalfalık belgesi bulunanların aşçılık yapabileceğine dair Özel Öğretim Kurumları Genel Müdürlüğünün 11.03.2019 tarihli ve 5089725 sayılı görüş yazısı dikkate alınmalıdır.)</w:t>
      </w:r>
    </w:p>
    <w:p w14:paraId="1558E4D1" w14:textId="4CBE7D34" w:rsidR="000B2720" w:rsidRPr="00A804CA" w:rsidRDefault="000B2720" w:rsidP="00F328A0">
      <w:pPr>
        <w:autoSpaceDE w:val="0"/>
        <w:autoSpaceDN w:val="0"/>
        <w:adjustRightInd w:val="0"/>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bCs/>
          <w:sz w:val="24"/>
          <w:szCs w:val="24"/>
        </w:rPr>
        <w:t>5. Yemek, temizlik ve binanın güvenliği ile ilgili hizmetlerin hizmet satın alınarak yürüt</w:t>
      </w:r>
      <w:r w:rsidR="003C1341" w:rsidRPr="008C046F">
        <w:rPr>
          <w:rFonts w:ascii="Times New Roman" w:hAnsi="Times New Roman"/>
          <w:bCs/>
          <w:sz w:val="24"/>
          <w:szCs w:val="24"/>
        </w:rPr>
        <w:t>ül</w:t>
      </w:r>
      <w:r w:rsidRPr="008C046F">
        <w:rPr>
          <w:rFonts w:ascii="Times New Roman" w:hAnsi="Times New Roman"/>
          <w:bCs/>
          <w:sz w:val="24"/>
          <w:szCs w:val="24"/>
        </w:rPr>
        <w:t>mesi durumunda; bu hizmetleri sunan kuruluşlardan kurumda görevlendirilen personelin bilgilerinin bağlı olunan millî eğitim müdürlüğüne bildirilmesi, bu personelin nitelik ve şartların</w:t>
      </w:r>
      <w:r w:rsidR="00C46100" w:rsidRPr="008C046F">
        <w:rPr>
          <w:rFonts w:ascii="Times New Roman" w:hAnsi="Times New Roman"/>
          <w:bCs/>
          <w:sz w:val="24"/>
          <w:szCs w:val="24"/>
        </w:rPr>
        <w:t>ın</w:t>
      </w:r>
      <w:r w:rsidRPr="008C046F">
        <w:rPr>
          <w:rFonts w:ascii="Times New Roman" w:hAnsi="Times New Roman"/>
          <w:bCs/>
          <w:sz w:val="24"/>
          <w:szCs w:val="24"/>
        </w:rPr>
        <w:t xml:space="preserve"> sözleşmede belirlenmesi ve en az üç ay süre ile görevlendirilmesi durumu </w:t>
      </w:r>
      <w:r w:rsidRPr="00A804CA">
        <w:rPr>
          <w:rFonts w:ascii="Times New Roman" w:hAnsi="Times New Roman"/>
          <w:bCs/>
          <w:i/>
          <w:color w:val="2E74B5" w:themeColor="accent1" w:themeShade="BF"/>
          <w:sz w:val="18"/>
          <w:szCs w:val="18"/>
        </w:rPr>
        <w:t>(Ortaokul ve Ortaöğretim Kurumları Özel Barınma Hizmetleri Yönetmeliği-Md.29/5)</w:t>
      </w:r>
      <w:r w:rsidR="009E5F79" w:rsidRPr="00A804CA">
        <w:rPr>
          <w:rFonts w:ascii="Times New Roman" w:hAnsi="Times New Roman"/>
          <w:bCs/>
          <w:i/>
          <w:color w:val="2E74B5" w:themeColor="accent1" w:themeShade="BF"/>
          <w:sz w:val="18"/>
          <w:szCs w:val="18"/>
        </w:rPr>
        <w:t>,</w:t>
      </w:r>
    </w:p>
    <w:p w14:paraId="063E44D2" w14:textId="1250E316" w:rsidR="00B82749" w:rsidRPr="00A804CA" w:rsidRDefault="000A28F5" w:rsidP="00F328A0">
      <w:pPr>
        <w:autoSpaceDE w:val="0"/>
        <w:autoSpaceDN w:val="0"/>
        <w:adjustRightInd w:val="0"/>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bCs/>
          <w:sz w:val="24"/>
          <w:szCs w:val="24"/>
        </w:rPr>
        <w:t>6. </w:t>
      </w:r>
      <w:r w:rsidR="00B82749" w:rsidRPr="008C046F">
        <w:rPr>
          <w:rFonts w:ascii="Times New Roman" w:hAnsi="Times New Roman"/>
          <w:bCs/>
          <w:sz w:val="24"/>
          <w:szCs w:val="24"/>
        </w:rPr>
        <w:t>Kurumda; doktor, gıda mühendisi veya teknikeri, teknisyen, sağlık memuru, hemşire ile şoför görevlendirilmesi</w:t>
      </w:r>
      <w:r w:rsidR="00C46100" w:rsidRPr="008C046F">
        <w:rPr>
          <w:rFonts w:ascii="Times New Roman" w:hAnsi="Times New Roman"/>
          <w:bCs/>
          <w:sz w:val="24"/>
          <w:szCs w:val="24"/>
        </w:rPr>
        <w:t>,</w:t>
      </w:r>
      <w:r w:rsidR="00B82749" w:rsidRPr="008C046F">
        <w:rPr>
          <w:rFonts w:ascii="Times New Roman" w:hAnsi="Times New Roman"/>
          <w:bCs/>
          <w:sz w:val="24"/>
          <w:szCs w:val="24"/>
        </w:rPr>
        <w:t xml:space="preserve"> kurum kontenjanı </w:t>
      </w:r>
      <w:r w:rsidR="00062A90" w:rsidRPr="008C046F">
        <w:rPr>
          <w:rFonts w:ascii="Times New Roman" w:hAnsi="Times New Roman"/>
          <w:bCs/>
          <w:sz w:val="24"/>
          <w:szCs w:val="24"/>
        </w:rPr>
        <w:t xml:space="preserve">iki </w:t>
      </w:r>
      <w:r w:rsidR="00B82749" w:rsidRPr="008C046F">
        <w:rPr>
          <w:rFonts w:ascii="Times New Roman" w:hAnsi="Times New Roman"/>
          <w:bCs/>
          <w:sz w:val="24"/>
          <w:szCs w:val="24"/>
        </w:rPr>
        <w:t>yüz elli ve üzeri olan kurumlarda</w:t>
      </w:r>
      <w:r w:rsidR="00FE27E6" w:rsidRPr="008C046F">
        <w:rPr>
          <w:rFonts w:ascii="Times New Roman" w:hAnsi="Times New Roman"/>
          <w:bCs/>
          <w:sz w:val="24"/>
          <w:szCs w:val="24"/>
        </w:rPr>
        <w:t xml:space="preserve"> zorunlu olarak</w:t>
      </w:r>
      <w:r w:rsidR="00B82749" w:rsidRPr="008C046F">
        <w:rPr>
          <w:rFonts w:ascii="Times New Roman" w:hAnsi="Times New Roman"/>
          <w:bCs/>
          <w:sz w:val="24"/>
          <w:szCs w:val="24"/>
        </w:rPr>
        <w:t xml:space="preserve"> hemşire veya hemşire yardımcısı ya da acil tıp teknisyeni veya teknikeri görevlendirilmesi durumu</w:t>
      </w:r>
      <w:r w:rsidR="008528F7" w:rsidRPr="008C046F">
        <w:rPr>
          <w:rFonts w:ascii="Times New Roman" w:hAnsi="Times New Roman"/>
          <w:bCs/>
          <w:sz w:val="24"/>
          <w:szCs w:val="24"/>
        </w:rPr>
        <w:t xml:space="preserve"> </w:t>
      </w:r>
      <w:r w:rsidR="008528F7" w:rsidRPr="00A804CA">
        <w:rPr>
          <w:rFonts w:ascii="Times New Roman" w:hAnsi="Times New Roman"/>
          <w:bCs/>
          <w:i/>
          <w:color w:val="2E74B5" w:themeColor="accent1" w:themeShade="BF"/>
          <w:sz w:val="18"/>
          <w:szCs w:val="18"/>
        </w:rPr>
        <w:t xml:space="preserve">(Ortaokul ve Ortaöğretim Kurumları Özel Barınma </w:t>
      </w:r>
      <w:r w:rsidR="009E5F79" w:rsidRPr="00A804CA">
        <w:rPr>
          <w:rFonts w:ascii="Times New Roman" w:hAnsi="Times New Roman"/>
          <w:bCs/>
          <w:i/>
          <w:color w:val="2E74B5" w:themeColor="accent1" w:themeShade="BF"/>
          <w:sz w:val="18"/>
          <w:szCs w:val="18"/>
        </w:rPr>
        <w:t>Hizmetleri Yönetmeliği-Md.29/6),</w:t>
      </w:r>
    </w:p>
    <w:p w14:paraId="1DE2E217" w14:textId="26919C94" w:rsidR="00895605" w:rsidRPr="00A804CA" w:rsidRDefault="00895605" w:rsidP="00F328A0">
      <w:pPr>
        <w:autoSpaceDE w:val="0"/>
        <w:autoSpaceDN w:val="0"/>
        <w:adjustRightInd w:val="0"/>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bCs/>
          <w:sz w:val="24"/>
          <w:szCs w:val="24"/>
        </w:rPr>
        <w:t>7. Kamu tüzel kişileri tarafından açılan ve işletilen kurumlarda görevlendirilen personel</w:t>
      </w:r>
      <w:r w:rsidR="001A6C82" w:rsidRPr="008C046F">
        <w:rPr>
          <w:rFonts w:ascii="Times New Roman" w:hAnsi="Times New Roman"/>
          <w:bCs/>
          <w:sz w:val="24"/>
          <w:szCs w:val="24"/>
        </w:rPr>
        <w:t>in</w:t>
      </w:r>
      <w:r w:rsidRPr="008C046F">
        <w:rPr>
          <w:rFonts w:ascii="Times New Roman" w:hAnsi="Times New Roman"/>
          <w:bCs/>
          <w:sz w:val="24"/>
          <w:szCs w:val="24"/>
        </w:rPr>
        <w:t xml:space="preserve"> tabi olduğu mevzuat hükümleri uyarınca istihdam edilme</w:t>
      </w:r>
      <w:r w:rsidR="001A6C82" w:rsidRPr="008C046F">
        <w:rPr>
          <w:rFonts w:ascii="Times New Roman" w:hAnsi="Times New Roman"/>
          <w:bCs/>
          <w:sz w:val="24"/>
          <w:szCs w:val="24"/>
        </w:rPr>
        <w:t>si</w:t>
      </w:r>
      <w:r w:rsidRPr="008C046F">
        <w:rPr>
          <w:rFonts w:ascii="Times New Roman" w:hAnsi="Times New Roman"/>
          <w:bCs/>
          <w:sz w:val="24"/>
          <w:szCs w:val="24"/>
        </w:rPr>
        <w:t xml:space="preserve"> durumu </w:t>
      </w:r>
      <w:r w:rsidRPr="00A804CA">
        <w:rPr>
          <w:rFonts w:ascii="Times New Roman" w:hAnsi="Times New Roman"/>
          <w:bCs/>
          <w:i/>
          <w:color w:val="2E74B5" w:themeColor="accent1" w:themeShade="BF"/>
          <w:sz w:val="18"/>
          <w:szCs w:val="18"/>
        </w:rPr>
        <w:t>(Ortaokul ve Ortaöğretim Kurumları Özel Barınma Hizmetleri Yönetmeliği-Md.</w:t>
      </w:r>
      <w:r w:rsidR="009E5F79" w:rsidRPr="00A804CA">
        <w:rPr>
          <w:rFonts w:ascii="Times New Roman" w:hAnsi="Times New Roman"/>
          <w:bCs/>
          <w:i/>
          <w:color w:val="2E74B5" w:themeColor="accent1" w:themeShade="BF"/>
          <w:sz w:val="18"/>
          <w:szCs w:val="18"/>
        </w:rPr>
        <w:t>29/8),</w:t>
      </w:r>
    </w:p>
    <w:p w14:paraId="24084FDE" w14:textId="54C9259A" w:rsidR="007E0C66" w:rsidRPr="00A804CA" w:rsidRDefault="00895605" w:rsidP="00F328A0">
      <w:pPr>
        <w:autoSpaceDE w:val="0"/>
        <w:autoSpaceDN w:val="0"/>
        <w:adjustRightInd w:val="0"/>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bCs/>
          <w:sz w:val="24"/>
          <w:szCs w:val="24"/>
        </w:rPr>
        <w:t xml:space="preserve"> </w:t>
      </w:r>
      <w:r w:rsidR="008D5E89" w:rsidRPr="008C046F">
        <w:rPr>
          <w:rFonts w:ascii="Times New Roman" w:hAnsi="Times New Roman"/>
          <w:bCs/>
          <w:sz w:val="24"/>
          <w:szCs w:val="24"/>
        </w:rPr>
        <w:t>8. Personelin, tabi olduğu mevzuat hükümleri doğrultusunda izin kullanma</w:t>
      </w:r>
      <w:r w:rsidR="001A6C82" w:rsidRPr="008C046F">
        <w:rPr>
          <w:rFonts w:ascii="Times New Roman" w:hAnsi="Times New Roman"/>
          <w:bCs/>
          <w:sz w:val="24"/>
          <w:szCs w:val="24"/>
        </w:rPr>
        <w:t>sı</w:t>
      </w:r>
      <w:r w:rsidR="008D5E89" w:rsidRPr="008C046F">
        <w:rPr>
          <w:rFonts w:ascii="Times New Roman" w:hAnsi="Times New Roman"/>
          <w:bCs/>
          <w:sz w:val="24"/>
          <w:szCs w:val="24"/>
        </w:rPr>
        <w:t xml:space="preserve"> durumu </w:t>
      </w:r>
      <w:r w:rsidR="007E0C66" w:rsidRPr="00A804CA">
        <w:rPr>
          <w:rFonts w:ascii="Times New Roman" w:hAnsi="Times New Roman"/>
          <w:bCs/>
          <w:i/>
          <w:color w:val="2E74B5" w:themeColor="accent1" w:themeShade="BF"/>
          <w:sz w:val="18"/>
          <w:szCs w:val="18"/>
        </w:rPr>
        <w:t>(Ortaokul ve Ortaöğretim Kurumları Özel Barınm</w:t>
      </w:r>
      <w:r w:rsidR="009E5F79" w:rsidRPr="00A804CA">
        <w:rPr>
          <w:rFonts w:ascii="Times New Roman" w:hAnsi="Times New Roman"/>
          <w:bCs/>
          <w:i/>
          <w:color w:val="2E74B5" w:themeColor="accent1" w:themeShade="BF"/>
          <w:sz w:val="18"/>
          <w:szCs w:val="18"/>
        </w:rPr>
        <w:t>a Hizmetleri Yönetmeliği-Md.30),</w:t>
      </w:r>
    </w:p>
    <w:p w14:paraId="6DECC45F" w14:textId="19C1281C" w:rsidR="00FA75D7" w:rsidRPr="00A804CA" w:rsidRDefault="007E0C66" w:rsidP="00F328A0">
      <w:pPr>
        <w:autoSpaceDE w:val="0"/>
        <w:autoSpaceDN w:val="0"/>
        <w:adjustRightInd w:val="0"/>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bCs/>
          <w:sz w:val="24"/>
          <w:szCs w:val="24"/>
        </w:rPr>
        <w:t>9. </w:t>
      </w:r>
      <w:r w:rsidR="003221E9" w:rsidRPr="008C046F">
        <w:rPr>
          <w:rFonts w:ascii="Times New Roman" w:hAnsi="Times New Roman"/>
          <w:bCs/>
          <w:sz w:val="24"/>
          <w:szCs w:val="24"/>
        </w:rPr>
        <w:t>Görevinde başarılı personele; Bakanlık, mülki amir veya il millî eğitim müdürü tarafından teşekkür veya takdir belgesi verilme</w:t>
      </w:r>
      <w:r w:rsidR="001A6C82" w:rsidRPr="008C046F">
        <w:rPr>
          <w:rFonts w:ascii="Times New Roman" w:hAnsi="Times New Roman"/>
          <w:bCs/>
          <w:sz w:val="24"/>
          <w:szCs w:val="24"/>
        </w:rPr>
        <w:t>si</w:t>
      </w:r>
      <w:r w:rsidR="003221E9" w:rsidRPr="008C046F">
        <w:rPr>
          <w:rFonts w:ascii="Times New Roman" w:hAnsi="Times New Roman"/>
          <w:bCs/>
          <w:sz w:val="24"/>
          <w:szCs w:val="24"/>
        </w:rPr>
        <w:t xml:space="preserve"> durumu </w:t>
      </w:r>
      <w:r w:rsidR="003221E9" w:rsidRPr="00A804CA">
        <w:rPr>
          <w:rFonts w:ascii="Times New Roman" w:hAnsi="Times New Roman"/>
          <w:bCs/>
          <w:i/>
          <w:color w:val="2E74B5" w:themeColor="accent1" w:themeShade="BF"/>
          <w:sz w:val="18"/>
          <w:szCs w:val="18"/>
        </w:rPr>
        <w:t>(Ortaokul ve Ortaöğretim Kurumları Özel Barınma</w:t>
      </w:r>
      <w:r w:rsidR="009E5F79" w:rsidRPr="00A804CA">
        <w:rPr>
          <w:rFonts w:ascii="Times New Roman" w:hAnsi="Times New Roman"/>
          <w:bCs/>
          <w:i/>
          <w:color w:val="2E74B5" w:themeColor="accent1" w:themeShade="BF"/>
          <w:sz w:val="18"/>
          <w:szCs w:val="18"/>
        </w:rPr>
        <w:t xml:space="preserve"> Hizmetleri Yönetmeliği -Md.31),</w:t>
      </w:r>
    </w:p>
    <w:p w14:paraId="568EEE3A" w14:textId="71D7F467" w:rsidR="001536D0" w:rsidRPr="008C046F" w:rsidRDefault="00DA49BB" w:rsidP="008C046F">
      <w:pPr>
        <w:pStyle w:val="Default"/>
        <w:tabs>
          <w:tab w:val="left" w:pos="0"/>
          <w:tab w:val="left" w:pos="284"/>
        </w:tabs>
        <w:spacing w:before="120" w:after="120"/>
        <w:ind w:right="-15"/>
        <w:jc w:val="center"/>
        <w:rPr>
          <w:b/>
          <w:color w:val="auto"/>
          <w:sz w:val="23"/>
          <w:szCs w:val="23"/>
          <w:lang w:val="tr-TR"/>
        </w:rPr>
      </w:pPr>
      <w:r w:rsidRPr="008C046F">
        <w:rPr>
          <w:b/>
          <w:color w:val="auto"/>
          <w:sz w:val="23"/>
          <w:szCs w:val="23"/>
          <w:lang w:val="tr-TR"/>
        </w:rPr>
        <w:t xml:space="preserve">Tablo </w:t>
      </w:r>
      <w:r w:rsidR="004B3084">
        <w:rPr>
          <w:b/>
          <w:color w:val="auto"/>
          <w:sz w:val="23"/>
          <w:szCs w:val="23"/>
          <w:lang w:val="tr-TR"/>
        </w:rPr>
        <w:t>7</w:t>
      </w:r>
      <w:r w:rsidR="001A6C82" w:rsidRPr="008C046F">
        <w:rPr>
          <w:b/>
          <w:color w:val="auto"/>
          <w:sz w:val="23"/>
          <w:szCs w:val="23"/>
          <w:lang w:val="tr-TR"/>
        </w:rPr>
        <w:t xml:space="preserve">. </w:t>
      </w:r>
      <w:r w:rsidR="00A40896" w:rsidRPr="008C046F">
        <w:rPr>
          <w:b/>
          <w:color w:val="auto"/>
          <w:sz w:val="23"/>
          <w:szCs w:val="23"/>
          <w:lang w:val="tr-TR"/>
        </w:rPr>
        <w:t>Kurumdaki Personel Sayıları</w:t>
      </w:r>
      <w:r w:rsidR="00E420D2" w:rsidRPr="008C046F">
        <w:rPr>
          <w:b/>
          <w:color w:val="auto"/>
          <w:sz w:val="23"/>
          <w:szCs w:val="23"/>
          <w:lang w:val="tr-TR"/>
        </w:rPr>
        <w:t>, Ödül ve Disiplin Durumu</w:t>
      </w:r>
    </w:p>
    <w:tbl>
      <w:tblPr>
        <w:tblW w:w="91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8"/>
        <w:gridCol w:w="425"/>
        <w:gridCol w:w="426"/>
        <w:gridCol w:w="425"/>
        <w:gridCol w:w="425"/>
        <w:gridCol w:w="425"/>
        <w:gridCol w:w="426"/>
        <w:gridCol w:w="425"/>
        <w:gridCol w:w="419"/>
        <w:gridCol w:w="469"/>
        <w:gridCol w:w="388"/>
        <w:gridCol w:w="425"/>
        <w:gridCol w:w="425"/>
        <w:gridCol w:w="435"/>
        <w:gridCol w:w="318"/>
        <w:gridCol w:w="381"/>
      </w:tblGrid>
      <w:tr w:rsidR="008C046F" w:rsidRPr="008C046F" w14:paraId="729214EF" w14:textId="77777777" w:rsidTr="008F70B1">
        <w:trPr>
          <w:trHeight w:val="428"/>
        </w:trPr>
        <w:tc>
          <w:tcPr>
            <w:tcW w:w="2948" w:type="dxa"/>
            <w:vMerge w:val="restart"/>
            <w:shd w:val="clear" w:color="auto" w:fill="auto"/>
            <w:noWrap/>
          </w:tcPr>
          <w:p w14:paraId="4456076E"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bCs/>
                <w:sz w:val="20"/>
                <w:szCs w:val="20"/>
              </w:rPr>
            </w:pPr>
          </w:p>
          <w:p w14:paraId="3367D111"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bCs/>
                <w:sz w:val="20"/>
                <w:szCs w:val="20"/>
              </w:rPr>
            </w:pPr>
          </w:p>
          <w:p w14:paraId="30CC454E"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bCs/>
                <w:sz w:val="20"/>
                <w:szCs w:val="20"/>
              </w:rPr>
            </w:pPr>
          </w:p>
          <w:p w14:paraId="278B89CB"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bCs/>
                <w:sz w:val="20"/>
                <w:szCs w:val="20"/>
              </w:rPr>
            </w:pPr>
            <w:r w:rsidRPr="008C046F">
              <w:rPr>
                <w:rFonts w:ascii="Times New Roman" w:hAnsi="Times New Roman"/>
                <w:b/>
                <w:bCs/>
                <w:sz w:val="20"/>
                <w:szCs w:val="20"/>
              </w:rPr>
              <w:t xml:space="preserve">Kurumdaki Personel Sayısı </w:t>
            </w:r>
          </w:p>
        </w:tc>
        <w:tc>
          <w:tcPr>
            <w:tcW w:w="2126" w:type="dxa"/>
            <w:gridSpan w:val="5"/>
            <w:shd w:val="clear" w:color="auto" w:fill="auto"/>
            <w:noWrap/>
            <w:vAlign w:val="center"/>
          </w:tcPr>
          <w:p w14:paraId="2BC4A593" w14:textId="37D90AF1" w:rsidR="001536D0" w:rsidRPr="008C046F" w:rsidRDefault="009B33A5" w:rsidP="00A804CA">
            <w:pPr>
              <w:tabs>
                <w:tab w:val="left" w:pos="0"/>
              </w:tabs>
              <w:autoSpaceDE w:val="0"/>
              <w:autoSpaceDN w:val="0"/>
              <w:adjustRightInd w:val="0"/>
              <w:spacing w:after="0" w:line="240" w:lineRule="atLeast"/>
              <w:jc w:val="center"/>
              <w:rPr>
                <w:rFonts w:ascii="Times New Roman" w:hAnsi="Times New Roman"/>
                <w:b/>
                <w:bCs/>
                <w:sz w:val="20"/>
                <w:szCs w:val="20"/>
              </w:rPr>
            </w:pPr>
            <w:r w:rsidRPr="008C046F">
              <w:rPr>
                <w:rFonts w:ascii="Times New Roman" w:hAnsi="Times New Roman"/>
                <w:b/>
                <w:bCs/>
                <w:sz w:val="20"/>
                <w:szCs w:val="20"/>
              </w:rPr>
              <w:t>202</w:t>
            </w:r>
            <w:r w:rsidR="00A804CA">
              <w:rPr>
                <w:rFonts w:ascii="Times New Roman" w:hAnsi="Times New Roman"/>
                <w:b/>
                <w:bCs/>
                <w:sz w:val="20"/>
                <w:szCs w:val="20"/>
              </w:rPr>
              <w:t>1</w:t>
            </w:r>
            <w:r w:rsidR="001536D0" w:rsidRPr="008C046F">
              <w:rPr>
                <w:rFonts w:ascii="Times New Roman" w:hAnsi="Times New Roman"/>
                <w:b/>
                <w:bCs/>
                <w:sz w:val="20"/>
                <w:szCs w:val="20"/>
              </w:rPr>
              <w:t>-202</w:t>
            </w:r>
            <w:r w:rsidR="00A804CA">
              <w:rPr>
                <w:rFonts w:ascii="Times New Roman" w:hAnsi="Times New Roman"/>
                <w:b/>
                <w:bCs/>
                <w:sz w:val="20"/>
                <w:szCs w:val="20"/>
              </w:rPr>
              <w:t>2</w:t>
            </w:r>
          </w:p>
        </w:tc>
        <w:tc>
          <w:tcPr>
            <w:tcW w:w="2127" w:type="dxa"/>
            <w:gridSpan w:val="5"/>
            <w:shd w:val="clear" w:color="auto" w:fill="auto"/>
            <w:noWrap/>
            <w:vAlign w:val="center"/>
          </w:tcPr>
          <w:p w14:paraId="4719EBD4" w14:textId="3D73DB85" w:rsidR="001536D0" w:rsidRPr="008C046F" w:rsidRDefault="001536D0" w:rsidP="00A804CA">
            <w:pPr>
              <w:tabs>
                <w:tab w:val="left" w:pos="0"/>
              </w:tabs>
              <w:autoSpaceDE w:val="0"/>
              <w:autoSpaceDN w:val="0"/>
              <w:adjustRightInd w:val="0"/>
              <w:spacing w:after="0" w:line="240" w:lineRule="atLeast"/>
              <w:jc w:val="center"/>
              <w:rPr>
                <w:rFonts w:ascii="Times New Roman" w:hAnsi="Times New Roman"/>
                <w:b/>
                <w:bCs/>
                <w:sz w:val="20"/>
                <w:szCs w:val="20"/>
              </w:rPr>
            </w:pPr>
            <w:r w:rsidRPr="008C046F">
              <w:rPr>
                <w:rFonts w:ascii="Times New Roman" w:hAnsi="Times New Roman"/>
                <w:b/>
                <w:bCs/>
                <w:sz w:val="20"/>
                <w:szCs w:val="20"/>
              </w:rPr>
              <w:t>202</w:t>
            </w:r>
            <w:r w:rsidR="00A804CA">
              <w:rPr>
                <w:rFonts w:ascii="Times New Roman" w:hAnsi="Times New Roman"/>
                <w:b/>
                <w:bCs/>
                <w:sz w:val="20"/>
                <w:szCs w:val="20"/>
              </w:rPr>
              <w:t>2</w:t>
            </w:r>
            <w:r w:rsidRPr="008C046F">
              <w:rPr>
                <w:rFonts w:ascii="Times New Roman" w:hAnsi="Times New Roman"/>
                <w:b/>
                <w:bCs/>
                <w:sz w:val="20"/>
                <w:szCs w:val="20"/>
              </w:rPr>
              <w:t>-202</w:t>
            </w:r>
            <w:r w:rsidR="00A804CA">
              <w:rPr>
                <w:rFonts w:ascii="Times New Roman" w:hAnsi="Times New Roman"/>
                <w:b/>
                <w:bCs/>
                <w:sz w:val="20"/>
                <w:szCs w:val="20"/>
              </w:rPr>
              <w:t>3</w:t>
            </w:r>
          </w:p>
        </w:tc>
        <w:tc>
          <w:tcPr>
            <w:tcW w:w="1984" w:type="dxa"/>
            <w:gridSpan w:val="5"/>
            <w:shd w:val="clear" w:color="auto" w:fill="auto"/>
            <w:noWrap/>
            <w:vAlign w:val="center"/>
          </w:tcPr>
          <w:p w14:paraId="661C9BCE" w14:textId="72DF763F" w:rsidR="001536D0" w:rsidRPr="008C046F" w:rsidRDefault="001536D0" w:rsidP="00A804CA">
            <w:pPr>
              <w:tabs>
                <w:tab w:val="left" w:pos="0"/>
              </w:tabs>
              <w:autoSpaceDE w:val="0"/>
              <w:autoSpaceDN w:val="0"/>
              <w:adjustRightInd w:val="0"/>
              <w:spacing w:after="0" w:line="240" w:lineRule="atLeast"/>
              <w:jc w:val="center"/>
              <w:rPr>
                <w:rFonts w:ascii="Times New Roman" w:hAnsi="Times New Roman"/>
                <w:b/>
                <w:bCs/>
                <w:sz w:val="20"/>
                <w:szCs w:val="20"/>
              </w:rPr>
            </w:pPr>
            <w:r w:rsidRPr="008C046F">
              <w:rPr>
                <w:rFonts w:ascii="Times New Roman" w:hAnsi="Times New Roman"/>
                <w:b/>
                <w:bCs/>
                <w:sz w:val="20"/>
                <w:szCs w:val="20"/>
              </w:rPr>
              <w:t>202</w:t>
            </w:r>
            <w:r w:rsidR="00A804CA">
              <w:rPr>
                <w:rFonts w:ascii="Times New Roman" w:hAnsi="Times New Roman"/>
                <w:b/>
                <w:bCs/>
                <w:sz w:val="20"/>
                <w:szCs w:val="20"/>
              </w:rPr>
              <w:t>3</w:t>
            </w:r>
            <w:r w:rsidRPr="008C046F">
              <w:rPr>
                <w:rFonts w:ascii="Times New Roman" w:hAnsi="Times New Roman"/>
                <w:b/>
                <w:bCs/>
                <w:sz w:val="20"/>
                <w:szCs w:val="20"/>
              </w:rPr>
              <w:t>-202</w:t>
            </w:r>
            <w:r w:rsidR="00A804CA">
              <w:rPr>
                <w:rFonts w:ascii="Times New Roman" w:hAnsi="Times New Roman"/>
                <w:b/>
                <w:bCs/>
                <w:sz w:val="20"/>
                <w:szCs w:val="20"/>
              </w:rPr>
              <w:t>4</w:t>
            </w:r>
          </w:p>
        </w:tc>
      </w:tr>
      <w:tr w:rsidR="008C046F" w:rsidRPr="008C046F" w14:paraId="4365C34A" w14:textId="77777777" w:rsidTr="001A6C82">
        <w:trPr>
          <w:trHeight w:val="1325"/>
        </w:trPr>
        <w:tc>
          <w:tcPr>
            <w:tcW w:w="2948" w:type="dxa"/>
            <w:vMerge/>
            <w:shd w:val="clear" w:color="auto" w:fill="auto"/>
          </w:tcPr>
          <w:p w14:paraId="693A12A0"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bCs/>
                <w:sz w:val="20"/>
                <w:szCs w:val="20"/>
              </w:rPr>
            </w:pPr>
          </w:p>
        </w:tc>
        <w:tc>
          <w:tcPr>
            <w:tcW w:w="425" w:type="dxa"/>
            <w:shd w:val="clear" w:color="auto" w:fill="auto"/>
            <w:textDirection w:val="btLr"/>
          </w:tcPr>
          <w:p w14:paraId="73E9836D"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Cs/>
                <w:sz w:val="20"/>
                <w:szCs w:val="20"/>
              </w:rPr>
            </w:pPr>
            <w:r w:rsidRPr="008C046F">
              <w:rPr>
                <w:rFonts w:ascii="Times New Roman" w:hAnsi="Times New Roman"/>
                <w:bCs/>
                <w:sz w:val="20"/>
                <w:szCs w:val="20"/>
              </w:rPr>
              <w:t>Kadın</w:t>
            </w:r>
          </w:p>
        </w:tc>
        <w:tc>
          <w:tcPr>
            <w:tcW w:w="426" w:type="dxa"/>
            <w:shd w:val="clear" w:color="auto" w:fill="auto"/>
            <w:textDirection w:val="btLr"/>
          </w:tcPr>
          <w:p w14:paraId="6063DDBD"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Cs/>
                <w:sz w:val="20"/>
                <w:szCs w:val="20"/>
              </w:rPr>
            </w:pPr>
            <w:r w:rsidRPr="008C046F">
              <w:rPr>
                <w:rFonts w:ascii="Times New Roman" w:hAnsi="Times New Roman"/>
                <w:bCs/>
                <w:sz w:val="20"/>
                <w:szCs w:val="20"/>
              </w:rPr>
              <w:t>Erkek</w:t>
            </w:r>
          </w:p>
        </w:tc>
        <w:tc>
          <w:tcPr>
            <w:tcW w:w="425" w:type="dxa"/>
            <w:tcBorders>
              <w:right w:val="single" w:sz="4" w:space="0" w:color="auto"/>
            </w:tcBorders>
            <w:shd w:val="clear" w:color="auto" w:fill="auto"/>
            <w:textDirection w:val="btLr"/>
          </w:tcPr>
          <w:p w14:paraId="723E8049"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Cs/>
                <w:sz w:val="20"/>
                <w:szCs w:val="20"/>
              </w:rPr>
            </w:pPr>
            <w:r w:rsidRPr="008C046F">
              <w:rPr>
                <w:rFonts w:ascii="Times New Roman" w:hAnsi="Times New Roman"/>
                <w:bCs/>
                <w:sz w:val="20"/>
                <w:szCs w:val="20"/>
              </w:rPr>
              <w:t>Toplam</w:t>
            </w:r>
          </w:p>
        </w:tc>
        <w:tc>
          <w:tcPr>
            <w:tcW w:w="425" w:type="dxa"/>
            <w:tcBorders>
              <w:left w:val="single" w:sz="4" w:space="0" w:color="auto"/>
              <w:right w:val="single" w:sz="4" w:space="0" w:color="auto"/>
            </w:tcBorders>
            <w:shd w:val="clear" w:color="auto" w:fill="auto"/>
            <w:textDirection w:val="btLr"/>
          </w:tcPr>
          <w:p w14:paraId="62CC6E8C" w14:textId="77777777" w:rsidR="001536D0" w:rsidRPr="008C046F" w:rsidRDefault="001536D0" w:rsidP="006553AE">
            <w:pPr>
              <w:tabs>
                <w:tab w:val="left" w:pos="0"/>
              </w:tabs>
              <w:autoSpaceDE w:val="0"/>
              <w:autoSpaceDN w:val="0"/>
              <w:adjustRightInd w:val="0"/>
              <w:spacing w:after="0" w:line="240" w:lineRule="atLeast"/>
              <w:rPr>
                <w:rFonts w:ascii="Times New Roman" w:hAnsi="Times New Roman"/>
                <w:bCs/>
                <w:sz w:val="20"/>
                <w:szCs w:val="20"/>
              </w:rPr>
            </w:pPr>
            <w:r w:rsidRPr="008C046F">
              <w:rPr>
                <w:rFonts w:ascii="Times New Roman" w:hAnsi="Times New Roman"/>
                <w:bCs/>
                <w:sz w:val="20"/>
                <w:szCs w:val="20"/>
              </w:rPr>
              <w:t>Ödül alan</w:t>
            </w:r>
          </w:p>
        </w:tc>
        <w:tc>
          <w:tcPr>
            <w:tcW w:w="425" w:type="dxa"/>
            <w:tcBorders>
              <w:left w:val="single" w:sz="4" w:space="0" w:color="auto"/>
            </w:tcBorders>
            <w:shd w:val="clear" w:color="auto" w:fill="auto"/>
            <w:textDirection w:val="btLr"/>
          </w:tcPr>
          <w:p w14:paraId="57B9DEC7"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Cs/>
                <w:sz w:val="20"/>
                <w:szCs w:val="20"/>
              </w:rPr>
            </w:pPr>
            <w:r w:rsidRPr="008C046F">
              <w:rPr>
                <w:rFonts w:ascii="Times New Roman" w:hAnsi="Times New Roman"/>
                <w:bCs/>
                <w:sz w:val="20"/>
                <w:szCs w:val="20"/>
              </w:rPr>
              <w:t xml:space="preserve">Ceza alan </w:t>
            </w:r>
          </w:p>
        </w:tc>
        <w:tc>
          <w:tcPr>
            <w:tcW w:w="426" w:type="dxa"/>
            <w:shd w:val="clear" w:color="auto" w:fill="auto"/>
            <w:textDirection w:val="btLr"/>
          </w:tcPr>
          <w:p w14:paraId="10A4640B"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Cs/>
                <w:sz w:val="20"/>
                <w:szCs w:val="20"/>
              </w:rPr>
            </w:pPr>
            <w:r w:rsidRPr="008C046F">
              <w:rPr>
                <w:rFonts w:ascii="Times New Roman" w:hAnsi="Times New Roman"/>
                <w:bCs/>
                <w:sz w:val="20"/>
                <w:szCs w:val="20"/>
              </w:rPr>
              <w:t>Kadın</w:t>
            </w:r>
          </w:p>
        </w:tc>
        <w:tc>
          <w:tcPr>
            <w:tcW w:w="425" w:type="dxa"/>
            <w:shd w:val="clear" w:color="auto" w:fill="auto"/>
            <w:textDirection w:val="btLr"/>
          </w:tcPr>
          <w:p w14:paraId="0D9EB51E"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Cs/>
                <w:sz w:val="20"/>
                <w:szCs w:val="20"/>
              </w:rPr>
            </w:pPr>
            <w:r w:rsidRPr="008C046F">
              <w:rPr>
                <w:rFonts w:ascii="Times New Roman" w:hAnsi="Times New Roman"/>
                <w:bCs/>
                <w:sz w:val="20"/>
                <w:szCs w:val="20"/>
              </w:rPr>
              <w:t>Erkek</w:t>
            </w:r>
          </w:p>
        </w:tc>
        <w:tc>
          <w:tcPr>
            <w:tcW w:w="419" w:type="dxa"/>
            <w:tcBorders>
              <w:right w:val="single" w:sz="4" w:space="0" w:color="auto"/>
            </w:tcBorders>
            <w:shd w:val="clear" w:color="auto" w:fill="auto"/>
            <w:textDirection w:val="btLr"/>
          </w:tcPr>
          <w:p w14:paraId="1C96FF71"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Cs/>
                <w:sz w:val="20"/>
                <w:szCs w:val="20"/>
              </w:rPr>
            </w:pPr>
            <w:r w:rsidRPr="008C046F">
              <w:rPr>
                <w:rFonts w:ascii="Times New Roman" w:hAnsi="Times New Roman"/>
                <w:bCs/>
                <w:sz w:val="20"/>
                <w:szCs w:val="20"/>
              </w:rPr>
              <w:t>Toplam</w:t>
            </w:r>
          </w:p>
        </w:tc>
        <w:tc>
          <w:tcPr>
            <w:tcW w:w="469" w:type="dxa"/>
            <w:tcBorders>
              <w:left w:val="single" w:sz="4" w:space="0" w:color="auto"/>
              <w:right w:val="single" w:sz="4" w:space="0" w:color="auto"/>
            </w:tcBorders>
            <w:shd w:val="clear" w:color="auto" w:fill="auto"/>
            <w:textDirection w:val="btLr"/>
          </w:tcPr>
          <w:p w14:paraId="67D246B9"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Cs/>
                <w:sz w:val="20"/>
                <w:szCs w:val="20"/>
              </w:rPr>
            </w:pPr>
            <w:r w:rsidRPr="008C046F">
              <w:rPr>
                <w:rFonts w:ascii="Times New Roman" w:hAnsi="Times New Roman"/>
                <w:bCs/>
                <w:sz w:val="20"/>
                <w:szCs w:val="20"/>
              </w:rPr>
              <w:t>Ödül alan</w:t>
            </w:r>
          </w:p>
        </w:tc>
        <w:tc>
          <w:tcPr>
            <w:tcW w:w="388" w:type="dxa"/>
            <w:tcBorders>
              <w:left w:val="single" w:sz="4" w:space="0" w:color="auto"/>
            </w:tcBorders>
            <w:shd w:val="clear" w:color="auto" w:fill="auto"/>
            <w:textDirection w:val="btLr"/>
          </w:tcPr>
          <w:p w14:paraId="08F01BA6"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Cs/>
                <w:sz w:val="20"/>
                <w:szCs w:val="20"/>
              </w:rPr>
            </w:pPr>
            <w:r w:rsidRPr="008C046F">
              <w:rPr>
                <w:rFonts w:ascii="Times New Roman" w:hAnsi="Times New Roman"/>
                <w:bCs/>
                <w:sz w:val="20"/>
                <w:szCs w:val="20"/>
              </w:rPr>
              <w:t>Ceza alan</w:t>
            </w:r>
          </w:p>
        </w:tc>
        <w:tc>
          <w:tcPr>
            <w:tcW w:w="425" w:type="dxa"/>
            <w:shd w:val="clear" w:color="auto" w:fill="auto"/>
            <w:textDirection w:val="btLr"/>
          </w:tcPr>
          <w:p w14:paraId="7E616D1E"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Cs/>
                <w:sz w:val="20"/>
                <w:szCs w:val="20"/>
              </w:rPr>
            </w:pPr>
            <w:r w:rsidRPr="008C046F">
              <w:rPr>
                <w:rFonts w:ascii="Times New Roman" w:hAnsi="Times New Roman"/>
                <w:bCs/>
                <w:sz w:val="20"/>
                <w:szCs w:val="20"/>
              </w:rPr>
              <w:t>Kadın</w:t>
            </w:r>
          </w:p>
        </w:tc>
        <w:tc>
          <w:tcPr>
            <w:tcW w:w="425" w:type="dxa"/>
            <w:shd w:val="clear" w:color="auto" w:fill="auto"/>
            <w:textDirection w:val="btLr"/>
          </w:tcPr>
          <w:p w14:paraId="7AA4127A"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Cs/>
                <w:sz w:val="20"/>
                <w:szCs w:val="20"/>
              </w:rPr>
            </w:pPr>
            <w:r w:rsidRPr="008C046F">
              <w:rPr>
                <w:rFonts w:ascii="Times New Roman" w:hAnsi="Times New Roman"/>
                <w:bCs/>
                <w:sz w:val="20"/>
                <w:szCs w:val="20"/>
              </w:rPr>
              <w:t>Erkek</w:t>
            </w:r>
          </w:p>
        </w:tc>
        <w:tc>
          <w:tcPr>
            <w:tcW w:w="435" w:type="dxa"/>
            <w:tcBorders>
              <w:right w:val="single" w:sz="4" w:space="0" w:color="auto"/>
            </w:tcBorders>
            <w:shd w:val="clear" w:color="auto" w:fill="auto"/>
            <w:textDirection w:val="btLr"/>
          </w:tcPr>
          <w:p w14:paraId="0365D8D2"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Cs/>
                <w:sz w:val="20"/>
                <w:szCs w:val="20"/>
              </w:rPr>
            </w:pPr>
            <w:r w:rsidRPr="008C046F">
              <w:rPr>
                <w:rFonts w:ascii="Times New Roman" w:hAnsi="Times New Roman"/>
                <w:bCs/>
                <w:sz w:val="20"/>
                <w:szCs w:val="20"/>
              </w:rPr>
              <w:t>Toplam</w:t>
            </w:r>
          </w:p>
        </w:tc>
        <w:tc>
          <w:tcPr>
            <w:tcW w:w="318" w:type="dxa"/>
            <w:tcBorders>
              <w:left w:val="single" w:sz="4" w:space="0" w:color="auto"/>
              <w:right w:val="single" w:sz="4" w:space="0" w:color="auto"/>
            </w:tcBorders>
            <w:shd w:val="clear" w:color="auto" w:fill="auto"/>
            <w:textDirection w:val="btLr"/>
          </w:tcPr>
          <w:p w14:paraId="753BA58F" w14:textId="77777777" w:rsidR="001536D0" w:rsidRPr="008C046F" w:rsidRDefault="001536D0" w:rsidP="006553AE">
            <w:pPr>
              <w:tabs>
                <w:tab w:val="left" w:pos="0"/>
              </w:tabs>
              <w:autoSpaceDE w:val="0"/>
              <w:autoSpaceDN w:val="0"/>
              <w:adjustRightInd w:val="0"/>
              <w:spacing w:after="0" w:line="240" w:lineRule="atLeast"/>
              <w:rPr>
                <w:rFonts w:ascii="Times New Roman" w:hAnsi="Times New Roman"/>
                <w:bCs/>
                <w:sz w:val="20"/>
                <w:szCs w:val="20"/>
              </w:rPr>
            </w:pPr>
            <w:r w:rsidRPr="008C046F">
              <w:rPr>
                <w:rFonts w:ascii="Times New Roman" w:hAnsi="Times New Roman"/>
                <w:bCs/>
                <w:sz w:val="20"/>
                <w:szCs w:val="20"/>
              </w:rPr>
              <w:t>Ödül  alan</w:t>
            </w:r>
          </w:p>
        </w:tc>
        <w:tc>
          <w:tcPr>
            <w:tcW w:w="381" w:type="dxa"/>
            <w:tcBorders>
              <w:left w:val="single" w:sz="4" w:space="0" w:color="auto"/>
            </w:tcBorders>
            <w:shd w:val="clear" w:color="auto" w:fill="auto"/>
            <w:textDirection w:val="btLr"/>
          </w:tcPr>
          <w:p w14:paraId="0C4B64C6"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Cs/>
                <w:sz w:val="20"/>
                <w:szCs w:val="20"/>
              </w:rPr>
            </w:pPr>
            <w:r w:rsidRPr="008C046F">
              <w:rPr>
                <w:rFonts w:ascii="Times New Roman" w:hAnsi="Times New Roman"/>
                <w:bCs/>
                <w:sz w:val="20"/>
                <w:szCs w:val="20"/>
              </w:rPr>
              <w:t>Ceza alan</w:t>
            </w:r>
          </w:p>
        </w:tc>
      </w:tr>
      <w:tr w:rsidR="008C046F" w:rsidRPr="008C046F" w14:paraId="3D17D165" w14:textId="77777777" w:rsidTr="008F70B1">
        <w:trPr>
          <w:trHeight w:val="285"/>
        </w:trPr>
        <w:tc>
          <w:tcPr>
            <w:tcW w:w="2948" w:type="dxa"/>
            <w:shd w:val="clear" w:color="auto" w:fill="auto"/>
            <w:noWrap/>
            <w:vAlign w:val="center"/>
          </w:tcPr>
          <w:p w14:paraId="3201D30A"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Müdür</w:t>
            </w:r>
          </w:p>
        </w:tc>
        <w:tc>
          <w:tcPr>
            <w:tcW w:w="425" w:type="dxa"/>
            <w:shd w:val="clear" w:color="auto" w:fill="auto"/>
            <w:vAlign w:val="center"/>
          </w:tcPr>
          <w:p w14:paraId="0B09E25B"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 </w:t>
            </w:r>
          </w:p>
        </w:tc>
        <w:tc>
          <w:tcPr>
            <w:tcW w:w="426" w:type="dxa"/>
            <w:shd w:val="clear" w:color="auto" w:fill="auto"/>
            <w:vAlign w:val="center"/>
          </w:tcPr>
          <w:p w14:paraId="153D679F"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 </w:t>
            </w:r>
          </w:p>
        </w:tc>
        <w:tc>
          <w:tcPr>
            <w:tcW w:w="425" w:type="dxa"/>
            <w:tcBorders>
              <w:right w:val="single" w:sz="4" w:space="0" w:color="auto"/>
            </w:tcBorders>
            <w:shd w:val="clear" w:color="auto" w:fill="auto"/>
            <w:vAlign w:val="center"/>
          </w:tcPr>
          <w:p w14:paraId="6FBCF8D4"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right w:val="single" w:sz="4" w:space="0" w:color="auto"/>
            </w:tcBorders>
            <w:shd w:val="clear" w:color="auto" w:fill="auto"/>
            <w:vAlign w:val="center"/>
          </w:tcPr>
          <w:p w14:paraId="3FA2D474"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tcBorders>
            <w:shd w:val="clear" w:color="auto" w:fill="auto"/>
            <w:vAlign w:val="center"/>
          </w:tcPr>
          <w:p w14:paraId="64BD2E4B"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6" w:type="dxa"/>
            <w:shd w:val="clear" w:color="auto" w:fill="auto"/>
            <w:vAlign w:val="center"/>
          </w:tcPr>
          <w:p w14:paraId="48A5F060"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210379C1"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19" w:type="dxa"/>
            <w:tcBorders>
              <w:right w:val="single" w:sz="4" w:space="0" w:color="auto"/>
            </w:tcBorders>
            <w:shd w:val="clear" w:color="auto" w:fill="auto"/>
            <w:vAlign w:val="center"/>
          </w:tcPr>
          <w:p w14:paraId="1D62A3A7"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69" w:type="dxa"/>
            <w:tcBorders>
              <w:left w:val="single" w:sz="4" w:space="0" w:color="auto"/>
              <w:right w:val="single" w:sz="4" w:space="0" w:color="auto"/>
            </w:tcBorders>
            <w:shd w:val="clear" w:color="auto" w:fill="auto"/>
            <w:vAlign w:val="center"/>
          </w:tcPr>
          <w:p w14:paraId="6C2CFC88"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8" w:type="dxa"/>
            <w:tcBorders>
              <w:left w:val="single" w:sz="4" w:space="0" w:color="auto"/>
            </w:tcBorders>
            <w:shd w:val="clear" w:color="auto" w:fill="auto"/>
            <w:vAlign w:val="center"/>
          </w:tcPr>
          <w:p w14:paraId="14E0D675"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10901375"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024737E4"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35" w:type="dxa"/>
            <w:tcBorders>
              <w:right w:val="single" w:sz="4" w:space="0" w:color="auto"/>
            </w:tcBorders>
            <w:shd w:val="clear" w:color="auto" w:fill="auto"/>
            <w:vAlign w:val="center"/>
          </w:tcPr>
          <w:p w14:paraId="0137C4C7"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18" w:type="dxa"/>
            <w:tcBorders>
              <w:left w:val="single" w:sz="4" w:space="0" w:color="auto"/>
              <w:right w:val="single" w:sz="4" w:space="0" w:color="auto"/>
            </w:tcBorders>
            <w:shd w:val="clear" w:color="auto" w:fill="auto"/>
            <w:vAlign w:val="center"/>
          </w:tcPr>
          <w:p w14:paraId="5384BA72"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1" w:type="dxa"/>
            <w:tcBorders>
              <w:left w:val="single" w:sz="4" w:space="0" w:color="auto"/>
            </w:tcBorders>
            <w:shd w:val="clear" w:color="auto" w:fill="auto"/>
            <w:vAlign w:val="center"/>
          </w:tcPr>
          <w:p w14:paraId="25F18213"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r>
      <w:tr w:rsidR="008C046F" w:rsidRPr="008C046F" w14:paraId="1AC8E9AA" w14:textId="77777777" w:rsidTr="008F70B1">
        <w:trPr>
          <w:trHeight w:val="285"/>
        </w:trPr>
        <w:tc>
          <w:tcPr>
            <w:tcW w:w="2948" w:type="dxa"/>
            <w:shd w:val="clear" w:color="auto" w:fill="auto"/>
            <w:noWrap/>
            <w:vAlign w:val="center"/>
          </w:tcPr>
          <w:p w14:paraId="55C8D5E6"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Müdür yardımcısı</w:t>
            </w:r>
          </w:p>
        </w:tc>
        <w:tc>
          <w:tcPr>
            <w:tcW w:w="425" w:type="dxa"/>
            <w:shd w:val="clear" w:color="auto" w:fill="auto"/>
            <w:vAlign w:val="center"/>
          </w:tcPr>
          <w:p w14:paraId="14C2B9F7"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6" w:type="dxa"/>
            <w:shd w:val="clear" w:color="auto" w:fill="auto"/>
            <w:vAlign w:val="center"/>
          </w:tcPr>
          <w:p w14:paraId="0D64F14E"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right w:val="single" w:sz="4" w:space="0" w:color="auto"/>
            </w:tcBorders>
            <w:shd w:val="clear" w:color="auto" w:fill="auto"/>
            <w:vAlign w:val="center"/>
          </w:tcPr>
          <w:p w14:paraId="7489F621"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right w:val="single" w:sz="4" w:space="0" w:color="auto"/>
            </w:tcBorders>
            <w:shd w:val="clear" w:color="auto" w:fill="auto"/>
            <w:vAlign w:val="center"/>
          </w:tcPr>
          <w:p w14:paraId="6BB4440D"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tcBorders>
            <w:shd w:val="clear" w:color="auto" w:fill="auto"/>
            <w:vAlign w:val="center"/>
          </w:tcPr>
          <w:p w14:paraId="7DA38E7F"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6" w:type="dxa"/>
            <w:shd w:val="clear" w:color="auto" w:fill="auto"/>
            <w:vAlign w:val="center"/>
          </w:tcPr>
          <w:p w14:paraId="069E8E02"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0BBA9D8C"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19" w:type="dxa"/>
            <w:tcBorders>
              <w:right w:val="single" w:sz="4" w:space="0" w:color="auto"/>
            </w:tcBorders>
            <w:shd w:val="clear" w:color="auto" w:fill="auto"/>
            <w:vAlign w:val="center"/>
          </w:tcPr>
          <w:p w14:paraId="113ACDE4"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69" w:type="dxa"/>
            <w:tcBorders>
              <w:left w:val="single" w:sz="4" w:space="0" w:color="auto"/>
              <w:right w:val="single" w:sz="4" w:space="0" w:color="auto"/>
            </w:tcBorders>
            <w:shd w:val="clear" w:color="auto" w:fill="auto"/>
            <w:vAlign w:val="center"/>
          </w:tcPr>
          <w:p w14:paraId="17F968FD"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8" w:type="dxa"/>
            <w:tcBorders>
              <w:left w:val="single" w:sz="4" w:space="0" w:color="auto"/>
            </w:tcBorders>
            <w:shd w:val="clear" w:color="auto" w:fill="auto"/>
            <w:vAlign w:val="center"/>
          </w:tcPr>
          <w:p w14:paraId="563D7E7C"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102A4D51"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41E4CFFA"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35" w:type="dxa"/>
            <w:tcBorders>
              <w:right w:val="single" w:sz="4" w:space="0" w:color="auto"/>
            </w:tcBorders>
            <w:shd w:val="clear" w:color="auto" w:fill="auto"/>
            <w:vAlign w:val="center"/>
          </w:tcPr>
          <w:p w14:paraId="020B8277"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18" w:type="dxa"/>
            <w:tcBorders>
              <w:left w:val="single" w:sz="4" w:space="0" w:color="auto"/>
              <w:right w:val="single" w:sz="4" w:space="0" w:color="auto"/>
            </w:tcBorders>
            <w:shd w:val="clear" w:color="auto" w:fill="auto"/>
            <w:vAlign w:val="center"/>
          </w:tcPr>
          <w:p w14:paraId="0E98BE24"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1" w:type="dxa"/>
            <w:tcBorders>
              <w:left w:val="single" w:sz="4" w:space="0" w:color="auto"/>
            </w:tcBorders>
            <w:shd w:val="clear" w:color="auto" w:fill="auto"/>
            <w:vAlign w:val="center"/>
          </w:tcPr>
          <w:p w14:paraId="14C31352"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r>
      <w:tr w:rsidR="008C046F" w:rsidRPr="008C046F" w14:paraId="376BE6BC" w14:textId="77777777" w:rsidTr="008F70B1">
        <w:trPr>
          <w:trHeight w:val="294"/>
        </w:trPr>
        <w:tc>
          <w:tcPr>
            <w:tcW w:w="2948" w:type="dxa"/>
            <w:shd w:val="clear" w:color="auto" w:fill="auto"/>
            <w:vAlign w:val="center"/>
          </w:tcPr>
          <w:p w14:paraId="28B8CD11"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Yönetim memuru sayısı</w:t>
            </w:r>
          </w:p>
        </w:tc>
        <w:tc>
          <w:tcPr>
            <w:tcW w:w="425" w:type="dxa"/>
            <w:shd w:val="clear" w:color="auto" w:fill="auto"/>
            <w:vAlign w:val="center"/>
          </w:tcPr>
          <w:p w14:paraId="549FC264"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 </w:t>
            </w:r>
          </w:p>
        </w:tc>
        <w:tc>
          <w:tcPr>
            <w:tcW w:w="426" w:type="dxa"/>
            <w:shd w:val="clear" w:color="auto" w:fill="auto"/>
            <w:vAlign w:val="center"/>
          </w:tcPr>
          <w:p w14:paraId="0FF15F88"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 </w:t>
            </w:r>
          </w:p>
        </w:tc>
        <w:tc>
          <w:tcPr>
            <w:tcW w:w="425" w:type="dxa"/>
            <w:tcBorders>
              <w:right w:val="single" w:sz="4" w:space="0" w:color="auto"/>
            </w:tcBorders>
            <w:shd w:val="clear" w:color="auto" w:fill="auto"/>
            <w:vAlign w:val="center"/>
          </w:tcPr>
          <w:p w14:paraId="39EA98C8"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right w:val="single" w:sz="4" w:space="0" w:color="auto"/>
            </w:tcBorders>
            <w:shd w:val="clear" w:color="auto" w:fill="auto"/>
            <w:vAlign w:val="center"/>
          </w:tcPr>
          <w:p w14:paraId="77F40938"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tcBorders>
            <w:shd w:val="clear" w:color="auto" w:fill="auto"/>
            <w:vAlign w:val="center"/>
          </w:tcPr>
          <w:p w14:paraId="68129E01"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6" w:type="dxa"/>
            <w:shd w:val="clear" w:color="auto" w:fill="auto"/>
            <w:vAlign w:val="center"/>
          </w:tcPr>
          <w:p w14:paraId="2D448586"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38C33481"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19" w:type="dxa"/>
            <w:tcBorders>
              <w:right w:val="single" w:sz="4" w:space="0" w:color="auto"/>
            </w:tcBorders>
            <w:shd w:val="clear" w:color="auto" w:fill="auto"/>
            <w:vAlign w:val="center"/>
          </w:tcPr>
          <w:p w14:paraId="33C21600"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69" w:type="dxa"/>
            <w:tcBorders>
              <w:left w:val="single" w:sz="4" w:space="0" w:color="auto"/>
              <w:right w:val="single" w:sz="4" w:space="0" w:color="auto"/>
            </w:tcBorders>
            <w:shd w:val="clear" w:color="auto" w:fill="auto"/>
            <w:vAlign w:val="center"/>
          </w:tcPr>
          <w:p w14:paraId="37D2CF5F"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8" w:type="dxa"/>
            <w:tcBorders>
              <w:left w:val="single" w:sz="4" w:space="0" w:color="auto"/>
            </w:tcBorders>
            <w:shd w:val="clear" w:color="auto" w:fill="auto"/>
            <w:vAlign w:val="center"/>
          </w:tcPr>
          <w:p w14:paraId="2D6A5365"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630E0209"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2B7103E3"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35" w:type="dxa"/>
            <w:tcBorders>
              <w:right w:val="single" w:sz="4" w:space="0" w:color="auto"/>
            </w:tcBorders>
            <w:shd w:val="clear" w:color="auto" w:fill="auto"/>
            <w:vAlign w:val="center"/>
          </w:tcPr>
          <w:p w14:paraId="29AEF588"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18" w:type="dxa"/>
            <w:tcBorders>
              <w:left w:val="single" w:sz="4" w:space="0" w:color="auto"/>
              <w:right w:val="single" w:sz="4" w:space="0" w:color="auto"/>
            </w:tcBorders>
            <w:shd w:val="clear" w:color="auto" w:fill="auto"/>
            <w:vAlign w:val="center"/>
          </w:tcPr>
          <w:p w14:paraId="380E229F"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1" w:type="dxa"/>
            <w:tcBorders>
              <w:left w:val="single" w:sz="4" w:space="0" w:color="auto"/>
            </w:tcBorders>
            <w:shd w:val="clear" w:color="auto" w:fill="auto"/>
            <w:vAlign w:val="center"/>
          </w:tcPr>
          <w:p w14:paraId="1152FACB"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r>
      <w:tr w:rsidR="008C046F" w:rsidRPr="008C046F" w14:paraId="261D6702" w14:textId="77777777" w:rsidTr="008F70B1">
        <w:trPr>
          <w:trHeight w:val="294"/>
        </w:trPr>
        <w:tc>
          <w:tcPr>
            <w:tcW w:w="2948" w:type="dxa"/>
            <w:shd w:val="clear" w:color="auto" w:fill="auto"/>
            <w:vAlign w:val="center"/>
          </w:tcPr>
          <w:p w14:paraId="417F7B7C"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Sağlık personeli sayısı</w:t>
            </w:r>
          </w:p>
        </w:tc>
        <w:tc>
          <w:tcPr>
            <w:tcW w:w="425" w:type="dxa"/>
            <w:shd w:val="clear" w:color="auto" w:fill="auto"/>
            <w:vAlign w:val="center"/>
          </w:tcPr>
          <w:p w14:paraId="52B11EEF"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 </w:t>
            </w:r>
          </w:p>
        </w:tc>
        <w:tc>
          <w:tcPr>
            <w:tcW w:w="426" w:type="dxa"/>
            <w:shd w:val="clear" w:color="auto" w:fill="auto"/>
            <w:vAlign w:val="center"/>
          </w:tcPr>
          <w:p w14:paraId="6FFC9D53"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 </w:t>
            </w:r>
          </w:p>
        </w:tc>
        <w:tc>
          <w:tcPr>
            <w:tcW w:w="425" w:type="dxa"/>
            <w:tcBorders>
              <w:right w:val="single" w:sz="4" w:space="0" w:color="auto"/>
            </w:tcBorders>
            <w:shd w:val="clear" w:color="auto" w:fill="auto"/>
            <w:vAlign w:val="center"/>
          </w:tcPr>
          <w:p w14:paraId="492C6593"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right w:val="single" w:sz="4" w:space="0" w:color="auto"/>
            </w:tcBorders>
            <w:shd w:val="clear" w:color="auto" w:fill="auto"/>
            <w:vAlign w:val="center"/>
          </w:tcPr>
          <w:p w14:paraId="47418BF3"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tcBorders>
            <w:shd w:val="clear" w:color="auto" w:fill="auto"/>
            <w:vAlign w:val="center"/>
          </w:tcPr>
          <w:p w14:paraId="38A2B10F"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6" w:type="dxa"/>
            <w:shd w:val="clear" w:color="auto" w:fill="auto"/>
            <w:vAlign w:val="center"/>
          </w:tcPr>
          <w:p w14:paraId="546F66BD"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50C535C7"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19" w:type="dxa"/>
            <w:tcBorders>
              <w:right w:val="single" w:sz="4" w:space="0" w:color="auto"/>
            </w:tcBorders>
            <w:shd w:val="clear" w:color="auto" w:fill="auto"/>
            <w:vAlign w:val="center"/>
          </w:tcPr>
          <w:p w14:paraId="38ACFA52"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69" w:type="dxa"/>
            <w:tcBorders>
              <w:left w:val="single" w:sz="4" w:space="0" w:color="auto"/>
              <w:right w:val="single" w:sz="4" w:space="0" w:color="auto"/>
            </w:tcBorders>
            <w:shd w:val="clear" w:color="auto" w:fill="auto"/>
            <w:vAlign w:val="center"/>
          </w:tcPr>
          <w:p w14:paraId="5F0BEC43"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8" w:type="dxa"/>
            <w:tcBorders>
              <w:left w:val="single" w:sz="4" w:space="0" w:color="auto"/>
            </w:tcBorders>
            <w:shd w:val="clear" w:color="auto" w:fill="auto"/>
            <w:vAlign w:val="center"/>
          </w:tcPr>
          <w:p w14:paraId="6773A353"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5A4D90F3"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6CBEA665"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35" w:type="dxa"/>
            <w:tcBorders>
              <w:right w:val="single" w:sz="4" w:space="0" w:color="auto"/>
            </w:tcBorders>
            <w:shd w:val="clear" w:color="auto" w:fill="auto"/>
            <w:vAlign w:val="center"/>
          </w:tcPr>
          <w:p w14:paraId="69027503"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18" w:type="dxa"/>
            <w:tcBorders>
              <w:left w:val="single" w:sz="4" w:space="0" w:color="auto"/>
              <w:right w:val="single" w:sz="4" w:space="0" w:color="auto"/>
            </w:tcBorders>
            <w:shd w:val="clear" w:color="auto" w:fill="auto"/>
            <w:vAlign w:val="center"/>
          </w:tcPr>
          <w:p w14:paraId="1E4FEBE7"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1" w:type="dxa"/>
            <w:tcBorders>
              <w:left w:val="single" w:sz="4" w:space="0" w:color="auto"/>
            </w:tcBorders>
            <w:shd w:val="clear" w:color="auto" w:fill="auto"/>
            <w:vAlign w:val="center"/>
          </w:tcPr>
          <w:p w14:paraId="7B19C166"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r>
      <w:tr w:rsidR="008C046F" w:rsidRPr="008C046F" w14:paraId="10CF9F56" w14:textId="77777777" w:rsidTr="008F70B1">
        <w:trPr>
          <w:trHeight w:val="294"/>
        </w:trPr>
        <w:tc>
          <w:tcPr>
            <w:tcW w:w="2948" w:type="dxa"/>
            <w:shd w:val="clear" w:color="auto" w:fill="auto"/>
            <w:vAlign w:val="center"/>
          </w:tcPr>
          <w:p w14:paraId="5105826E"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Aşçı ve aşçı yardımcısı sayısı</w:t>
            </w:r>
          </w:p>
        </w:tc>
        <w:tc>
          <w:tcPr>
            <w:tcW w:w="425" w:type="dxa"/>
            <w:shd w:val="clear" w:color="auto" w:fill="auto"/>
            <w:vAlign w:val="center"/>
          </w:tcPr>
          <w:p w14:paraId="5B699378"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 </w:t>
            </w:r>
          </w:p>
        </w:tc>
        <w:tc>
          <w:tcPr>
            <w:tcW w:w="426" w:type="dxa"/>
            <w:shd w:val="clear" w:color="auto" w:fill="auto"/>
            <w:vAlign w:val="center"/>
          </w:tcPr>
          <w:p w14:paraId="7C4B56CE"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 </w:t>
            </w:r>
          </w:p>
        </w:tc>
        <w:tc>
          <w:tcPr>
            <w:tcW w:w="425" w:type="dxa"/>
            <w:tcBorders>
              <w:right w:val="single" w:sz="4" w:space="0" w:color="auto"/>
            </w:tcBorders>
            <w:shd w:val="clear" w:color="auto" w:fill="auto"/>
            <w:vAlign w:val="center"/>
          </w:tcPr>
          <w:p w14:paraId="714E1278"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right w:val="single" w:sz="4" w:space="0" w:color="auto"/>
            </w:tcBorders>
            <w:shd w:val="clear" w:color="auto" w:fill="auto"/>
            <w:vAlign w:val="center"/>
          </w:tcPr>
          <w:p w14:paraId="5B278CB0"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tcBorders>
            <w:shd w:val="clear" w:color="auto" w:fill="auto"/>
            <w:vAlign w:val="center"/>
          </w:tcPr>
          <w:p w14:paraId="174D28F6"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6" w:type="dxa"/>
            <w:shd w:val="clear" w:color="auto" w:fill="auto"/>
            <w:vAlign w:val="center"/>
          </w:tcPr>
          <w:p w14:paraId="062923DC"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73517520"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19" w:type="dxa"/>
            <w:tcBorders>
              <w:right w:val="single" w:sz="4" w:space="0" w:color="auto"/>
            </w:tcBorders>
            <w:shd w:val="clear" w:color="auto" w:fill="auto"/>
            <w:vAlign w:val="center"/>
          </w:tcPr>
          <w:p w14:paraId="17075466"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69" w:type="dxa"/>
            <w:tcBorders>
              <w:left w:val="single" w:sz="4" w:space="0" w:color="auto"/>
              <w:right w:val="single" w:sz="4" w:space="0" w:color="auto"/>
            </w:tcBorders>
            <w:shd w:val="clear" w:color="auto" w:fill="auto"/>
            <w:vAlign w:val="center"/>
          </w:tcPr>
          <w:p w14:paraId="0F3D85A1"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8" w:type="dxa"/>
            <w:tcBorders>
              <w:left w:val="single" w:sz="4" w:space="0" w:color="auto"/>
            </w:tcBorders>
            <w:shd w:val="clear" w:color="auto" w:fill="auto"/>
            <w:vAlign w:val="center"/>
          </w:tcPr>
          <w:p w14:paraId="463C2A49"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0D2F0039"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5F284C0B"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35" w:type="dxa"/>
            <w:tcBorders>
              <w:right w:val="single" w:sz="4" w:space="0" w:color="auto"/>
            </w:tcBorders>
            <w:shd w:val="clear" w:color="auto" w:fill="auto"/>
            <w:vAlign w:val="center"/>
          </w:tcPr>
          <w:p w14:paraId="27FA2AD3"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18" w:type="dxa"/>
            <w:tcBorders>
              <w:left w:val="single" w:sz="4" w:space="0" w:color="auto"/>
              <w:right w:val="single" w:sz="4" w:space="0" w:color="auto"/>
            </w:tcBorders>
            <w:shd w:val="clear" w:color="auto" w:fill="auto"/>
            <w:vAlign w:val="center"/>
          </w:tcPr>
          <w:p w14:paraId="4349988D"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1" w:type="dxa"/>
            <w:tcBorders>
              <w:left w:val="single" w:sz="4" w:space="0" w:color="auto"/>
            </w:tcBorders>
            <w:shd w:val="clear" w:color="auto" w:fill="auto"/>
            <w:vAlign w:val="center"/>
          </w:tcPr>
          <w:p w14:paraId="796E2007"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r>
      <w:tr w:rsidR="008C046F" w:rsidRPr="008C046F" w14:paraId="448A1617" w14:textId="77777777" w:rsidTr="008F70B1">
        <w:trPr>
          <w:trHeight w:val="294"/>
        </w:trPr>
        <w:tc>
          <w:tcPr>
            <w:tcW w:w="2948" w:type="dxa"/>
            <w:shd w:val="clear" w:color="auto" w:fill="auto"/>
            <w:vAlign w:val="center"/>
          </w:tcPr>
          <w:p w14:paraId="08206436"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Belletici sayısı</w:t>
            </w:r>
          </w:p>
        </w:tc>
        <w:tc>
          <w:tcPr>
            <w:tcW w:w="425" w:type="dxa"/>
            <w:shd w:val="clear" w:color="auto" w:fill="auto"/>
            <w:vAlign w:val="center"/>
          </w:tcPr>
          <w:p w14:paraId="5DB12769"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 </w:t>
            </w:r>
          </w:p>
        </w:tc>
        <w:tc>
          <w:tcPr>
            <w:tcW w:w="426" w:type="dxa"/>
            <w:shd w:val="clear" w:color="auto" w:fill="auto"/>
            <w:vAlign w:val="center"/>
          </w:tcPr>
          <w:p w14:paraId="7041BF08"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 </w:t>
            </w:r>
          </w:p>
        </w:tc>
        <w:tc>
          <w:tcPr>
            <w:tcW w:w="425" w:type="dxa"/>
            <w:tcBorders>
              <w:right w:val="single" w:sz="4" w:space="0" w:color="auto"/>
            </w:tcBorders>
            <w:shd w:val="clear" w:color="auto" w:fill="auto"/>
            <w:vAlign w:val="center"/>
          </w:tcPr>
          <w:p w14:paraId="254A9895"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right w:val="single" w:sz="4" w:space="0" w:color="auto"/>
            </w:tcBorders>
            <w:shd w:val="clear" w:color="auto" w:fill="auto"/>
            <w:vAlign w:val="center"/>
          </w:tcPr>
          <w:p w14:paraId="39CC5D94"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tcBorders>
            <w:shd w:val="clear" w:color="auto" w:fill="auto"/>
            <w:vAlign w:val="center"/>
          </w:tcPr>
          <w:p w14:paraId="702EBB3F"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6" w:type="dxa"/>
            <w:shd w:val="clear" w:color="auto" w:fill="auto"/>
            <w:vAlign w:val="center"/>
          </w:tcPr>
          <w:p w14:paraId="4BD260D7"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60D9E2CF"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19" w:type="dxa"/>
            <w:tcBorders>
              <w:right w:val="single" w:sz="4" w:space="0" w:color="auto"/>
            </w:tcBorders>
            <w:shd w:val="clear" w:color="auto" w:fill="auto"/>
            <w:vAlign w:val="center"/>
          </w:tcPr>
          <w:p w14:paraId="21DEFCB6"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69" w:type="dxa"/>
            <w:tcBorders>
              <w:left w:val="single" w:sz="4" w:space="0" w:color="auto"/>
              <w:right w:val="single" w:sz="4" w:space="0" w:color="auto"/>
            </w:tcBorders>
            <w:shd w:val="clear" w:color="auto" w:fill="auto"/>
            <w:vAlign w:val="center"/>
          </w:tcPr>
          <w:p w14:paraId="02919FF9"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8" w:type="dxa"/>
            <w:tcBorders>
              <w:left w:val="single" w:sz="4" w:space="0" w:color="auto"/>
            </w:tcBorders>
            <w:shd w:val="clear" w:color="auto" w:fill="auto"/>
            <w:vAlign w:val="center"/>
          </w:tcPr>
          <w:p w14:paraId="27B2BC5F"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0EF142BD"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5899F5F2"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35" w:type="dxa"/>
            <w:tcBorders>
              <w:right w:val="single" w:sz="4" w:space="0" w:color="auto"/>
            </w:tcBorders>
            <w:shd w:val="clear" w:color="auto" w:fill="auto"/>
            <w:vAlign w:val="center"/>
          </w:tcPr>
          <w:p w14:paraId="257D21FA"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18" w:type="dxa"/>
            <w:tcBorders>
              <w:left w:val="single" w:sz="4" w:space="0" w:color="auto"/>
              <w:right w:val="single" w:sz="4" w:space="0" w:color="auto"/>
            </w:tcBorders>
            <w:shd w:val="clear" w:color="auto" w:fill="auto"/>
            <w:vAlign w:val="center"/>
          </w:tcPr>
          <w:p w14:paraId="4C8D3E39"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1" w:type="dxa"/>
            <w:tcBorders>
              <w:left w:val="single" w:sz="4" w:space="0" w:color="auto"/>
            </w:tcBorders>
            <w:shd w:val="clear" w:color="auto" w:fill="auto"/>
            <w:vAlign w:val="center"/>
          </w:tcPr>
          <w:p w14:paraId="6198F8B5"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r>
      <w:tr w:rsidR="008C046F" w:rsidRPr="008C046F" w14:paraId="7D3D1CC1" w14:textId="77777777" w:rsidTr="008F70B1">
        <w:trPr>
          <w:trHeight w:val="294"/>
        </w:trPr>
        <w:tc>
          <w:tcPr>
            <w:tcW w:w="2948" w:type="dxa"/>
            <w:shd w:val="clear" w:color="auto" w:fill="auto"/>
            <w:vAlign w:val="center"/>
          </w:tcPr>
          <w:p w14:paraId="007E3E23"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Rehber öğretmen sayısı</w:t>
            </w:r>
          </w:p>
        </w:tc>
        <w:tc>
          <w:tcPr>
            <w:tcW w:w="425" w:type="dxa"/>
            <w:shd w:val="clear" w:color="auto" w:fill="auto"/>
            <w:vAlign w:val="center"/>
          </w:tcPr>
          <w:p w14:paraId="062266A9"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 </w:t>
            </w:r>
          </w:p>
        </w:tc>
        <w:tc>
          <w:tcPr>
            <w:tcW w:w="426" w:type="dxa"/>
            <w:shd w:val="clear" w:color="auto" w:fill="auto"/>
            <w:vAlign w:val="center"/>
          </w:tcPr>
          <w:p w14:paraId="70C91FBC"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 </w:t>
            </w:r>
          </w:p>
        </w:tc>
        <w:tc>
          <w:tcPr>
            <w:tcW w:w="425" w:type="dxa"/>
            <w:tcBorders>
              <w:right w:val="single" w:sz="4" w:space="0" w:color="auto"/>
            </w:tcBorders>
            <w:shd w:val="clear" w:color="auto" w:fill="auto"/>
            <w:vAlign w:val="center"/>
          </w:tcPr>
          <w:p w14:paraId="6ED3596D"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right w:val="single" w:sz="4" w:space="0" w:color="auto"/>
            </w:tcBorders>
            <w:shd w:val="clear" w:color="auto" w:fill="auto"/>
            <w:vAlign w:val="center"/>
          </w:tcPr>
          <w:p w14:paraId="3D1A9B5E"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tcBorders>
            <w:shd w:val="clear" w:color="auto" w:fill="auto"/>
            <w:vAlign w:val="center"/>
          </w:tcPr>
          <w:p w14:paraId="40C726DC"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6" w:type="dxa"/>
            <w:shd w:val="clear" w:color="auto" w:fill="auto"/>
            <w:vAlign w:val="center"/>
          </w:tcPr>
          <w:p w14:paraId="332AAB3A"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06F799BB"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19" w:type="dxa"/>
            <w:tcBorders>
              <w:right w:val="single" w:sz="4" w:space="0" w:color="auto"/>
            </w:tcBorders>
            <w:shd w:val="clear" w:color="auto" w:fill="auto"/>
            <w:vAlign w:val="center"/>
          </w:tcPr>
          <w:p w14:paraId="63D13D40"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69" w:type="dxa"/>
            <w:tcBorders>
              <w:left w:val="single" w:sz="4" w:space="0" w:color="auto"/>
              <w:right w:val="single" w:sz="4" w:space="0" w:color="auto"/>
            </w:tcBorders>
            <w:shd w:val="clear" w:color="auto" w:fill="auto"/>
            <w:vAlign w:val="center"/>
          </w:tcPr>
          <w:p w14:paraId="6D27A16E"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8" w:type="dxa"/>
            <w:tcBorders>
              <w:left w:val="single" w:sz="4" w:space="0" w:color="auto"/>
            </w:tcBorders>
            <w:shd w:val="clear" w:color="auto" w:fill="auto"/>
            <w:vAlign w:val="center"/>
          </w:tcPr>
          <w:p w14:paraId="2468E95B"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67CD0D37"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4080E9EC"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35" w:type="dxa"/>
            <w:tcBorders>
              <w:right w:val="single" w:sz="4" w:space="0" w:color="auto"/>
            </w:tcBorders>
            <w:shd w:val="clear" w:color="auto" w:fill="auto"/>
            <w:vAlign w:val="center"/>
          </w:tcPr>
          <w:p w14:paraId="2C9ACEA3"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18" w:type="dxa"/>
            <w:tcBorders>
              <w:left w:val="single" w:sz="4" w:space="0" w:color="auto"/>
              <w:right w:val="single" w:sz="4" w:space="0" w:color="auto"/>
            </w:tcBorders>
            <w:shd w:val="clear" w:color="auto" w:fill="auto"/>
            <w:vAlign w:val="center"/>
          </w:tcPr>
          <w:p w14:paraId="49F61D21"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1" w:type="dxa"/>
            <w:tcBorders>
              <w:left w:val="single" w:sz="4" w:space="0" w:color="auto"/>
            </w:tcBorders>
            <w:shd w:val="clear" w:color="auto" w:fill="auto"/>
            <w:vAlign w:val="center"/>
          </w:tcPr>
          <w:p w14:paraId="01C853A2"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r>
      <w:tr w:rsidR="008C046F" w:rsidRPr="008C046F" w14:paraId="7C6C3F48" w14:textId="77777777" w:rsidTr="008F70B1">
        <w:trPr>
          <w:trHeight w:val="294"/>
        </w:trPr>
        <w:tc>
          <w:tcPr>
            <w:tcW w:w="2948" w:type="dxa"/>
            <w:shd w:val="clear" w:color="auto" w:fill="auto"/>
            <w:vAlign w:val="center"/>
          </w:tcPr>
          <w:p w14:paraId="2C850D15"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Hizmetli sayısı</w:t>
            </w:r>
          </w:p>
        </w:tc>
        <w:tc>
          <w:tcPr>
            <w:tcW w:w="425" w:type="dxa"/>
            <w:shd w:val="clear" w:color="auto" w:fill="auto"/>
            <w:vAlign w:val="center"/>
          </w:tcPr>
          <w:p w14:paraId="07539781"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 </w:t>
            </w:r>
          </w:p>
        </w:tc>
        <w:tc>
          <w:tcPr>
            <w:tcW w:w="426" w:type="dxa"/>
            <w:shd w:val="clear" w:color="auto" w:fill="auto"/>
            <w:vAlign w:val="center"/>
          </w:tcPr>
          <w:p w14:paraId="2CE7DE2C"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 </w:t>
            </w:r>
          </w:p>
        </w:tc>
        <w:tc>
          <w:tcPr>
            <w:tcW w:w="425" w:type="dxa"/>
            <w:tcBorders>
              <w:right w:val="single" w:sz="4" w:space="0" w:color="auto"/>
            </w:tcBorders>
            <w:shd w:val="clear" w:color="auto" w:fill="auto"/>
            <w:vAlign w:val="center"/>
          </w:tcPr>
          <w:p w14:paraId="5642FB33"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right w:val="single" w:sz="4" w:space="0" w:color="auto"/>
            </w:tcBorders>
            <w:shd w:val="clear" w:color="auto" w:fill="auto"/>
            <w:vAlign w:val="center"/>
          </w:tcPr>
          <w:p w14:paraId="62ABBCBA"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tcBorders>
            <w:shd w:val="clear" w:color="auto" w:fill="auto"/>
            <w:vAlign w:val="center"/>
          </w:tcPr>
          <w:p w14:paraId="7174064E"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6" w:type="dxa"/>
            <w:shd w:val="clear" w:color="auto" w:fill="auto"/>
            <w:vAlign w:val="center"/>
          </w:tcPr>
          <w:p w14:paraId="0B22DD45"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538F4827"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19" w:type="dxa"/>
            <w:tcBorders>
              <w:right w:val="single" w:sz="4" w:space="0" w:color="auto"/>
            </w:tcBorders>
            <w:shd w:val="clear" w:color="auto" w:fill="auto"/>
            <w:vAlign w:val="center"/>
          </w:tcPr>
          <w:p w14:paraId="3ACFE0D3"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69" w:type="dxa"/>
            <w:tcBorders>
              <w:left w:val="single" w:sz="4" w:space="0" w:color="auto"/>
              <w:right w:val="single" w:sz="4" w:space="0" w:color="auto"/>
            </w:tcBorders>
            <w:shd w:val="clear" w:color="auto" w:fill="auto"/>
            <w:vAlign w:val="center"/>
          </w:tcPr>
          <w:p w14:paraId="53F0E4A1"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8" w:type="dxa"/>
            <w:tcBorders>
              <w:left w:val="single" w:sz="4" w:space="0" w:color="auto"/>
            </w:tcBorders>
            <w:shd w:val="clear" w:color="auto" w:fill="auto"/>
            <w:vAlign w:val="center"/>
          </w:tcPr>
          <w:p w14:paraId="5B7FD67E"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52549017"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1128A6EA"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35" w:type="dxa"/>
            <w:tcBorders>
              <w:right w:val="single" w:sz="4" w:space="0" w:color="auto"/>
            </w:tcBorders>
            <w:shd w:val="clear" w:color="auto" w:fill="auto"/>
            <w:vAlign w:val="center"/>
          </w:tcPr>
          <w:p w14:paraId="5F980957"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18" w:type="dxa"/>
            <w:tcBorders>
              <w:left w:val="single" w:sz="4" w:space="0" w:color="auto"/>
              <w:right w:val="single" w:sz="4" w:space="0" w:color="auto"/>
            </w:tcBorders>
            <w:shd w:val="clear" w:color="auto" w:fill="auto"/>
            <w:vAlign w:val="center"/>
          </w:tcPr>
          <w:p w14:paraId="66AB407F"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1" w:type="dxa"/>
            <w:tcBorders>
              <w:left w:val="single" w:sz="4" w:space="0" w:color="auto"/>
            </w:tcBorders>
            <w:shd w:val="clear" w:color="auto" w:fill="auto"/>
            <w:vAlign w:val="center"/>
          </w:tcPr>
          <w:p w14:paraId="52D62592"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r>
      <w:tr w:rsidR="008C046F" w:rsidRPr="008C046F" w14:paraId="2E40D6E6" w14:textId="77777777" w:rsidTr="008F70B1">
        <w:trPr>
          <w:trHeight w:val="294"/>
        </w:trPr>
        <w:tc>
          <w:tcPr>
            <w:tcW w:w="2948" w:type="dxa"/>
            <w:shd w:val="clear" w:color="auto" w:fill="auto"/>
            <w:vAlign w:val="center"/>
          </w:tcPr>
          <w:p w14:paraId="5FC4A6EA"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Diğer personel sayısı</w:t>
            </w:r>
          </w:p>
        </w:tc>
        <w:tc>
          <w:tcPr>
            <w:tcW w:w="425" w:type="dxa"/>
            <w:shd w:val="clear" w:color="auto" w:fill="auto"/>
            <w:vAlign w:val="center"/>
          </w:tcPr>
          <w:p w14:paraId="16443F4B"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 </w:t>
            </w:r>
          </w:p>
        </w:tc>
        <w:tc>
          <w:tcPr>
            <w:tcW w:w="426" w:type="dxa"/>
            <w:shd w:val="clear" w:color="auto" w:fill="auto"/>
            <w:vAlign w:val="center"/>
          </w:tcPr>
          <w:p w14:paraId="533CE362"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r w:rsidRPr="008C046F">
              <w:rPr>
                <w:rFonts w:ascii="Times New Roman" w:hAnsi="Times New Roman"/>
                <w:sz w:val="20"/>
                <w:szCs w:val="20"/>
              </w:rPr>
              <w:t> </w:t>
            </w:r>
          </w:p>
        </w:tc>
        <w:tc>
          <w:tcPr>
            <w:tcW w:w="425" w:type="dxa"/>
            <w:tcBorders>
              <w:right w:val="single" w:sz="4" w:space="0" w:color="auto"/>
            </w:tcBorders>
            <w:shd w:val="clear" w:color="auto" w:fill="auto"/>
            <w:vAlign w:val="center"/>
          </w:tcPr>
          <w:p w14:paraId="61EBF6D9"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right w:val="single" w:sz="4" w:space="0" w:color="auto"/>
            </w:tcBorders>
            <w:shd w:val="clear" w:color="auto" w:fill="auto"/>
            <w:vAlign w:val="center"/>
          </w:tcPr>
          <w:p w14:paraId="3469D147"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tcBorders>
              <w:left w:val="single" w:sz="4" w:space="0" w:color="auto"/>
            </w:tcBorders>
            <w:shd w:val="clear" w:color="auto" w:fill="auto"/>
            <w:vAlign w:val="center"/>
          </w:tcPr>
          <w:p w14:paraId="5A8E6097"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6" w:type="dxa"/>
            <w:shd w:val="clear" w:color="auto" w:fill="auto"/>
            <w:vAlign w:val="center"/>
          </w:tcPr>
          <w:p w14:paraId="231C6BDB"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146272B9"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19" w:type="dxa"/>
            <w:tcBorders>
              <w:right w:val="single" w:sz="4" w:space="0" w:color="auto"/>
            </w:tcBorders>
            <w:shd w:val="clear" w:color="auto" w:fill="auto"/>
            <w:vAlign w:val="center"/>
          </w:tcPr>
          <w:p w14:paraId="1FD7E599"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69" w:type="dxa"/>
            <w:tcBorders>
              <w:left w:val="single" w:sz="4" w:space="0" w:color="auto"/>
              <w:right w:val="single" w:sz="4" w:space="0" w:color="auto"/>
            </w:tcBorders>
            <w:shd w:val="clear" w:color="auto" w:fill="auto"/>
            <w:vAlign w:val="center"/>
          </w:tcPr>
          <w:p w14:paraId="388FCF83"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8" w:type="dxa"/>
            <w:tcBorders>
              <w:left w:val="single" w:sz="4" w:space="0" w:color="auto"/>
            </w:tcBorders>
            <w:shd w:val="clear" w:color="auto" w:fill="auto"/>
            <w:vAlign w:val="center"/>
          </w:tcPr>
          <w:p w14:paraId="00189F86"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4BAC7D5E"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25" w:type="dxa"/>
            <w:shd w:val="clear" w:color="auto" w:fill="auto"/>
            <w:vAlign w:val="center"/>
          </w:tcPr>
          <w:p w14:paraId="33526700"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435" w:type="dxa"/>
            <w:tcBorders>
              <w:right w:val="single" w:sz="4" w:space="0" w:color="auto"/>
            </w:tcBorders>
            <w:shd w:val="clear" w:color="auto" w:fill="auto"/>
            <w:vAlign w:val="center"/>
          </w:tcPr>
          <w:p w14:paraId="7B464908"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18" w:type="dxa"/>
            <w:tcBorders>
              <w:left w:val="single" w:sz="4" w:space="0" w:color="auto"/>
              <w:right w:val="single" w:sz="4" w:space="0" w:color="auto"/>
            </w:tcBorders>
            <w:shd w:val="clear" w:color="auto" w:fill="auto"/>
            <w:vAlign w:val="center"/>
          </w:tcPr>
          <w:p w14:paraId="526CB689"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c>
          <w:tcPr>
            <w:tcW w:w="381" w:type="dxa"/>
            <w:tcBorders>
              <w:left w:val="single" w:sz="4" w:space="0" w:color="auto"/>
            </w:tcBorders>
            <w:shd w:val="clear" w:color="auto" w:fill="auto"/>
            <w:vAlign w:val="center"/>
          </w:tcPr>
          <w:p w14:paraId="2FA37EB6"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sz w:val="20"/>
                <w:szCs w:val="20"/>
              </w:rPr>
            </w:pPr>
          </w:p>
        </w:tc>
      </w:tr>
      <w:tr w:rsidR="008C046F" w:rsidRPr="008C046F" w14:paraId="13805270" w14:textId="77777777" w:rsidTr="008F70B1">
        <w:trPr>
          <w:trHeight w:val="294"/>
        </w:trPr>
        <w:tc>
          <w:tcPr>
            <w:tcW w:w="2948" w:type="dxa"/>
            <w:shd w:val="clear" w:color="auto" w:fill="auto"/>
            <w:vAlign w:val="center"/>
          </w:tcPr>
          <w:p w14:paraId="0880F3AD" w14:textId="1F1BCE3A" w:rsidR="001536D0" w:rsidRPr="008C046F" w:rsidRDefault="009E5F79" w:rsidP="009C645D">
            <w:pPr>
              <w:tabs>
                <w:tab w:val="left" w:pos="0"/>
              </w:tabs>
              <w:autoSpaceDE w:val="0"/>
              <w:autoSpaceDN w:val="0"/>
              <w:adjustRightInd w:val="0"/>
              <w:spacing w:after="0" w:line="240" w:lineRule="atLeast"/>
              <w:jc w:val="both"/>
              <w:rPr>
                <w:rFonts w:ascii="Times New Roman" w:hAnsi="Times New Roman"/>
                <w:b/>
                <w:sz w:val="20"/>
                <w:szCs w:val="20"/>
              </w:rPr>
            </w:pPr>
            <w:r w:rsidRPr="008C046F">
              <w:rPr>
                <w:rFonts w:ascii="Times New Roman" w:hAnsi="Times New Roman"/>
                <w:b/>
                <w:sz w:val="20"/>
                <w:szCs w:val="20"/>
              </w:rPr>
              <w:t>Toplam</w:t>
            </w:r>
          </w:p>
        </w:tc>
        <w:tc>
          <w:tcPr>
            <w:tcW w:w="425" w:type="dxa"/>
            <w:shd w:val="clear" w:color="auto" w:fill="auto"/>
            <w:noWrap/>
            <w:vAlign w:val="center"/>
          </w:tcPr>
          <w:p w14:paraId="5610D736"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sz w:val="20"/>
                <w:szCs w:val="20"/>
              </w:rPr>
            </w:pPr>
          </w:p>
        </w:tc>
        <w:tc>
          <w:tcPr>
            <w:tcW w:w="426" w:type="dxa"/>
            <w:shd w:val="clear" w:color="auto" w:fill="auto"/>
            <w:noWrap/>
            <w:vAlign w:val="center"/>
          </w:tcPr>
          <w:p w14:paraId="5F1D28A1"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sz w:val="20"/>
                <w:szCs w:val="20"/>
              </w:rPr>
            </w:pPr>
          </w:p>
        </w:tc>
        <w:tc>
          <w:tcPr>
            <w:tcW w:w="425" w:type="dxa"/>
            <w:tcBorders>
              <w:right w:val="single" w:sz="4" w:space="0" w:color="auto"/>
            </w:tcBorders>
            <w:shd w:val="clear" w:color="auto" w:fill="auto"/>
            <w:noWrap/>
            <w:vAlign w:val="center"/>
          </w:tcPr>
          <w:p w14:paraId="7CAC858C"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sz w:val="20"/>
                <w:szCs w:val="20"/>
              </w:rPr>
            </w:pPr>
          </w:p>
        </w:tc>
        <w:tc>
          <w:tcPr>
            <w:tcW w:w="425" w:type="dxa"/>
            <w:tcBorders>
              <w:left w:val="single" w:sz="4" w:space="0" w:color="auto"/>
              <w:right w:val="single" w:sz="4" w:space="0" w:color="auto"/>
            </w:tcBorders>
            <w:shd w:val="clear" w:color="auto" w:fill="auto"/>
            <w:vAlign w:val="center"/>
          </w:tcPr>
          <w:p w14:paraId="018C3CA1"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sz w:val="20"/>
                <w:szCs w:val="20"/>
              </w:rPr>
            </w:pPr>
          </w:p>
        </w:tc>
        <w:tc>
          <w:tcPr>
            <w:tcW w:w="425" w:type="dxa"/>
            <w:tcBorders>
              <w:left w:val="single" w:sz="4" w:space="0" w:color="auto"/>
            </w:tcBorders>
            <w:shd w:val="clear" w:color="auto" w:fill="auto"/>
            <w:vAlign w:val="center"/>
          </w:tcPr>
          <w:p w14:paraId="7BFEAE32"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sz w:val="20"/>
                <w:szCs w:val="20"/>
              </w:rPr>
            </w:pPr>
          </w:p>
        </w:tc>
        <w:tc>
          <w:tcPr>
            <w:tcW w:w="426" w:type="dxa"/>
            <w:shd w:val="clear" w:color="auto" w:fill="auto"/>
            <w:noWrap/>
            <w:vAlign w:val="center"/>
          </w:tcPr>
          <w:p w14:paraId="746DBFD4"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sz w:val="20"/>
                <w:szCs w:val="20"/>
              </w:rPr>
            </w:pPr>
          </w:p>
        </w:tc>
        <w:tc>
          <w:tcPr>
            <w:tcW w:w="425" w:type="dxa"/>
            <w:shd w:val="clear" w:color="auto" w:fill="auto"/>
            <w:noWrap/>
            <w:vAlign w:val="center"/>
          </w:tcPr>
          <w:p w14:paraId="31652393"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sz w:val="20"/>
                <w:szCs w:val="20"/>
              </w:rPr>
            </w:pPr>
          </w:p>
        </w:tc>
        <w:tc>
          <w:tcPr>
            <w:tcW w:w="419" w:type="dxa"/>
            <w:tcBorders>
              <w:right w:val="single" w:sz="4" w:space="0" w:color="auto"/>
            </w:tcBorders>
            <w:shd w:val="clear" w:color="auto" w:fill="auto"/>
            <w:noWrap/>
            <w:vAlign w:val="center"/>
          </w:tcPr>
          <w:p w14:paraId="1012861D"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sz w:val="20"/>
                <w:szCs w:val="20"/>
              </w:rPr>
            </w:pPr>
          </w:p>
        </w:tc>
        <w:tc>
          <w:tcPr>
            <w:tcW w:w="469" w:type="dxa"/>
            <w:tcBorders>
              <w:left w:val="single" w:sz="4" w:space="0" w:color="auto"/>
              <w:right w:val="single" w:sz="4" w:space="0" w:color="auto"/>
            </w:tcBorders>
            <w:shd w:val="clear" w:color="auto" w:fill="auto"/>
            <w:vAlign w:val="center"/>
          </w:tcPr>
          <w:p w14:paraId="31AFB37E"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sz w:val="20"/>
                <w:szCs w:val="20"/>
              </w:rPr>
            </w:pPr>
          </w:p>
        </w:tc>
        <w:tc>
          <w:tcPr>
            <w:tcW w:w="388" w:type="dxa"/>
            <w:tcBorders>
              <w:left w:val="single" w:sz="4" w:space="0" w:color="auto"/>
            </w:tcBorders>
            <w:shd w:val="clear" w:color="auto" w:fill="auto"/>
            <w:vAlign w:val="center"/>
          </w:tcPr>
          <w:p w14:paraId="3C85C203"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sz w:val="20"/>
                <w:szCs w:val="20"/>
              </w:rPr>
            </w:pPr>
          </w:p>
        </w:tc>
        <w:tc>
          <w:tcPr>
            <w:tcW w:w="425" w:type="dxa"/>
            <w:shd w:val="clear" w:color="auto" w:fill="auto"/>
            <w:noWrap/>
            <w:vAlign w:val="center"/>
          </w:tcPr>
          <w:p w14:paraId="7270D3BD"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sz w:val="20"/>
                <w:szCs w:val="20"/>
              </w:rPr>
            </w:pPr>
          </w:p>
        </w:tc>
        <w:tc>
          <w:tcPr>
            <w:tcW w:w="425" w:type="dxa"/>
            <w:shd w:val="clear" w:color="auto" w:fill="auto"/>
            <w:noWrap/>
            <w:vAlign w:val="center"/>
          </w:tcPr>
          <w:p w14:paraId="6D77F404"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sz w:val="20"/>
                <w:szCs w:val="20"/>
              </w:rPr>
            </w:pPr>
          </w:p>
        </w:tc>
        <w:tc>
          <w:tcPr>
            <w:tcW w:w="435" w:type="dxa"/>
            <w:tcBorders>
              <w:right w:val="single" w:sz="4" w:space="0" w:color="auto"/>
            </w:tcBorders>
            <w:shd w:val="clear" w:color="auto" w:fill="auto"/>
            <w:noWrap/>
            <w:vAlign w:val="center"/>
          </w:tcPr>
          <w:p w14:paraId="2DD92F1F"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sz w:val="20"/>
                <w:szCs w:val="20"/>
              </w:rPr>
            </w:pPr>
          </w:p>
        </w:tc>
        <w:tc>
          <w:tcPr>
            <w:tcW w:w="318" w:type="dxa"/>
            <w:tcBorders>
              <w:left w:val="single" w:sz="4" w:space="0" w:color="auto"/>
              <w:right w:val="single" w:sz="4" w:space="0" w:color="auto"/>
            </w:tcBorders>
            <w:shd w:val="clear" w:color="auto" w:fill="auto"/>
            <w:vAlign w:val="center"/>
          </w:tcPr>
          <w:p w14:paraId="7FF180DD"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sz w:val="20"/>
                <w:szCs w:val="20"/>
              </w:rPr>
            </w:pPr>
          </w:p>
        </w:tc>
        <w:tc>
          <w:tcPr>
            <w:tcW w:w="381" w:type="dxa"/>
            <w:tcBorders>
              <w:left w:val="single" w:sz="4" w:space="0" w:color="auto"/>
            </w:tcBorders>
            <w:shd w:val="clear" w:color="auto" w:fill="auto"/>
            <w:vAlign w:val="center"/>
          </w:tcPr>
          <w:p w14:paraId="6EE99EDC" w14:textId="77777777" w:rsidR="001536D0" w:rsidRPr="008C046F" w:rsidRDefault="001536D0" w:rsidP="009C645D">
            <w:pPr>
              <w:tabs>
                <w:tab w:val="left" w:pos="0"/>
              </w:tabs>
              <w:autoSpaceDE w:val="0"/>
              <w:autoSpaceDN w:val="0"/>
              <w:adjustRightInd w:val="0"/>
              <w:spacing w:after="0" w:line="240" w:lineRule="atLeast"/>
              <w:jc w:val="both"/>
              <w:rPr>
                <w:rFonts w:ascii="Times New Roman" w:hAnsi="Times New Roman"/>
                <w:b/>
                <w:sz w:val="20"/>
                <w:szCs w:val="20"/>
              </w:rPr>
            </w:pPr>
          </w:p>
        </w:tc>
      </w:tr>
    </w:tbl>
    <w:p w14:paraId="12166CEE" w14:textId="0361820F" w:rsidR="00AA7756" w:rsidRPr="008C046F" w:rsidRDefault="001A6C82" w:rsidP="008F70B1">
      <w:pPr>
        <w:pStyle w:val="Default"/>
        <w:tabs>
          <w:tab w:val="left" w:pos="0"/>
          <w:tab w:val="left" w:pos="142"/>
          <w:tab w:val="left" w:pos="284"/>
        </w:tabs>
        <w:spacing w:before="120" w:after="120"/>
        <w:ind w:right="-15"/>
        <w:jc w:val="both"/>
        <w:rPr>
          <w:i/>
          <w:color w:val="auto"/>
          <w:sz w:val="18"/>
          <w:szCs w:val="18"/>
          <w:lang w:val="tr-TR"/>
        </w:rPr>
      </w:pPr>
      <w:r w:rsidRPr="008C046F">
        <w:rPr>
          <w:i/>
          <w:color w:val="auto"/>
          <w:sz w:val="18"/>
          <w:szCs w:val="18"/>
          <w:lang w:val="tr-TR"/>
        </w:rPr>
        <w:tab/>
      </w:r>
      <w:r w:rsidRPr="008C046F">
        <w:rPr>
          <w:i/>
          <w:color w:val="auto"/>
          <w:sz w:val="18"/>
          <w:szCs w:val="18"/>
          <w:lang w:val="tr-TR"/>
        </w:rPr>
        <w:tab/>
      </w:r>
      <w:r w:rsidRPr="008C046F">
        <w:rPr>
          <w:i/>
          <w:color w:val="auto"/>
          <w:sz w:val="18"/>
          <w:szCs w:val="18"/>
          <w:lang w:val="tr-TR"/>
        </w:rPr>
        <w:tab/>
      </w:r>
      <w:r w:rsidR="00F93D1E" w:rsidRPr="008C046F">
        <w:rPr>
          <w:i/>
          <w:color w:val="auto"/>
          <w:sz w:val="18"/>
          <w:szCs w:val="18"/>
          <w:lang w:val="tr-TR"/>
        </w:rPr>
        <w:t>Not:</w:t>
      </w:r>
      <w:r w:rsidR="00AA7756" w:rsidRPr="008C046F">
        <w:rPr>
          <w:i/>
          <w:color w:val="auto"/>
          <w:sz w:val="18"/>
          <w:szCs w:val="18"/>
          <w:lang w:val="tr-TR"/>
        </w:rPr>
        <w:t xml:space="preserve"> Ödüllendirilen personelden kaç kişinin takdir, kaç kişinin teşekkür belgesi aldığı ve disiplin cezası alan personelden uyarma, kınama, aylıkta</w:t>
      </w:r>
      <w:r w:rsidR="006553AE" w:rsidRPr="008C046F">
        <w:rPr>
          <w:i/>
          <w:color w:val="auto"/>
          <w:sz w:val="18"/>
          <w:szCs w:val="18"/>
          <w:lang w:val="tr-TR"/>
        </w:rPr>
        <w:t>n kesme, görevine son verme ve g</w:t>
      </w:r>
      <w:r w:rsidR="00AA7756" w:rsidRPr="008C046F">
        <w:rPr>
          <w:i/>
          <w:color w:val="auto"/>
          <w:sz w:val="18"/>
          <w:szCs w:val="18"/>
          <w:lang w:val="tr-TR"/>
        </w:rPr>
        <w:t>örevine son verilerek başka kurumda çalıştırmama cezası alan kişi sayısı tablo</w:t>
      </w:r>
      <w:r w:rsidR="006553AE" w:rsidRPr="008C046F">
        <w:rPr>
          <w:i/>
          <w:color w:val="auto"/>
          <w:sz w:val="18"/>
          <w:szCs w:val="18"/>
          <w:lang w:val="tr-TR"/>
        </w:rPr>
        <w:t>nun</w:t>
      </w:r>
      <w:r w:rsidR="00AA7756" w:rsidRPr="008C046F">
        <w:rPr>
          <w:i/>
          <w:color w:val="auto"/>
          <w:sz w:val="18"/>
          <w:szCs w:val="18"/>
          <w:lang w:val="tr-TR"/>
        </w:rPr>
        <w:t xml:space="preserve"> yorumlama kısmında açıklanmalıdır.</w:t>
      </w:r>
    </w:p>
    <w:p w14:paraId="015D9C7D" w14:textId="1DF36353" w:rsidR="003221E9" w:rsidRPr="00A804CA" w:rsidRDefault="004B4529" w:rsidP="008F70B1">
      <w:pPr>
        <w:pStyle w:val="Default"/>
        <w:spacing w:before="120" w:after="120"/>
        <w:ind w:firstLine="709"/>
        <w:jc w:val="both"/>
        <w:rPr>
          <w:bCs/>
          <w:i/>
          <w:color w:val="2E74B5" w:themeColor="accent1" w:themeShade="BF"/>
          <w:sz w:val="18"/>
          <w:szCs w:val="18"/>
          <w:lang w:val="tr-TR"/>
        </w:rPr>
      </w:pPr>
      <w:r w:rsidRPr="008C046F">
        <w:rPr>
          <w:bCs/>
          <w:color w:val="auto"/>
          <w:lang w:val="tr-TR"/>
        </w:rPr>
        <w:t>10. </w:t>
      </w:r>
      <w:r w:rsidR="00683222" w:rsidRPr="008C046F">
        <w:rPr>
          <w:color w:val="auto"/>
          <w:lang w:val="tr-TR"/>
        </w:rPr>
        <w:t>P</w:t>
      </w:r>
      <w:r w:rsidR="00683222" w:rsidRPr="008C046F">
        <w:rPr>
          <w:bCs/>
          <w:color w:val="auto"/>
          <w:lang w:val="tr-TR"/>
        </w:rPr>
        <w:t>ersonel ile ilgili disiplin iş ve işlemlerin</w:t>
      </w:r>
      <w:r w:rsidR="00070C22" w:rsidRPr="008C046F">
        <w:rPr>
          <w:bCs/>
          <w:color w:val="auto"/>
          <w:lang w:val="tr-TR"/>
        </w:rPr>
        <w:t>in</w:t>
      </w:r>
      <w:r w:rsidR="00683222" w:rsidRPr="008C046F">
        <w:rPr>
          <w:bCs/>
          <w:color w:val="auto"/>
          <w:lang w:val="tr-TR"/>
        </w:rPr>
        <w:t xml:space="preserve"> </w:t>
      </w:r>
      <w:r w:rsidR="00683222" w:rsidRPr="008C046F">
        <w:rPr>
          <w:color w:val="auto"/>
          <w:lang w:val="tr-TR"/>
        </w:rPr>
        <w:t>mevzuatı doğrultusunda yapılma</w:t>
      </w:r>
      <w:r w:rsidR="001A6C82" w:rsidRPr="008C046F">
        <w:rPr>
          <w:color w:val="auto"/>
          <w:lang w:val="tr-TR"/>
        </w:rPr>
        <w:t>sı</w:t>
      </w:r>
      <w:r w:rsidR="00683222" w:rsidRPr="008C046F">
        <w:rPr>
          <w:color w:val="auto"/>
          <w:lang w:val="tr-TR"/>
        </w:rPr>
        <w:t xml:space="preserve"> durumu</w:t>
      </w:r>
      <w:r w:rsidR="00683222" w:rsidRPr="008C046F">
        <w:rPr>
          <w:color w:val="auto"/>
          <w:sz w:val="23"/>
          <w:szCs w:val="23"/>
          <w:lang w:val="tr-TR"/>
        </w:rPr>
        <w:t xml:space="preserve"> </w:t>
      </w:r>
      <w:r w:rsidR="00683222" w:rsidRPr="00A804CA">
        <w:rPr>
          <w:i/>
          <w:color w:val="2E74B5" w:themeColor="accent1" w:themeShade="BF"/>
          <w:sz w:val="18"/>
          <w:szCs w:val="18"/>
          <w:lang w:val="tr-TR"/>
        </w:rPr>
        <w:t>(Ortaokul ve Ortaöğretim Kurumları Özel Barınma Hi</w:t>
      </w:r>
      <w:r w:rsidR="00070C22" w:rsidRPr="00A804CA">
        <w:rPr>
          <w:i/>
          <w:color w:val="2E74B5" w:themeColor="accent1" w:themeShade="BF"/>
          <w:sz w:val="18"/>
          <w:szCs w:val="18"/>
          <w:lang w:val="tr-TR"/>
        </w:rPr>
        <w:t>zmetleri Yönetmeliği-Md.44, 45),</w:t>
      </w:r>
    </w:p>
    <w:p w14:paraId="7F491975" w14:textId="05DE2BC7" w:rsidR="00683222" w:rsidRPr="001134D7" w:rsidRDefault="00FE6C29" w:rsidP="008F70B1">
      <w:pPr>
        <w:pStyle w:val="2-ortabaslk0"/>
        <w:spacing w:before="120" w:after="120" w:line="288" w:lineRule="auto"/>
        <w:ind w:firstLine="709"/>
        <w:rPr>
          <w:color w:val="2E74B5" w:themeColor="accent1" w:themeShade="BF"/>
        </w:rPr>
      </w:pPr>
      <w:r w:rsidRPr="008C046F">
        <w:rPr>
          <w:bCs/>
        </w:rPr>
        <w:lastRenderedPageBreak/>
        <w:t>11. Kurumda yeterli sayıda ilk</w:t>
      </w:r>
      <w:r w:rsidR="00683222" w:rsidRPr="008C046F">
        <w:rPr>
          <w:bCs/>
        </w:rPr>
        <w:t>yardım eğitimi almış personel bulundurulma</w:t>
      </w:r>
      <w:r w:rsidR="001A6C82" w:rsidRPr="008C046F">
        <w:rPr>
          <w:bCs/>
        </w:rPr>
        <w:t>sı</w:t>
      </w:r>
      <w:r w:rsidR="00683222" w:rsidRPr="008C046F">
        <w:rPr>
          <w:bCs/>
        </w:rPr>
        <w:t xml:space="preserve"> durumu </w:t>
      </w:r>
      <w:r w:rsidR="00683222" w:rsidRPr="001134D7">
        <w:rPr>
          <w:color w:val="2E74B5" w:themeColor="accent1" w:themeShade="BF"/>
        </w:rPr>
        <w:t>(</w:t>
      </w:r>
      <w:r w:rsidR="00683222" w:rsidRPr="001134D7">
        <w:rPr>
          <w:i/>
          <w:color w:val="2E74B5" w:themeColor="accent1" w:themeShade="BF"/>
          <w:sz w:val="18"/>
        </w:rPr>
        <w:t>İ</w:t>
      </w:r>
      <w:r w:rsidR="003C1341" w:rsidRPr="001134D7">
        <w:rPr>
          <w:i/>
          <w:color w:val="2E74B5" w:themeColor="accent1" w:themeShade="BF"/>
          <w:sz w:val="18"/>
        </w:rPr>
        <w:t>lky</w:t>
      </w:r>
      <w:r w:rsidR="00683222" w:rsidRPr="001134D7">
        <w:rPr>
          <w:i/>
          <w:color w:val="2E74B5" w:themeColor="accent1" w:themeShade="BF"/>
          <w:sz w:val="18"/>
        </w:rPr>
        <w:t>ardım Yönetmeliği md 19,</w:t>
      </w:r>
      <w:r w:rsidR="001A6C82" w:rsidRPr="001134D7">
        <w:rPr>
          <w:i/>
          <w:color w:val="2E74B5" w:themeColor="accent1" w:themeShade="BF"/>
          <w:sz w:val="18"/>
        </w:rPr>
        <w:t xml:space="preserve"> </w:t>
      </w:r>
      <w:r w:rsidR="00683222" w:rsidRPr="001134D7">
        <w:rPr>
          <w:i/>
          <w:color w:val="2E74B5" w:themeColor="accent1" w:themeShade="BF"/>
          <w:sz w:val="18"/>
          <w:szCs w:val="18"/>
        </w:rPr>
        <w:t>İş sağlığı ve güvenliğine ilişkin işyeri tehlike sınıfları tebliği</w:t>
      </w:r>
      <w:r w:rsidR="00683222" w:rsidRPr="001134D7">
        <w:rPr>
          <w:i/>
          <w:color w:val="2E74B5" w:themeColor="accent1" w:themeShade="BF"/>
        </w:rPr>
        <w:t>)</w:t>
      </w:r>
      <w:r w:rsidR="00070C22" w:rsidRPr="001134D7">
        <w:rPr>
          <w:i/>
          <w:color w:val="2E74B5" w:themeColor="accent1" w:themeShade="BF"/>
        </w:rPr>
        <w:t>,</w:t>
      </w:r>
    </w:p>
    <w:p w14:paraId="1DF3A498" w14:textId="7259E95B" w:rsidR="00E430D8" w:rsidRDefault="00683222" w:rsidP="00E430D8">
      <w:pPr>
        <w:pStyle w:val="Default"/>
        <w:spacing w:before="120" w:after="120"/>
        <w:ind w:firstLine="709"/>
        <w:jc w:val="both"/>
        <w:rPr>
          <w:i/>
          <w:color w:val="auto"/>
          <w:sz w:val="18"/>
          <w:szCs w:val="18"/>
          <w:lang w:val="tr-TR"/>
        </w:rPr>
      </w:pPr>
      <w:r w:rsidRPr="008C046F">
        <w:rPr>
          <w:bCs/>
          <w:color w:val="auto"/>
          <w:lang w:val="tr-TR"/>
        </w:rPr>
        <w:t>12. Kurum personelinin iş sağlığı ve güvenliği hususunda eğitim alma</w:t>
      </w:r>
      <w:r w:rsidR="001A6C82" w:rsidRPr="008C046F">
        <w:rPr>
          <w:bCs/>
          <w:color w:val="auto"/>
          <w:lang w:val="tr-TR"/>
        </w:rPr>
        <w:t>sı</w:t>
      </w:r>
      <w:r w:rsidRPr="008C046F">
        <w:rPr>
          <w:bCs/>
          <w:color w:val="auto"/>
          <w:lang w:val="tr-TR"/>
        </w:rPr>
        <w:t xml:space="preserve"> durum</w:t>
      </w:r>
      <w:r w:rsidR="001A6C82" w:rsidRPr="008C046F">
        <w:rPr>
          <w:bCs/>
          <w:color w:val="auto"/>
          <w:lang w:val="tr-TR"/>
        </w:rPr>
        <w:t>u</w:t>
      </w:r>
      <w:r w:rsidRPr="008C046F">
        <w:rPr>
          <w:bCs/>
          <w:color w:val="auto"/>
          <w:lang w:val="tr-TR"/>
        </w:rPr>
        <w:t xml:space="preserve"> </w:t>
      </w:r>
      <w:r w:rsidRPr="001134D7">
        <w:rPr>
          <w:bCs/>
          <w:i/>
          <w:color w:val="2E74B5" w:themeColor="accent1" w:themeShade="BF"/>
          <w:sz w:val="18"/>
          <w:szCs w:val="18"/>
          <w:lang w:val="tr-TR"/>
        </w:rPr>
        <w:t>(</w:t>
      </w:r>
      <w:r w:rsidRPr="001134D7">
        <w:rPr>
          <w:i/>
          <w:color w:val="2E74B5" w:themeColor="accent1" w:themeShade="BF"/>
          <w:sz w:val="18"/>
          <w:szCs w:val="18"/>
          <w:lang w:val="tr-TR"/>
        </w:rPr>
        <w:t>İş Sağlığı ve Güvenliği konulu 2014/16 sayılı Genelge</w:t>
      </w:r>
      <w:r w:rsidR="001A0292" w:rsidRPr="001134D7">
        <w:rPr>
          <w:i/>
          <w:color w:val="2E74B5" w:themeColor="accent1" w:themeShade="BF"/>
          <w:sz w:val="18"/>
          <w:szCs w:val="18"/>
          <w:lang w:val="tr-TR"/>
        </w:rPr>
        <w:t>,</w:t>
      </w:r>
      <w:r w:rsidR="001A0292" w:rsidRPr="001134D7">
        <w:rPr>
          <w:i/>
          <w:color w:val="2E74B5" w:themeColor="accent1" w:themeShade="BF"/>
          <w:sz w:val="18"/>
          <w:szCs w:val="18"/>
        </w:rPr>
        <w:t xml:space="preserve"> Destek Hizmetleri Genel Müdürlüğünün 31.01.2025 tarihli ve 125451725 sayılı yazısı</w:t>
      </w:r>
      <w:r w:rsidRPr="001134D7">
        <w:rPr>
          <w:i/>
          <w:color w:val="2E74B5" w:themeColor="accent1" w:themeShade="BF"/>
          <w:sz w:val="18"/>
          <w:szCs w:val="18"/>
          <w:lang w:val="tr-TR"/>
        </w:rPr>
        <w:t>)</w:t>
      </w:r>
      <w:r w:rsidR="00070C22" w:rsidRPr="001134D7">
        <w:rPr>
          <w:i/>
          <w:color w:val="2E74B5" w:themeColor="accent1" w:themeShade="BF"/>
          <w:sz w:val="18"/>
          <w:szCs w:val="18"/>
          <w:lang w:val="tr-TR"/>
        </w:rPr>
        <w:t>,</w:t>
      </w:r>
    </w:p>
    <w:p w14:paraId="6C75785B" w14:textId="77777777" w:rsidR="00F966AE" w:rsidRPr="001134D7" w:rsidRDefault="00AC5122" w:rsidP="00F966AE">
      <w:pPr>
        <w:pStyle w:val="Default"/>
        <w:spacing w:before="120" w:after="120"/>
        <w:ind w:firstLine="709"/>
        <w:jc w:val="both"/>
        <w:rPr>
          <w:i/>
          <w:color w:val="2E74B5" w:themeColor="accent1" w:themeShade="BF"/>
          <w:sz w:val="18"/>
        </w:rPr>
      </w:pPr>
      <w:r w:rsidRPr="00E430D8">
        <w:t>13.</w:t>
      </w:r>
      <w:r>
        <w:t xml:space="preserve"> </w:t>
      </w:r>
      <w:r w:rsidRPr="00D136D7">
        <w:t xml:space="preserve">Kurum personeline, </w:t>
      </w:r>
      <w:r>
        <w:t xml:space="preserve">barınan </w:t>
      </w:r>
      <w:r w:rsidRPr="00D136D7">
        <w:t>öğrenci</w:t>
      </w:r>
      <w:r>
        <w:t>lere</w:t>
      </w:r>
      <w:r w:rsidRPr="00D136D7">
        <w:t xml:space="preserve"> ve </w:t>
      </w:r>
      <w:r w:rsidR="00E430D8" w:rsidRPr="00D136D7">
        <w:t xml:space="preserve">velilere yönelik </w:t>
      </w:r>
      <w:r w:rsidR="00E430D8">
        <w:t xml:space="preserve">olarak </w:t>
      </w:r>
      <w:r w:rsidR="00E430D8" w:rsidRPr="00D136D7">
        <w:t>etik kültürünün yerleşti</w:t>
      </w:r>
      <w:r w:rsidR="00E430D8">
        <w:t>rilmesi ve bu konuda farkındalığı artırmaya yönelik</w:t>
      </w:r>
      <w:r w:rsidR="00E430D8" w:rsidRPr="00D136D7">
        <w:t xml:space="preserve"> (</w:t>
      </w:r>
      <w:r w:rsidR="00E430D8">
        <w:t>seminer, eğitim, konferans,</w:t>
      </w:r>
      <w:r w:rsidR="00E430D8" w:rsidRPr="00D136D7">
        <w:t xml:space="preserve"> yarışma, sergi, atölye çalışması vb</w:t>
      </w:r>
      <w:r w:rsidR="00E430D8">
        <w:t>.</w:t>
      </w:r>
      <w:r w:rsidR="00E430D8" w:rsidRPr="00D136D7">
        <w:t>) faaliyetlerin gerçekleştirilme durumu</w:t>
      </w:r>
      <w:r w:rsidR="00E430D8">
        <w:t xml:space="preserve"> </w:t>
      </w:r>
      <w:r w:rsidR="00E430D8" w:rsidRPr="001134D7">
        <w:rPr>
          <w:color w:val="2E74B5" w:themeColor="accent1" w:themeShade="BF"/>
          <w:sz w:val="18"/>
        </w:rPr>
        <w:t>(</w:t>
      </w:r>
      <w:r w:rsidR="00E430D8" w:rsidRPr="001134D7">
        <w:rPr>
          <w:i/>
          <w:color w:val="2E74B5" w:themeColor="accent1" w:themeShade="BF"/>
          <w:sz w:val="18"/>
        </w:rPr>
        <w:t xml:space="preserve">Kamu Görevlileri Etik Kurulunun “Etik Eğitimi İş Birliği Protokolü” konulu 293398 sayılı yazısı, </w:t>
      </w:r>
      <w:hyperlink r:id="rId15" w:history="1">
        <w:r w:rsidR="00E430D8" w:rsidRPr="001134D7">
          <w:rPr>
            <w:rStyle w:val="Kpr"/>
            <w:i/>
            <w:color w:val="2E74B5" w:themeColor="accent1" w:themeShade="BF"/>
            <w:sz w:val="18"/>
            <w:u w:val="none"/>
          </w:rPr>
          <w:t>www.etik.gov.tr</w:t>
        </w:r>
      </w:hyperlink>
      <w:r w:rsidR="00E430D8" w:rsidRPr="001134D7">
        <w:rPr>
          <w:i/>
          <w:color w:val="2E74B5" w:themeColor="accent1" w:themeShade="BF"/>
          <w:sz w:val="18"/>
        </w:rPr>
        <w:t>)</w:t>
      </w:r>
    </w:p>
    <w:p w14:paraId="5AD25EFB" w14:textId="50539BE6" w:rsidR="00F966AE" w:rsidRPr="001134D7" w:rsidRDefault="00F966AE" w:rsidP="00F966AE">
      <w:pPr>
        <w:pStyle w:val="Default"/>
        <w:spacing w:before="120" w:after="120"/>
        <w:ind w:firstLine="709"/>
        <w:jc w:val="both"/>
        <w:rPr>
          <w:rStyle w:val="selectable-text"/>
          <w:i/>
          <w:color w:val="2E74B5" w:themeColor="accent1" w:themeShade="BF"/>
          <w:sz w:val="18"/>
        </w:rPr>
      </w:pPr>
      <w:r w:rsidRPr="00100B92">
        <w:rPr>
          <w:color w:val="auto"/>
        </w:rPr>
        <w:t>14.</w:t>
      </w:r>
      <w:r w:rsidRPr="00100B92">
        <w:rPr>
          <w:i/>
          <w:color w:val="auto"/>
        </w:rPr>
        <w:t xml:space="preserve"> </w:t>
      </w:r>
      <w:r w:rsidRPr="00100B92">
        <w:rPr>
          <w:rStyle w:val="selectable-text"/>
          <w:color w:val="auto"/>
          <w:szCs w:val="16"/>
        </w:rPr>
        <w:t xml:space="preserve">Kurumda “Sıfır Atık Yönetim Sistemi”nin kurulması ve “Sıfır Atık Belgesi”  bulunması, Belge bulunan kurumlarda sistemin etkin bir şekilde uygulanması, sıfır atık belgesi bulunmayan kurumlarda “Temel Seviye Sıfır Atık Belgesi” alınması için gerekli işlemlerin başlatılması durumu  </w:t>
      </w:r>
      <w:r w:rsidRPr="001134D7">
        <w:rPr>
          <w:rStyle w:val="selectable-text"/>
          <w:i/>
          <w:color w:val="2E74B5" w:themeColor="accent1" w:themeShade="BF"/>
          <w:sz w:val="18"/>
          <w:szCs w:val="16"/>
        </w:rPr>
        <w:t>(“Sıfır Atık” konulu 2024/4 sayılı Cuhmurbaşkanlığı Genelgesi, MEB Destek Hizmetleri Genel Müdürlüğünün 02.05.2024 tarih ve 101415102 sayılı yazısı</w:t>
      </w:r>
      <w:r w:rsidRPr="001134D7">
        <w:rPr>
          <w:rStyle w:val="selectable-text"/>
          <w:color w:val="2E74B5" w:themeColor="accent1" w:themeShade="BF"/>
          <w:sz w:val="18"/>
          <w:szCs w:val="16"/>
        </w:rPr>
        <w:t>)</w:t>
      </w:r>
    </w:p>
    <w:p w14:paraId="7FC8B222" w14:textId="77777777" w:rsidR="00A40896" w:rsidRPr="008C046F" w:rsidRDefault="00A40896" w:rsidP="000606BF">
      <w:pPr>
        <w:pStyle w:val="Balk2"/>
      </w:pPr>
      <w:bookmarkStart w:id="55" w:name="_Toc362953642"/>
      <w:bookmarkStart w:id="56" w:name="_Toc374102351"/>
      <w:bookmarkStart w:id="57" w:name="_Toc375553278"/>
      <w:bookmarkStart w:id="58" w:name="_Toc484774154"/>
      <w:r w:rsidRPr="008C046F">
        <w:t>4.3. Resmi yazışmalar</w:t>
      </w:r>
      <w:bookmarkEnd w:id="55"/>
      <w:bookmarkEnd w:id="56"/>
      <w:bookmarkEnd w:id="57"/>
      <w:bookmarkEnd w:id="58"/>
    </w:p>
    <w:p w14:paraId="5166B810" w14:textId="76D8C3B9" w:rsidR="00A40896" w:rsidRPr="001134D7" w:rsidRDefault="00A40896" w:rsidP="008F70B1">
      <w:pPr>
        <w:widowControl w:val="0"/>
        <w:tabs>
          <w:tab w:val="left" w:pos="284"/>
        </w:tabs>
        <w:autoSpaceDE w:val="0"/>
        <w:autoSpaceDN w:val="0"/>
        <w:adjustRightInd w:val="0"/>
        <w:spacing w:before="120" w:after="120" w:line="288" w:lineRule="auto"/>
        <w:ind w:firstLine="709"/>
        <w:jc w:val="both"/>
        <w:rPr>
          <w:rFonts w:ascii="Times New Roman" w:hAnsi="Times New Roman"/>
          <w:i/>
          <w:color w:val="2E74B5" w:themeColor="accent1" w:themeShade="BF"/>
          <w:sz w:val="18"/>
          <w:szCs w:val="18"/>
        </w:rPr>
      </w:pPr>
      <w:bookmarkStart w:id="59" w:name="_Toc362953643"/>
      <w:bookmarkStart w:id="60" w:name="_Toc374102352"/>
      <w:bookmarkStart w:id="61" w:name="_Toc375553279"/>
      <w:r w:rsidRPr="008C046F">
        <w:rPr>
          <w:rFonts w:ascii="Times New Roman" w:hAnsi="Times New Roman"/>
          <w:sz w:val="24"/>
          <w:szCs w:val="24"/>
        </w:rPr>
        <w:t xml:space="preserve">Resmi yazışma kurallarına uyulması durumu </w:t>
      </w:r>
      <w:r w:rsidRPr="001134D7">
        <w:rPr>
          <w:rFonts w:ascii="Times New Roman" w:hAnsi="Times New Roman"/>
          <w:i/>
          <w:color w:val="2E74B5" w:themeColor="accent1" w:themeShade="BF"/>
          <w:sz w:val="18"/>
          <w:szCs w:val="18"/>
        </w:rPr>
        <w:t>(Resmi Yazışmalarda Uygulanacak Usul ve Esaslar Hakkında Yönetme</w:t>
      </w:r>
      <w:r w:rsidR="003A25D3" w:rsidRPr="001134D7">
        <w:rPr>
          <w:rFonts w:ascii="Times New Roman" w:hAnsi="Times New Roman"/>
          <w:i/>
          <w:color w:val="2E74B5" w:themeColor="accent1" w:themeShade="BF"/>
          <w:sz w:val="18"/>
          <w:szCs w:val="18"/>
        </w:rPr>
        <w:t>lik),</w:t>
      </w:r>
    </w:p>
    <w:p w14:paraId="6CB02570" w14:textId="402A409C" w:rsidR="00A40896" w:rsidRPr="008C046F" w:rsidRDefault="00A40896" w:rsidP="000606BF">
      <w:pPr>
        <w:pStyle w:val="Balk2"/>
      </w:pPr>
      <w:bookmarkStart w:id="62" w:name="_Toc484774155"/>
      <w:r w:rsidRPr="008C046F">
        <w:t>4.4. Defter, Belge Tutma ve Arşivleme</w:t>
      </w:r>
      <w:bookmarkEnd w:id="59"/>
      <w:bookmarkEnd w:id="60"/>
      <w:bookmarkEnd w:id="61"/>
      <w:bookmarkEnd w:id="62"/>
    </w:p>
    <w:p w14:paraId="3C991B8B" w14:textId="5CC3804A" w:rsidR="009D2848" w:rsidRPr="001134D7" w:rsidRDefault="009D2848" w:rsidP="008F70B1">
      <w:pPr>
        <w:tabs>
          <w:tab w:val="left" w:pos="0"/>
        </w:tabs>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bCs/>
          <w:sz w:val="24"/>
          <w:szCs w:val="24"/>
        </w:rPr>
        <w:t>1. </w:t>
      </w:r>
      <w:r w:rsidR="00A40896" w:rsidRPr="008C046F">
        <w:rPr>
          <w:rFonts w:ascii="Times New Roman" w:hAnsi="Times New Roman"/>
          <w:bCs/>
          <w:sz w:val="24"/>
          <w:szCs w:val="24"/>
        </w:rPr>
        <w:t xml:space="preserve">Kurumlarda </w:t>
      </w:r>
      <w:r w:rsidR="00887CCE" w:rsidRPr="008C046F">
        <w:rPr>
          <w:rFonts w:ascii="Times New Roman" w:hAnsi="Times New Roman"/>
          <w:bCs/>
          <w:sz w:val="24"/>
          <w:szCs w:val="24"/>
        </w:rPr>
        <w:t>ö</w:t>
      </w:r>
      <w:r w:rsidRPr="008C046F">
        <w:rPr>
          <w:rFonts w:ascii="Times New Roman" w:hAnsi="Times New Roman"/>
          <w:bCs/>
          <w:sz w:val="24"/>
          <w:szCs w:val="24"/>
        </w:rPr>
        <w:t xml:space="preserve">zel barınma hizmetleri </w:t>
      </w:r>
      <w:r w:rsidR="00A40896" w:rsidRPr="008C046F">
        <w:rPr>
          <w:rFonts w:ascii="Times New Roman" w:hAnsi="Times New Roman"/>
          <w:bCs/>
          <w:sz w:val="24"/>
          <w:szCs w:val="24"/>
        </w:rPr>
        <w:t>modülünde kayıtlı bilgilerin dışında yönetmelikte belirtilen defter ile belgelerin bulundurulması ve kayıtlarının tutulma</w:t>
      </w:r>
      <w:r w:rsidR="00887CCE" w:rsidRPr="008C046F">
        <w:rPr>
          <w:rFonts w:ascii="Times New Roman" w:hAnsi="Times New Roman"/>
          <w:bCs/>
          <w:sz w:val="24"/>
          <w:szCs w:val="24"/>
        </w:rPr>
        <w:t>sı</w:t>
      </w:r>
      <w:r w:rsidR="00A40896" w:rsidRPr="008C046F">
        <w:rPr>
          <w:rFonts w:ascii="Times New Roman" w:hAnsi="Times New Roman"/>
          <w:bCs/>
          <w:sz w:val="24"/>
          <w:szCs w:val="24"/>
        </w:rPr>
        <w:t xml:space="preserve"> durumu </w:t>
      </w:r>
      <w:r w:rsidRPr="001134D7">
        <w:rPr>
          <w:rFonts w:ascii="Times New Roman" w:hAnsi="Times New Roman"/>
          <w:i/>
          <w:color w:val="2E74B5" w:themeColor="accent1" w:themeShade="BF"/>
          <w:sz w:val="18"/>
          <w:szCs w:val="18"/>
        </w:rPr>
        <w:t xml:space="preserve">(Ortaokul ve Ortaöğretim Kurumları Özel Barınma </w:t>
      </w:r>
      <w:r w:rsidR="00070C22" w:rsidRPr="001134D7">
        <w:rPr>
          <w:rFonts w:ascii="Times New Roman" w:hAnsi="Times New Roman"/>
          <w:i/>
          <w:color w:val="2E74B5" w:themeColor="accent1" w:themeShade="BF"/>
          <w:sz w:val="18"/>
          <w:szCs w:val="18"/>
        </w:rPr>
        <w:t>Hizmetleri Yönetmeliği-Md.22/1),</w:t>
      </w:r>
    </w:p>
    <w:p w14:paraId="58C28607" w14:textId="7C4A48BB" w:rsidR="009D2848" w:rsidRPr="001134D7" w:rsidRDefault="009D2848" w:rsidP="008F70B1">
      <w:pPr>
        <w:tabs>
          <w:tab w:val="left" w:pos="0"/>
        </w:tabs>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sz w:val="24"/>
          <w:szCs w:val="24"/>
        </w:rPr>
        <w:t>2. </w:t>
      </w:r>
      <w:r w:rsidR="00A40896" w:rsidRPr="008C046F">
        <w:rPr>
          <w:rFonts w:ascii="Times New Roman" w:hAnsi="Times New Roman"/>
          <w:sz w:val="24"/>
          <w:szCs w:val="24"/>
        </w:rPr>
        <w:t xml:space="preserve">Tutulması zorunlu olan defterlere sayfa numaraları verilerek il veya ilçe millî eğitim müdürlüklerince onaylatılması durumu </w:t>
      </w:r>
      <w:r w:rsidRPr="001134D7">
        <w:rPr>
          <w:rFonts w:ascii="Times New Roman" w:hAnsi="Times New Roman"/>
          <w:i/>
          <w:color w:val="2E74B5" w:themeColor="accent1" w:themeShade="BF"/>
          <w:sz w:val="18"/>
          <w:szCs w:val="18"/>
        </w:rPr>
        <w:t xml:space="preserve">(Ortaokul ve Ortaöğretim Kurumları Özel Barınma </w:t>
      </w:r>
      <w:r w:rsidR="00070C22" w:rsidRPr="001134D7">
        <w:rPr>
          <w:rFonts w:ascii="Times New Roman" w:hAnsi="Times New Roman"/>
          <w:i/>
          <w:color w:val="2E74B5" w:themeColor="accent1" w:themeShade="BF"/>
          <w:sz w:val="18"/>
          <w:szCs w:val="18"/>
        </w:rPr>
        <w:t>Hizmetleri Yönetmeliği-Md.22/2),</w:t>
      </w:r>
    </w:p>
    <w:p w14:paraId="399C8EEA" w14:textId="5A7BDC06" w:rsidR="009D2848" w:rsidRPr="001134D7" w:rsidRDefault="009D2848" w:rsidP="008F70B1">
      <w:pPr>
        <w:tabs>
          <w:tab w:val="left" w:pos="0"/>
        </w:tabs>
        <w:spacing w:before="120" w:after="120" w:line="288" w:lineRule="auto"/>
        <w:ind w:firstLine="709"/>
        <w:jc w:val="both"/>
        <w:rPr>
          <w:rFonts w:ascii="Times New Roman" w:hAnsi="Times New Roman"/>
          <w:color w:val="2E74B5" w:themeColor="accent1" w:themeShade="BF"/>
          <w:sz w:val="24"/>
          <w:szCs w:val="24"/>
        </w:rPr>
      </w:pPr>
      <w:r w:rsidRPr="008C046F">
        <w:rPr>
          <w:rFonts w:ascii="Times New Roman" w:hAnsi="Times New Roman"/>
          <w:sz w:val="24"/>
          <w:szCs w:val="24"/>
        </w:rPr>
        <w:t>3. </w:t>
      </w:r>
      <w:r w:rsidR="00A40896" w:rsidRPr="008C046F">
        <w:rPr>
          <w:rFonts w:ascii="Times New Roman" w:hAnsi="Times New Roman"/>
          <w:sz w:val="24"/>
          <w:szCs w:val="24"/>
        </w:rPr>
        <w:t xml:space="preserve">Kayıt, ücret takibi, yoklama ve benzeri işlemlerin ayrıca </w:t>
      </w:r>
      <w:r w:rsidR="00813DA4" w:rsidRPr="008C046F">
        <w:rPr>
          <w:rFonts w:ascii="Times New Roman" w:hAnsi="Times New Roman"/>
          <w:sz w:val="24"/>
          <w:szCs w:val="24"/>
        </w:rPr>
        <w:t>ö</w:t>
      </w:r>
      <w:r w:rsidRPr="008C046F">
        <w:rPr>
          <w:rFonts w:ascii="Times New Roman" w:hAnsi="Times New Roman"/>
          <w:sz w:val="24"/>
          <w:szCs w:val="24"/>
        </w:rPr>
        <w:t xml:space="preserve">zel barınma hizmetleri </w:t>
      </w:r>
      <w:r w:rsidR="00A40896" w:rsidRPr="008C046F">
        <w:rPr>
          <w:rFonts w:ascii="Times New Roman" w:hAnsi="Times New Roman"/>
          <w:sz w:val="24"/>
          <w:szCs w:val="24"/>
        </w:rPr>
        <w:t xml:space="preserve">modülüne işlenmesi durumu </w:t>
      </w:r>
      <w:r w:rsidR="00D14A71" w:rsidRPr="001134D7">
        <w:rPr>
          <w:rFonts w:ascii="Times New Roman" w:hAnsi="Times New Roman"/>
          <w:i/>
          <w:iCs/>
          <w:color w:val="2E74B5" w:themeColor="accent1" w:themeShade="BF"/>
          <w:sz w:val="24"/>
          <w:szCs w:val="24"/>
        </w:rPr>
        <w:t>(</w:t>
      </w:r>
      <w:r w:rsidRPr="001134D7">
        <w:rPr>
          <w:rFonts w:ascii="Times New Roman" w:hAnsi="Times New Roman"/>
          <w:i/>
          <w:color w:val="2E74B5" w:themeColor="accent1" w:themeShade="BF"/>
          <w:sz w:val="18"/>
          <w:szCs w:val="18"/>
        </w:rPr>
        <w:t xml:space="preserve">Ortaokul ve Ortaöğretim Kurumları Özel Barınma </w:t>
      </w:r>
      <w:r w:rsidR="00070C22" w:rsidRPr="001134D7">
        <w:rPr>
          <w:rFonts w:ascii="Times New Roman" w:hAnsi="Times New Roman"/>
          <w:i/>
          <w:color w:val="2E74B5" w:themeColor="accent1" w:themeShade="BF"/>
          <w:sz w:val="18"/>
          <w:szCs w:val="18"/>
        </w:rPr>
        <w:t>Hizmetleri Yönetmeliği-Md.22/3),</w:t>
      </w:r>
    </w:p>
    <w:p w14:paraId="46236EB7" w14:textId="3FDCF67C" w:rsidR="00A40896" w:rsidRPr="001134D7" w:rsidRDefault="00D14A71" w:rsidP="008F70B1">
      <w:pPr>
        <w:shd w:val="clear" w:color="auto" w:fill="FFFFFF"/>
        <w:tabs>
          <w:tab w:val="left" w:pos="0"/>
        </w:tabs>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sz w:val="24"/>
          <w:szCs w:val="24"/>
        </w:rPr>
        <w:t>4. </w:t>
      </w:r>
      <w:r w:rsidR="00A40896" w:rsidRPr="008C046F">
        <w:rPr>
          <w:rFonts w:ascii="Times New Roman" w:hAnsi="Times New Roman"/>
          <w:sz w:val="24"/>
          <w:szCs w:val="24"/>
        </w:rPr>
        <w:t xml:space="preserve">Yapılan yazışmaların dosyalanması ve evrakın arşivlenmesi durumu </w:t>
      </w:r>
      <w:r w:rsidR="00A40896" w:rsidRPr="001134D7">
        <w:rPr>
          <w:rFonts w:ascii="Times New Roman" w:hAnsi="Times New Roman"/>
          <w:i/>
          <w:color w:val="2E74B5" w:themeColor="accent1" w:themeShade="BF"/>
          <w:sz w:val="18"/>
          <w:szCs w:val="18"/>
        </w:rPr>
        <w:t>(</w:t>
      </w:r>
      <w:r w:rsidR="003F265C" w:rsidRPr="001134D7">
        <w:rPr>
          <w:rFonts w:ascii="Times New Roman" w:hAnsi="Times New Roman"/>
          <w:i/>
          <w:iCs/>
          <w:color w:val="2E74B5" w:themeColor="accent1" w:themeShade="BF"/>
          <w:sz w:val="18"/>
          <w:shd w:val="clear" w:color="auto" w:fill="FFFFFF"/>
        </w:rPr>
        <w:t>18.10.2019 tarih ve 30922 sayılı Resmî Gazete’de yayımlanan “</w:t>
      </w:r>
      <w:r w:rsidR="003F265C" w:rsidRPr="001134D7">
        <w:rPr>
          <w:rFonts w:ascii="Times New Roman" w:hAnsi="Times New Roman"/>
          <w:bCs/>
          <w:i/>
          <w:color w:val="2E74B5" w:themeColor="accent1" w:themeShade="BF"/>
          <w:sz w:val="18"/>
        </w:rPr>
        <w:t>Devlet Arşiv Hizmetleri Hakkında Yönetmelik</w:t>
      </w:r>
      <w:r w:rsidR="00070C22" w:rsidRPr="001134D7">
        <w:rPr>
          <w:rFonts w:ascii="Times New Roman" w:hAnsi="Times New Roman"/>
          <w:i/>
          <w:color w:val="2E74B5" w:themeColor="accent1" w:themeShade="BF"/>
          <w:sz w:val="18"/>
          <w:szCs w:val="18"/>
        </w:rPr>
        <w:t>),</w:t>
      </w:r>
    </w:p>
    <w:p w14:paraId="585B35CD" w14:textId="1EEC774E" w:rsidR="00D14A71" w:rsidRPr="001134D7" w:rsidRDefault="00D14A71" w:rsidP="008F70B1">
      <w:pPr>
        <w:pStyle w:val="Default"/>
        <w:spacing w:before="120" w:after="120"/>
        <w:ind w:firstLine="709"/>
        <w:jc w:val="both"/>
        <w:rPr>
          <w:i/>
          <w:color w:val="2E74B5" w:themeColor="accent1" w:themeShade="BF"/>
          <w:sz w:val="18"/>
          <w:szCs w:val="18"/>
          <w:lang w:val="tr-TR"/>
        </w:rPr>
      </w:pPr>
      <w:r w:rsidRPr="008C046F">
        <w:rPr>
          <w:bCs/>
          <w:color w:val="auto"/>
          <w:lang w:val="tr-TR"/>
        </w:rPr>
        <w:t>5. </w:t>
      </w:r>
      <w:r w:rsidR="00A40896" w:rsidRPr="008C046F">
        <w:rPr>
          <w:bCs/>
          <w:color w:val="auto"/>
          <w:lang w:val="tr-TR"/>
        </w:rPr>
        <w:t>Kurumlar</w:t>
      </w:r>
      <w:r w:rsidR="00035DD2" w:rsidRPr="008C046F">
        <w:rPr>
          <w:bCs/>
          <w:color w:val="auto"/>
          <w:lang w:val="tr-TR"/>
        </w:rPr>
        <w:t>ın</w:t>
      </w:r>
      <w:r w:rsidR="00A40896" w:rsidRPr="008C046F">
        <w:rPr>
          <w:bCs/>
          <w:color w:val="auto"/>
          <w:lang w:val="tr-TR"/>
        </w:rPr>
        <w:t xml:space="preserve"> Bakanlıkça belirlenen barınma hizmetlerine ilişkin usul ve esaslar uyarınca kurum çalışma esasları ile sosyal, kültürel ve sportif faaliyetlerini</w:t>
      </w:r>
      <w:r w:rsidR="00035DD2" w:rsidRPr="008C046F">
        <w:rPr>
          <w:bCs/>
          <w:color w:val="auto"/>
          <w:lang w:val="tr-TR"/>
        </w:rPr>
        <w:t>n</w:t>
      </w:r>
      <w:r w:rsidR="00A40896" w:rsidRPr="008C046F">
        <w:rPr>
          <w:bCs/>
          <w:color w:val="auto"/>
          <w:lang w:val="tr-TR"/>
        </w:rPr>
        <w:t xml:space="preserve"> yıllık iş takvimiyle belirle</w:t>
      </w:r>
      <w:r w:rsidR="00035DD2" w:rsidRPr="008C046F">
        <w:rPr>
          <w:bCs/>
          <w:color w:val="auto"/>
          <w:lang w:val="tr-TR"/>
        </w:rPr>
        <w:t xml:space="preserve">nmesi ve </w:t>
      </w:r>
      <w:r w:rsidR="00A40896" w:rsidRPr="008C046F">
        <w:rPr>
          <w:bCs/>
          <w:color w:val="auto"/>
          <w:lang w:val="tr-TR"/>
        </w:rPr>
        <w:t>bir örneğini</w:t>
      </w:r>
      <w:r w:rsidR="00035DD2" w:rsidRPr="008C046F">
        <w:rPr>
          <w:bCs/>
          <w:color w:val="auto"/>
          <w:lang w:val="tr-TR"/>
        </w:rPr>
        <w:t>n</w:t>
      </w:r>
      <w:r w:rsidR="00A40896" w:rsidRPr="008C046F">
        <w:rPr>
          <w:bCs/>
          <w:color w:val="auto"/>
          <w:lang w:val="tr-TR"/>
        </w:rPr>
        <w:t xml:space="preserve"> il veya ilçe millî eğitim müdürlüğüne verilmesi durumu</w:t>
      </w:r>
      <w:r w:rsidR="00A40896" w:rsidRPr="008C046F">
        <w:rPr>
          <w:color w:val="auto"/>
          <w:lang w:val="tr-TR"/>
        </w:rPr>
        <w:t xml:space="preserve"> </w:t>
      </w:r>
      <w:r w:rsidRPr="001134D7">
        <w:rPr>
          <w:i/>
          <w:color w:val="2E74B5" w:themeColor="accent1" w:themeShade="BF"/>
          <w:sz w:val="18"/>
          <w:szCs w:val="18"/>
          <w:lang w:val="tr-TR"/>
        </w:rPr>
        <w:t>(Ortaokul ve Ortaöğretim Kurumları Özel Barınma Hizmetleri Yönetmeliği-Md.48)</w:t>
      </w:r>
      <w:r w:rsidR="00070C22" w:rsidRPr="001134D7">
        <w:rPr>
          <w:i/>
          <w:color w:val="2E74B5" w:themeColor="accent1" w:themeShade="BF"/>
          <w:sz w:val="18"/>
          <w:szCs w:val="18"/>
          <w:lang w:val="tr-TR"/>
        </w:rPr>
        <w:t>,</w:t>
      </w:r>
    </w:p>
    <w:p w14:paraId="3E2BD2B6" w14:textId="5FAF6C50" w:rsidR="00A40896" w:rsidRPr="001134D7" w:rsidRDefault="007617E2" w:rsidP="008F70B1">
      <w:pPr>
        <w:tabs>
          <w:tab w:val="left" w:pos="0"/>
        </w:tabs>
        <w:spacing w:before="120" w:after="120" w:line="288" w:lineRule="auto"/>
        <w:ind w:firstLine="709"/>
        <w:jc w:val="both"/>
        <w:rPr>
          <w:rFonts w:ascii="Times New Roman" w:hAnsi="Times New Roman"/>
          <w:i/>
          <w:color w:val="2E74B5" w:themeColor="accent1" w:themeShade="BF"/>
          <w:sz w:val="18"/>
          <w:szCs w:val="18"/>
        </w:rPr>
      </w:pPr>
      <w:r w:rsidRPr="008C046F">
        <w:rPr>
          <w:rFonts w:ascii="Times New Roman" w:hAnsi="Times New Roman"/>
          <w:bCs/>
          <w:sz w:val="24"/>
          <w:szCs w:val="24"/>
        </w:rPr>
        <w:t>6.</w:t>
      </w:r>
      <w:r w:rsidRPr="008C046F">
        <w:rPr>
          <w:rFonts w:ascii="Times New Roman" w:hAnsi="Times New Roman"/>
          <w:b/>
          <w:bCs/>
          <w:sz w:val="24"/>
          <w:szCs w:val="24"/>
        </w:rPr>
        <w:t> </w:t>
      </w:r>
      <w:r w:rsidR="00A40896" w:rsidRPr="008C046F">
        <w:rPr>
          <w:rFonts w:ascii="Times New Roman" w:hAnsi="Times New Roman"/>
          <w:bCs/>
          <w:sz w:val="24"/>
          <w:szCs w:val="24"/>
        </w:rPr>
        <w:t>Çalışanlar ve öğrenciler için örneğine uygun kimlik belgesi doldurul</w:t>
      </w:r>
      <w:r w:rsidR="00070C22" w:rsidRPr="008C046F">
        <w:rPr>
          <w:rFonts w:ascii="Times New Roman" w:hAnsi="Times New Roman"/>
          <w:bCs/>
          <w:sz w:val="24"/>
          <w:szCs w:val="24"/>
        </w:rPr>
        <w:t>ması ve zamanında genel kolluk birimine</w:t>
      </w:r>
      <w:r w:rsidR="00A40896" w:rsidRPr="008C046F">
        <w:rPr>
          <w:rFonts w:ascii="Times New Roman" w:hAnsi="Times New Roman"/>
          <w:bCs/>
          <w:sz w:val="24"/>
          <w:szCs w:val="24"/>
        </w:rPr>
        <w:t xml:space="preserve"> </w:t>
      </w:r>
      <w:r w:rsidR="00070C22" w:rsidRPr="008C046F">
        <w:rPr>
          <w:rFonts w:ascii="Times New Roman" w:hAnsi="Times New Roman"/>
          <w:bCs/>
          <w:sz w:val="24"/>
          <w:szCs w:val="24"/>
        </w:rPr>
        <w:t>bildirilmesi</w:t>
      </w:r>
      <w:r w:rsidR="00A40896" w:rsidRPr="008C046F">
        <w:rPr>
          <w:rFonts w:ascii="Times New Roman" w:hAnsi="Times New Roman"/>
          <w:bCs/>
          <w:sz w:val="24"/>
          <w:szCs w:val="24"/>
        </w:rPr>
        <w:t xml:space="preserve"> durumu </w:t>
      </w:r>
      <w:r w:rsidR="00070C22" w:rsidRPr="001134D7">
        <w:rPr>
          <w:rFonts w:ascii="Times New Roman" w:hAnsi="Times New Roman"/>
          <w:i/>
          <w:color w:val="2E74B5" w:themeColor="accent1" w:themeShade="BF"/>
          <w:sz w:val="18"/>
          <w:szCs w:val="18"/>
        </w:rPr>
        <w:t>(Kimlik Bildirme Kanunu-Md.6/c),</w:t>
      </w:r>
    </w:p>
    <w:p w14:paraId="323F76C5" w14:textId="77777777" w:rsidR="00A40896" w:rsidRPr="008C046F" w:rsidRDefault="00A40896" w:rsidP="000606BF">
      <w:pPr>
        <w:pStyle w:val="Balk2"/>
      </w:pPr>
      <w:bookmarkStart w:id="63" w:name="_Toc362953644"/>
      <w:bookmarkStart w:id="64" w:name="_Toc374102353"/>
      <w:bookmarkStart w:id="65" w:name="_Toc375553280"/>
      <w:bookmarkStart w:id="66" w:name="_Toc484774156"/>
      <w:r w:rsidRPr="008C046F">
        <w:t>4.5. Nöbet</w:t>
      </w:r>
      <w:bookmarkEnd w:id="63"/>
      <w:bookmarkEnd w:id="64"/>
      <w:bookmarkEnd w:id="65"/>
      <w:bookmarkEnd w:id="66"/>
    </w:p>
    <w:p w14:paraId="47BC3790" w14:textId="556B4177" w:rsidR="00B31552" w:rsidRPr="001134D7" w:rsidRDefault="00B31552" w:rsidP="008F70B1">
      <w:pPr>
        <w:pStyle w:val="paraf"/>
        <w:tabs>
          <w:tab w:val="left" w:pos="284"/>
        </w:tabs>
        <w:spacing w:before="120" w:beforeAutospacing="0" w:after="120" w:afterAutospacing="0" w:line="288" w:lineRule="auto"/>
        <w:ind w:firstLine="709"/>
        <w:rPr>
          <w:rFonts w:ascii="Times New Roman" w:hAnsi="Times New Roman"/>
          <w:noProof w:val="0"/>
          <w:color w:val="2E74B5" w:themeColor="accent1" w:themeShade="BF"/>
          <w:sz w:val="18"/>
          <w:szCs w:val="18"/>
        </w:rPr>
      </w:pPr>
      <w:r w:rsidRPr="008C046F">
        <w:rPr>
          <w:rFonts w:ascii="Times New Roman" w:hAnsi="Times New Roman"/>
          <w:bCs/>
          <w:i w:val="0"/>
          <w:noProof w:val="0"/>
          <w:sz w:val="24"/>
          <w:szCs w:val="24"/>
        </w:rPr>
        <w:t xml:space="preserve">1. Kurumlarda günün her saatinde müdür, müdür yardımcısı veya yönetim memurundan birinin bulunması </w:t>
      </w:r>
      <w:r w:rsidR="00A40896" w:rsidRPr="008C046F">
        <w:rPr>
          <w:rFonts w:ascii="Times New Roman" w:hAnsi="Times New Roman"/>
          <w:bCs/>
          <w:i w:val="0"/>
          <w:noProof w:val="0"/>
          <w:sz w:val="24"/>
          <w:szCs w:val="24"/>
        </w:rPr>
        <w:t xml:space="preserve">durumu </w:t>
      </w:r>
      <w:r w:rsidRPr="001134D7">
        <w:rPr>
          <w:rFonts w:ascii="Times New Roman" w:hAnsi="Times New Roman"/>
          <w:noProof w:val="0"/>
          <w:color w:val="2E74B5" w:themeColor="accent1" w:themeShade="BF"/>
          <w:sz w:val="18"/>
          <w:szCs w:val="18"/>
        </w:rPr>
        <w:t>(Ortaokul ve Ortaöğretim Kurumları Özel Barınma Hizmetleri Yönetmeliği -Md.28)</w:t>
      </w:r>
      <w:r w:rsidR="00070C22" w:rsidRPr="001134D7">
        <w:rPr>
          <w:rFonts w:ascii="Times New Roman" w:hAnsi="Times New Roman"/>
          <w:noProof w:val="0"/>
          <w:color w:val="2E74B5" w:themeColor="accent1" w:themeShade="BF"/>
          <w:sz w:val="18"/>
          <w:szCs w:val="18"/>
        </w:rPr>
        <w:t>,</w:t>
      </w:r>
    </w:p>
    <w:p w14:paraId="1AAC5A8B" w14:textId="4111CF58" w:rsidR="00A40896" w:rsidRPr="001134D7" w:rsidRDefault="00B31552" w:rsidP="008F70B1">
      <w:pPr>
        <w:pStyle w:val="paraf"/>
        <w:tabs>
          <w:tab w:val="left" w:pos="284"/>
        </w:tabs>
        <w:spacing w:before="120" w:beforeAutospacing="0" w:after="120" w:afterAutospacing="0" w:line="288" w:lineRule="auto"/>
        <w:ind w:firstLine="709"/>
        <w:rPr>
          <w:rFonts w:ascii="Times New Roman" w:hAnsi="Times New Roman"/>
          <w:i w:val="0"/>
          <w:noProof w:val="0"/>
          <w:color w:val="2E74B5" w:themeColor="accent1" w:themeShade="BF"/>
          <w:sz w:val="24"/>
          <w:szCs w:val="24"/>
        </w:rPr>
      </w:pPr>
      <w:r w:rsidRPr="008C046F">
        <w:rPr>
          <w:rFonts w:ascii="Times New Roman" w:hAnsi="Times New Roman"/>
          <w:bCs/>
          <w:i w:val="0"/>
          <w:noProof w:val="0"/>
          <w:sz w:val="24"/>
          <w:szCs w:val="24"/>
        </w:rPr>
        <w:t>2. </w:t>
      </w:r>
      <w:r w:rsidR="00A40896" w:rsidRPr="008C046F">
        <w:rPr>
          <w:rFonts w:ascii="Times New Roman" w:hAnsi="Times New Roman"/>
          <w:bCs/>
          <w:i w:val="0"/>
          <w:noProof w:val="0"/>
          <w:sz w:val="24"/>
          <w:szCs w:val="24"/>
        </w:rPr>
        <w:t xml:space="preserve">Aylık personel nöbet çizelgesinin hazırlanarak kurum ilan panosuna asılması ve kurumda muhafaza edilmesi durumu </w:t>
      </w:r>
      <w:r w:rsidRPr="001134D7">
        <w:rPr>
          <w:rFonts w:ascii="Times New Roman" w:hAnsi="Times New Roman"/>
          <w:noProof w:val="0"/>
          <w:color w:val="2E74B5" w:themeColor="accent1" w:themeShade="BF"/>
          <w:sz w:val="18"/>
          <w:szCs w:val="18"/>
        </w:rPr>
        <w:t>(Ortaokul ve Ortaöğretim Kurumları Özel Barınma Hizmetleri Yönetmeliği -Md.28</w:t>
      </w:r>
      <w:r w:rsidR="00070C22" w:rsidRPr="001134D7">
        <w:rPr>
          <w:rFonts w:ascii="Times New Roman" w:hAnsi="Times New Roman"/>
          <w:i w:val="0"/>
          <w:noProof w:val="0"/>
          <w:color w:val="2E74B5" w:themeColor="accent1" w:themeShade="BF"/>
          <w:sz w:val="24"/>
          <w:szCs w:val="24"/>
        </w:rPr>
        <w:t>),</w:t>
      </w:r>
    </w:p>
    <w:p w14:paraId="611A480F" w14:textId="77777777" w:rsidR="00A40896" w:rsidRPr="008C046F" w:rsidRDefault="00A40896" w:rsidP="000606BF">
      <w:pPr>
        <w:pStyle w:val="Balk2"/>
      </w:pPr>
      <w:bookmarkStart w:id="67" w:name="_Toc362953645"/>
      <w:bookmarkStart w:id="68" w:name="_Toc374102354"/>
      <w:bookmarkStart w:id="69" w:name="_Toc375553281"/>
      <w:bookmarkStart w:id="70" w:name="_Toc484774157"/>
      <w:r w:rsidRPr="008C046F">
        <w:lastRenderedPageBreak/>
        <w:t>4.6. İlan</w:t>
      </w:r>
      <w:bookmarkEnd w:id="67"/>
      <w:bookmarkEnd w:id="68"/>
      <w:bookmarkEnd w:id="69"/>
      <w:r w:rsidRPr="008C046F">
        <w:t xml:space="preserve"> ve Reklam</w:t>
      </w:r>
      <w:bookmarkEnd w:id="70"/>
    </w:p>
    <w:p w14:paraId="484B3ED1" w14:textId="5C202631" w:rsidR="00DF2C53" w:rsidRPr="001134D7" w:rsidRDefault="00DF2C53" w:rsidP="008F70B1">
      <w:pPr>
        <w:tabs>
          <w:tab w:val="left" w:pos="0"/>
          <w:tab w:val="left" w:pos="142"/>
        </w:tabs>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bCs/>
          <w:sz w:val="24"/>
          <w:szCs w:val="24"/>
        </w:rPr>
        <w:t>1. </w:t>
      </w:r>
      <w:r w:rsidR="00A40896" w:rsidRPr="008C046F">
        <w:rPr>
          <w:rFonts w:ascii="Times New Roman" w:hAnsi="Times New Roman"/>
          <w:bCs/>
          <w:sz w:val="24"/>
          <w:szCs w:val="24"/>
        </w:rPr>
        <w:t>Kurumun amaçlarına uygun tanıtıcı mahiyette reklam ve ilan ver</w:t>
      </w:r>
      <w:r w:rsidR="00766C48" w:rsidRPr="008C046F">
        <w:rPr>
          <w:rFonts w:ascii="Times New Roman" w:hAnsi="Times New Roman"/>
          <w:bCs/>
          <w:sz w:val="24"/>
          <w:szCs w:val="24"/>
        </w:rPr>
        <w:t>il</w:t>
      </w:r>
      <w:r w:rsidR="00A40896" w:rsidRPr="008C046F">
        <w:rPr>
          <w:rFonts w:ascii="Times New Roman" w:hAnsi="Times New Roman"/>
          <w:bCs/>
          <w:sz w:val="24"/>
          <w:szCs w:val="24"/>
        </w:rPr>
        <w:t xml:space="preserve">mesi, reklam ve ilanlarında gerçeğe aykırı beyanlarda bulunulmaması, kişi resimleri ve isimleri kullanılmaması, televizyonda reklam ve ilan yapılmaması durumu </w:t>
      </w:r>
      <w:r w:rsidRPr="001134D7">
        <w:rPr>
          <w:rFonts w:ascii="Times New Roman" w:hAnsi="Times New Roman"/>
          <w:bCs/>
          <w:i/>
          <w:color w:val="2E74B5" w:themeColor="accent1" w:themeShade="BF"/>
          <w:sz w:val="18"/>
          <w:szCs w:val="18"/>
        </w:rPr>
        <w:t>(Ortaokul ve Ortaöğretim Kurumları Özel Barınma</w:t>
      </w:r>
      <w:r w:rsidR="00070C22" w:rsidRPr="001134D7">
        <w:rPr>
          <w:rFonts w:ascii="Times New Roman" w:hAnsi="Times New Roman"/>
          <w:bCs/>
          <w:i/>
          <w:color w:val="2E74B5" w:themeColor="accent1" w:themeShade="BF"/>
          <w:sz w:val="18"/>
          <w:szCs w:val="18"/>
        </w:rPr>
        <w:t xml:space="preserve"> Hizmetleri Yönetmeliği -Md.49),</w:t>
      </w:r>
    </w:p>
    <w:p w14:paraId="09B5A9D3" w14:textId="53BF27F9" w:rsidR="00C1024A" w:rsidRPr="001134D7" w:rsidRDefault="00C1024A" w:rsidP="008F70B1">
      <w:pPr>
        <w:tabs>
          <w:tab w:val="left" w:pos="0"/>
          <w:tab w:val="left" w:pos="142"/>
        </w:tabs>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bCs/>
          <w:sz w:val="24"/>
          <w:szCs w:val="24"/>
        </w:rPr>
        <w:t>2.</w:t>
      </w:r>
      <w:r w:rsidRPr="008C046F">
        <w:rPr>
          <w:rFonts w:ascii="Times New Roman" w:hAnsi="Times New Roman"/>
          <w:b/>
          <w:bCs/>
          <w:sz w:val="24"/>
          <w:szCs w:val="24"/>
        </w:rPr>
        <w:t> </w:t>
      </w:r>
      <w:r w:rsidR="00A40896" w:rsidRPr="008C046F">
        <w:rPr>
          <w:rFonts w:ascii="Times New Roman" w:hAnsi="Times New Roman"/>
          <w:bCs/>
          <w:sz w:val="24"/>
          <w:szCs w:val="24"/>
        </w:rPr>
        <w:t>Kurumun reklam ve ilanlarının birer örneğini</w:t>
      </w:r>
      <w:r w:rsidR="00766C48" w:rsidRPr="008C046F">
        <w:rPr>
          <w:rFonts w:ascii="Times New Roman" w:hAnsi="Times New Roman"/>
          <w:bCs/>
          <w:sz w:val="24"/>
          <w:szCs w:val="24"/>
        </w:rPr>
        <w:t>n</w:t>
      </w:r>
      <w:r w:rsidR="00A40896" w:rsidRPr="008C046F">
        <w:rPr>
          <w:rFonts w:ascii="Times New Roman" w:hAnsi="Times New Roman"/>
          <w:bCs/>
          <w:sz w:val="24"/>
          <w:szCs w:val="24"/>
        </w:rPr>
        <w:t xml:space="preserve"> yayımından önce bağlı bulun</w:t>
      </w:r>
      <w:r w:rsidR="00070C22" w:rsidRPr="008C046F">
        <w:rPr>
          <w:rFonts w:ascii="Times New Roman" w:hAnsi="Times New Roman"/>
          <w:bCs/>
          <w:sz w:val="24"/>
          <w:szCs w:val="24"/>
        </w:rPr>
        <w:t>duğu</w:t>
      </w:r>
      <w:r w:rsidR="00A40896" w:rsidRPr="008C046F">
        <w:rPr>
          <w:rFonts w:ascii="Times New Roman" w:hAnsi="Times New Roman"/>
          <w:bCs/>
          <w:sz w:val="24"/>
          <w:szCs w:val="24"/>
        </w:rPr>
        <w:t xml:space="preserve"> milli eğitim müdürlüğüne ver</w:t>
      </w:r>
      <w:r w:rsidR="00766C48" w:rsidRPr="008C046F">
        <w:rPr>
          <w:rFonts w:ascii="Times New Roman" w:hAnsi="Times New Roman"/>
          <w:bCs/>
          <w:sz w:val="24"/>
          <w:szCs w:val="24"/>
        </w:rPr>
        <w:t>il</w:t>
      </w:r>
      <w:r w:rsidR="00A40896" w:rsidRPr="008C046F">
        <w:rPr>
          <w:rFonts w:ascii="Times New Roman" w:hAnsi="Times New Roman"/>
          <w:bCs/>
          <w:sz w:val="24"/>
          <w:szCs w:val="24"/>
        </w:rPr>
        <w:t xml:space="preserve">mesi durumu </w:t>
      </w:r>
      <w:r w:rsidRPr="001134D7">
        <w:rPr>
          <w:rFonts w:ascii="Times New Roman" w:hAnsi="Times New Roman"/>
          <w:bCs/>
          <w:i/>
          <w:color w:val="2E74B5" w:themeColor="accent1" w:themeShade="BF"/>
          <w:sz w:val="18"/>
          <w:szCs w:val="18"/>
        </w:rPr>
        <w:t>(Ortaokul ve Ortaöğretim Kurumları Özel Barınm</w:t>
      </w:r>
      <w:r w:rsidR="00070C22" w:rsidRPr="001134D7">
        <w:rPr>
          <w:rFonts w:ascii="Times New Roman" w:hAnsi="Times New Roman"/>
          <w:bCs/>
          <w:i/>
          <w:color w:val="2E74B5" w:themeColor="accent1" w:themeShade="BF"/>
          <w:sz w:val="18"/>
          <w:szCs w:val="18"/>
        </w:rPr>
        <w:t>a Hizmetleri Yönetmeliği-Md.49),</w:t>
      </w:r>
    </w:p>
    <w:p w14:paraId="1940CB96" w14:textId="77777777" w:rsidR="00A40896" w:rsidRPr="008C046F" w:rsidRDefault="00A40896" w:rsidP="000606BF">
      <w:pPr>
        <w:pStyle w:val="Balk2"/>
      </w:pPr>
      <w:bookmarkStart w:id="71" w:name="_Toc362953646"/>
      <w:bookmarkStart w:id="72" w:name="_Toc374102355"/>
      <w:bookmarkStart w:id="73" w:name="_Toc375553282"/>
      <w:bookmarkStart w:id="74" w:name="_Toc484774158"/>
      <w:r w:rsidRPr="008C046F">
        <w:t>4.7. Kayıt</w:t>
      </w:r>
      <w:bookmarkEnd w:id="71"/>
      <w:bookmarkEnd w:id="72"/>
      <w:bookmarkEnd w:id="73"/>
      <w:bookmarkEnd w:id="74"/>
    </w:p>
    <w:p w14:paraId="65CEFB5A" w14:textId="68823560" w:rsidR="005029C5" w:rsidRPr="001134D7" w:rsidRDefault="001E7996" w:rsidP="008F70B1">
      <w:pPr>
        <w:tabs>
          <w:tab w:val="left" w:pos="0"/>
          <w:tab w:val="left" w:pos="142"/>
        </w:tabs>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sz w:val="24"/>
          <w:szCs w:val="24"/>
        </w:rPr>
        <w:t>1. </w:t>
      </w:r>
      <w:r w:rsidR="00A40896" w:rsidRPr="008C046F">
        <w:rPr>
          <w:rFonts w:ascii="Times New Roman" w:hAnsi="Times New Roman"/>
          <w:sz w:val="24"/>
          <w:szCs w:val="24"/>
        </w:rPr>
        <w:t>Öğrenci kayıt işlemlerinin yönetmelik hükümlerine uygun olarak yapılması durumu</w:t>
      </w:r>
      <w:r w:rsidR="00A40896" w:rsidRPr="008C046F">
        <w:rPr>
          <w:rFonts w:ascii="Times New Roman" w:hAnsi="Times New Roman"/>
          <w:i/>
          <w:sz w:val="24"/>
          <w:szCs w:val="24"/>
        </w:rPr>
        <w:t xml:space="preserve"> </w:t>
      </w:r>
      <w:r w:rsidR="005029C5" w:rsidRPr="001134D7">
        <w:rPr>
          <w:rFonts w:ascii="Times New Roman" w:hAnsi="Times New Roman"/>
          <w:bCs/>
          <w:i/>
          <w:color w:val="2E74B5" w:themeColor="accent1" w:themeShade="BF"/>
          <w:sz w:val="18"/>
          <w:szCs w:val="18"/>
        </w:rPr>
        <w:t>(Ortaokul ve Ortaöğretim Kurumları Özel Barınm</w:t>
      </w:r>
      <w:r w:rsidR="00070C22" w:rsidRPr="001134D7">
        <w:rPr>
          <w:rFonts w:ascii="Times New Roman" w:hAnsi="Times New Roman"/>
          <w:bCs/>
          <w:i/>
          <w:color w:val="2E74B5" w:themeColor="accent1" w:themeShade="BF"/>
          <w:sz w:val="18"/>
          <w:szCs w:val="18"/>
        </w:rPr>
        <w:t>a Hizmetleri Yönetmeliği-Md.23),</w:t>
      </w:r>
    </w:p>
    <w:p w14:paraId="508D9EEF" w14:textId="3AAD7781" w:rsidR="001E7996" w:rsidRPr="001134D7" w:rsidRDefault="001E7996" w:rsidP="008F70B1">
      <w:pPr>
        <w:tabs>
          <w:tab w:val="left" w:pos="0"/>
          <w:tab w:val="left" w:pos="142"/>
        </w:tabs>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bCs/>
          <w:sz w:val="24"/>
          <w:szCs w:val="24"/>
        </w:rPr>
        <w:t xml:space="preserve">2. Yabancı uyruklu öğrencilerin kayıtlarının </w:t>
      </w:r>
      <w:r w:rsidRPr="008C046F">
        <w:rPr>
          <w:rFonts w:ascii="Times New Roman" w:hAnsi="Times New Roman"/>
          <w:sz w:val="24"/>
          <w:szCs w:val="24"/>
        </w:rPr>
        <w:t xml:space="preserve">yönetmelik hükümlerine uygun olarak yapılması durumu </w:t>
      </w:r>
      <w:r w:rsidRPr="001134D7">
        <w:rPr>
          <w:rFonts w:ascii="Times New Roman" w:hAnsi="Times New Roman"/>
          <w:bCs/>
          <w:i/>
          <w:color w:val="2E74B5" w:themeColor="accent1" w:themeShade="BF"/>
          <w:sz w:val="18"/>
          <w:szCs w:val="18"/>
        </w:rPr>
        <w:t>(Ortaokul ve Ortaöğretim Kurumları Özel Barınm</w:t>
      </w:r>
      <w:r w:rsidR="00070C22" w:rsidRPr="001134D7">
        <w:rPr>
          <w:rFonts w:ascii="Times New Roman" w:hAnsi="Times New Roman"/>
          <w:bCs/>
          <w:i/>
          <w:color w:val="2E74B5" w:themeColor="accent1" w:themeShade="BF"/>
          <w:sz w:val="18"/>
          <w:szCs w:val="18"/>
        </w:rPr>
        <w:t>a Hizmetleri Yönetmeliği-Md.23),</w:t>
      </w:r>
    </w:p>
    <w:p w14:paraId="64171E99" w14:textId="77777777" w:rsidR="00A40896" w:rsidRPr="008C046F" w:rsidRDefault="00A40896" w:rsidP="000606BF">
      <w:pPr>
        <w:pStyle w:val="Balk2"/>
      </w:pPr>
      <w:bookmarkStart w:id="75" w:name="_Toc484774159"/>
      <w:r w:rsidRPr="008C046F">
        <w:t>4.8. Kurumlarda Geçici Barınma</w:t>
      </w:r>
      <w:bookmarkEnd w:id="75"/>
    </w:p>
    <w:p w14:paraId="65FDC360" w14:textId="28AB90B6" w:rsidR="00DE69F2" w:rsidRPr="001134D7" w:rsidRDefault="00DE69F2" w:rsidP="008F70B1">
      <w:pPr>
        <w:tabs>
          <w:tab w:val="left" w:pos="0"/>
          <w:tab w:val="left" w:pos="142"/>
        </w:tabs>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sz w:val="24"/>
          <w:szCs w:val="24"/>
        </w:rPr>
        <w:t>1.</w:t>
      </w:r>
      <w:r w:rsidRPr="008C046F">
        <w:rPr>
          <w:rFonts w:ascii="Times New Roman" w:hAnsi="Times New Roman"/>
          <w:i/>
          <w:sz w:val="24"/>
          <w:szCs w:val="24"/>
        </w:rPr>
        <w:t> </w:t>
      </w:r>
      <w:r w:rsidR="00A40896" w:rsidRPr="008C046F">
        <w:rPr>
          <w:rFonts w:ascii="Times New Roman" w:hAnsi="Times New Roman"/>
          <w:sz w:val="24"/>
          <w:szCs w:val="24"/>
        </w:rPr>
        <w:t xml:space="preserve">Geçici barındırma işlemlerinin mevzuatta belirtilen hükümlere uygun olarak yapılması durumu </w:t>
      </w:r>
      <w:r w:rsidRPr="001134D7">
        <w:rPr>
          <w:rFonts w:ascii="Times New Roman" w:hAnsi="Times New Roman"/>
          <w:bCs/>
          <w:i/>
          <w:color w:val="2E74B5" w:themeColor="accent1" w:themeShade="BF"/>
          <w:sz w:val="18"/>
          <w:szCs w:val="18"/>
        </w:rPr>
        <w:t>(Ortaokul ve Ortaöğretim Kurumları Özel Barınm</w:t>
      </w:r>
      <w:r w:rsidR="00070C22" w:rsidRPr="001134D7">
        <w:rPr>
          <w:rFonts w:ascii="Times New Roman" w:hAnsi="Times New Roman"/>
          <w:bCs/>
          <w:i/>
          <w:color w:val="2E74B5" w:themeColor="accent1" w:themeShade="BF"/>
          <w:sz w:val="18"/>
          <w:szCs w:val="18"/>
        </w:rPr>
        <w:t>a Hizmetleri Yönetmeliği-Md.24),</w:t>
      </w:r>
    </w:p>
    <w:p w14:paraId="533D1403" w14:textId="7A989E1A" w:rsidR="00470F19" w:rsidRDefault="001E7996" w:rsidP="008F70B1">
      <w:pPr>
        <w:pStyle w:val="ListeParagraf"/>
        <w:tabs>
          <w:tab w:val="left" w:pos="284"/>
          <w:tab w:val="left" w:pos="993"/>
        </w:tabs>
        <w:autoSpaceDE w:val="0"/>
        <w:autoSpaceDN w:val="0"/>
        <w:adjustRightInd w:val="0"/>
        <w:spacing w:before="120" w:after="120"/>
        <w:ind w:left="0" w:firstLine="709"/>
        <w:contextualSpacing w:val="0"/>
        <w:jc w:val="both"/>
        <w:rPr>
          <w:rFonts w:ascii="Times New Roman" w:hAnsi="Times New Roman"/>
          <w:noProof w:val="0"/>
          <w:sz w:val="18"/>
          <w:szCs w:val="18"/>
        </w:rPr>
      </w:pPr>
      <w:r w:rsidRPr="008C046F">
        <w:rPr>
          <w:rFonts w:ascii="Times New Roman" w:hAnsi="Times New Roman"/>
          <w:i w:val="0"/>
          <w:noProof w:val="0"/>
          <w:sz w:val="24"/>
          <w:szCs w:val="24"/>
        </w:rPr>
        <w:t>2.</w:t>
      </w:r>
      <w:r w:rsidRPr="008C046F">
        <w:rPr>
          <w:rFonts w:ascii="Times New Roman" w:hAnsi="Times New Roman"/>
          <w:b/>
          <w:i w:val="0"/>
          <w:noProof w:val="0"/>
          <w:sz w:val="24"/>
          <w:szCs w:val="24"/>
        </w:rPr>
        <w:t> </w:t>
      </w:r>
      <w:r w:rsidR="00A40896" w:rsidRPr="008C046F">
        <w:rPr>
          <w:rFonts w:ascii="Times New Roman" w:hAnsi="Times New Roman"/>
          <w:i w:val="0"/>
          <w:noProof w:val="0"/>
          <w:sz w:val="24"/>
          <w:szCs w:val="24"/>
        </w:rPr>
        <w:t xml:space="preserve">Geçici barınanların okul, kurum veya kurs bilgileri ile kimlik bilgilerinin kurum müdürlüğünce en geç beş iş günü içinde il veya ilçe millî eğitim müdürlüğüne bildirilmesi, geçici barınmaya </w:t>
      </w:r>
      <w:r w:rsidRPr="008C046F">
        <w:rPr>
          <w:rFonts w:ascii="Times New Roman" w:hAnsi="Times New Roman"/>
          <w:i w:val="0"/>
          <w:noProof w:val="0"/>
          <w:sz w:val="24"/>
          <w:szCs w:val="24"/>
        </w:rPr>
        <w:t>başladıkları günden itibaren özel b</w:t>
      </w:r>
      <w:r w:rsidR="00A40896" w:rsidRPr="008C046F">
        <w:rPr>
          <w:rFonts w:ascii="Times New Roman" w:hAnsi="Times New Roman"/>
          <w:i w:val="0"/>
          <w:noProof w:val="0"/>
          <w:sz w:val="24"/>
          <w:szCs w:val="24"/>
        </w:rPr>
        <w:t>arınma</w:t>
      </w:r>
      <w:r w:rsidRPr="008C046F">
        <w:rPr>
          <w:rFonts w:ascii="Times New Roman" w:hAnsi="Times New Roman"/>
          <w:i w:val="0"/>
          <w:noProof w:val="0"/>
          <w:sz w:val="24"/>
          <w:szCs w:val="24"/>
        </w:rPr>
        <w:t xml:space="preserve"> hizmetleri</w:t>
      </w:r>
      <w:r w:rsidR="00A40896" w:rsidRPr="008C046F">
        <w:rPr>
          <w:rFonts w:ascii="Times New Roman" w:hAnsi="Times New Roman"/>
          <w:i w:val="0"/>
          <w:noProof w:val="0"/>
          <w:sz w:val="24"/>
          <w:szCs w:val="24"/>
        </w:rPr>
        <w:t xml:space="preserve"> modülüne gerekli bilgilerin kaydedilmesi durumu </w:t>
      </w:r>
      <w:r w:rsidRPr="001134D7">
        <w:rPr>
          <w:rFonts w:ascii="Times New Roman" w:hAnsi="Times New Roman"/>
          <w:noProof w:val="0"/>
          <w:color w:val="2E74B5" w:themeColor="accent1" w:themeShade="BF"/>
          <w:sz w:val="18"/>
          <w:szCs w:val="18"/>
        </w:rPr>
        <w:t>(Ortaokul ve Ortaöğretim Kurumları Özel Barınma</w:t>
      </w:r>
      <w:r w:rsidR="00070C22" w:rsidRPr="001134D7">
        <w:rPr>
          <w:rFonts w:ascii="Times New Roman" w:hAnsi="Times New Roman"/>
          <w:noProof w:val="0"/>
          <w:color w:val="2E74B5" w:themeColor="accent1" w:themeShade="BF"/>
          <w:sz w:val="18"/>
          <w:szCs w:val="18"/>
        </w:rPr>
        <w:t xml:space="preserve"> Hizmetleri Yönetmeliği -Md.24),</w:t>
      </w:r>
    </w:p>
    <w:p w14:paraId="5D0D5F1B" w14:textId="0B88A25F" w:rsidR="004B3084" w:rsidRPr="008C046F" w:rsidRDefault="004B3084" w:rsidP="004B3084">
      <w:pPr>
        <w:spacing w:after="0" w:line="240" w:lineRule="auto"/>
        <w:ind w:right="-15"/>
        <w:jc w:val="center"/>
        <w:rPr>
          <w:rFonts w:ascii="Times New Roman" w:hAnsi="Times New Roman"/>
        </w:rPr>
      </w:pPr>
      <w:r w:rsidRPr="008C046F">
        <w:rPr>
          <w:rFonts w:ascii="Times New Roman" w:hAnsi="Times New Roman"/>
          <w:b/>
          <w:bCs/>
          <w:sz w:val="24"/>
          <w:szCs w:val="24"/>
        </w:rPr>
        <w:t xml:space="preserve">Tablo </w:t>
      </w:r>
      <w:r>
        <w:rPr>
          <w:rFonts w:ascii="Times New Roman" w:hAnsi="Times New Roman"/>
          <w:b/>
          <w:bCs/>
          <w:sz w:val="24"/>
          <w:szCs w:val="24"/>
        </w:rPr>
        <w:t>8</w:t>
      </w:r>
      <w:r w:rsidRPr="008C046F">
        <w:rPr>
          <w:rFonts w:ascii="Times New Roman" w:hAnsi="Times New Roman"/>
          <w:b/>
          <w:bCs/>
          <w:sz w:val="24"/>
          <w:szCs w:val="24"/>
        </w:rPr>
        <w:t>. Kurumda Sürekli ve Geçici Barınan Öğrenci Sayıları</w:t>
      </w:r>
    </w:p>
    <w:tbl>
      <w:tblPr>
        <w:tblStyle w:val="TabloKlavuzu"/>
        <w:tblW w:w="9433" w:type="dxa"/>
        <w:tblLayout w:type="fixed"/>
        <w:tblLook w:val="04A0" w:firstRow="1" w:lastRow="0" w:firstColumn="1" w:lastColumn="0" w:noHBand="0" w:noVBand="1"/>
      </w:tblPr>
      <w:tblGrid>
        <w:gridCol w:w="1951"/>
        <w:gridCol w:w="851"/>
        <w:gridCol w:w="680"/>
        <w:gridCol w:w="680"/>
        <w:gridCol w:w="680"/>
        <w:gridCol w:w="680"/>
        <w:gridCol w:w="680"/>
        <w:gridCol w:w="680"/>
        <w:gridCol w:w="850"/>
        <w:gridCol w:w="1701"/>
      </w:tblGrid>
      <w:tr w:rsidR="004B3084" w:rsidRPr="008C046F" w14:paraId="34ED5635" w14:textId="77777777" w:rsidTr="00794AC6">
        <w:trPr>
          <w:cantSplit/>
          <w:trHeight w:val="576"/>
        </w:trPr>
        <w:tc>
          <w:tcPr>
            <w:tcW w:w="1951" w:type="dxa"/>
            <w:vMerge w:val="restart"/>
            <w:vAlign w:val="center"/>
          </w:tcPr>
          <w:p w14:paraId="650682B9" w14:textId="77777777" w:rsidR="004B3084" w:rsidRPr="008C046F" w:rsidRDefault="004B3084" w:rsidP="00794AC6">
            <w:pPr>
              <w:pStyle w:val="Default"/>
              <w:tabs>
                <w:tab w:val="left" w:pos="284"/>
              </w:tabs>
              <w:spacing w:before="120" w:after="120"/>
              <w:ind w:right="-15"/>
              <w:jc w:val="center"/>
              <w:rPr>
                <w:color w:val="auto"/>
                <w:sz w:val="20"/>
                <w:szCs w:val="20"/>
                <w:lang w:val="tr-TR"/>
              </w:rPr>
            </w:pPr>
            <w:r w:rsidRPr="008C046F">
              <w:rPr>
                <w:color w:val="auto"/>
                <w:sz w:val="20"/>
                <w:szCs w:val="20"/>
                <w:lang w:val="tr-TR"/>
              </w:rPr>
              <w:t>Eğitim-Öğretim Yılı</w:t>
            </w:r>
          </w:p>
        </w:tc>
        <w:tc>
          <w:tcPr>
            <w:tcW w:w="851" w:type="dxa"/>
            <w:vMerge w:val="restart"/>
            <w:tcBorders>
              <w:right w:val="single" w:sz="4" w:space="0" w:color="auto"/>
            </w:tcBorders>
            <w:textDirection w:val="btLr"/>
            <w:vAlign w:val="center"/>
          </w:tcPr>
          <w:p w14:paraId="45D1CCF9" w14:textId="77777777" w:rsidR="004B3084" w:rsidRPr="008C046F" w:rsidRDefault="004B3084" w:rsidP="00794AC6">
            <w:pPr>
              <w:pStyle w:val="Default"/>
              <w:tabs>
                <w:tab w:val="left" w:pos="284"/>
              </w:tabs>
              <w:spacing w:after="0"/>
              <w:ind w:left="113" w:right="-15"/>
              <w:jc w:val="center"/>
              <w:rPr>
                <w:color w:val="auto"/>
                <w:sz w:val="20"/>
                <w:szCs w:val="20"/>
                <w:lang w:val="tr-TR"/>
              </w:rPr>
            </w:pPr>
            <w:r w:rsidRPr="008C046F">
              <w:rPr>
                <w:color w:val="auto"/>
                <w:sz w:val="20"/>
                <w:szCs w:val="20"/>
                <w:lang w:val="tr-TR"/>
              </w:rPr>
              <w:t xml:space="preserve">Sürekli Barınan </w:t>
            </w:r>
          </w:p>
          <w:p w14:paraId="1CB1372A" w14:textId="77777777" w:rsidR="004B3084" w:rsidRPr="008C046F" w:rsidRDefault="004B3084" w:rsidP="00794AC6">
            <w:pPr>
              <w:pStyle w:val="Default"/>
              <w:tabs>
                <w:tab w:val="left" w:pos="284"/>
              </w:tabs>
              <w:spacing w:after="0"/>
              <w:ind w:left="113" w:right="-15"/>
              <w:jc w:val="center"/>
              <w:rPr>
                <w:color w:val="auto"/>
                <w:sz w:val="20"/>
                <w:szCs w:val="20"/>
                <w:lang w:val="tr-TR"/>
              </w:rPr>
            </w:pPr>
            <w:r w:rsidRPr="008C046F">
              <w:rPr>
                <w:color w:val="auto"/>
                <w:sz w:val="20"/>
                <w:szCs w:val="20"/>
                <w:lang w:val="tr-TR"/>
              </w:rPr>
              <w:t>Öğrenci Sayısı</w:t>
            </w:r>
            <w:r w:rsidRPr="008C046F">
              <w:rPr>
                <w:b/>
                <w:color w:val="auto"/>
                <w:sz w:val="20"/>
                <w:szCs w:val="20"/>
                <w:lang w:val="tr-TR"/>
              </w:rPr>
              <w:t xml:space="preserve"> (A)</w:t>
            </w:r>
          </w:p>
        </w:tc>
        <w:tc>
          <w:tcPr>
            <w:tcW w:w="4080" w:type="dxa"/>
            <w:gridSpan w:val="6"/>
            <w:tcBorders>
              <w:left w:val="single" w:sz="4" w:space="0" w:color="auto"/>
            </w:tcBorders>
            <w:vAlign w:val="center"/>
          </w:tcPr>
          <w:p w14:paraId="559DFD67" w14:textId="77777777" w:rsidR="004B3084" w:rsidRPr="008C046F" w:rsidRDefault="004B3084" w:rsidP="00794AC6">
            <w:pPr>
              <w:pStyle w:val="Default"/>
              <w:tabs>
                <w:tab w:val="left" w:pos="284"/>
              </w:tabs>
              <w:spacing w:after="0"/>
              <w:ind w:right="-15"/>
              <w:jc w:val="center"/>
              <w:rPr>
                <w:color w:val="auto"/>
                <w:sz w:val="20"/>
                <w:szCs w:val="20"/>
                <w:lang w:val="tr-TR"/>
              </w:rPr>
            </w:pPr>
            <w:r w:rsidRPr="008C046F">
              <w:rPr>
                <w:color w:val="auto"/>
                <w:sz w:val="20"/>
                <w:szCs w:val="20"/>
                <w:lang w:val="tr-TR"/>
              </w:rPr>
              <w:t>Geçici Barınan Öğrenci Sayısı</w:t>
            </w:r>
          </w:p>
        </w:tc>
        <w:tc>
          <w:tcPr>
            <w:tcW w:w="850" w:type="dxa"/>
            <w:vMerge w:val="restart"/>
            <w:tcBorders>
              <w:right w:val="single" w:sz="4" w:space="0" w:color="auto"/>
            </w:tcBorders>
            <w:textDirection w:val="btLr"/>
            <w:vAlign w:val="center"/>
          </w:tcPr>
          <w:p w14:paraId="290F4CA2" w14:textId="77777777" w:rsidR="004B3084" w:rsidRPr="008C046F" w:rsidRDefault="004B3084" w:rsidP="00794AC6">
            <w:pPr>
              <w:pStyle w:val="Default"/>
              <w:tabs>
                <w:tab w:val="left" w:pos="284"/>
              </w:tabs>
              <w:spacing w:before="120" w:after="120"/>
              <w:ind w:left="113" w:right="-15"/>
              <w:jc w:val="center"/>
              <w:rPr>
                <w:color w:val="auto"/>
                <w:sz w:val="20"/>
                <w:szCs w:val="20"/>
                <w:lang w:val="tr-TR"/>
              </w:rPr>
            </w:pPr>
            <w:r w:rsidRPr="008C046F">
              <w:rPr>
                <w:color w:val="auto"/>
                <w:sz w:val="20"/>
                <w:szCs w:val="20"/>
                <w:lang w:val="tr-TR"/>
              </w:rPr>
              <w:t xml:space="preserve">Geçici Barınan Öğrencilerin Toplamı </w:t>
            </w:r>
            <w:r w:rsidRPr="008C046F">
              <w:rPr>
                <w:b/>
                <w:color w:val="auto"/>
                <w:sz w:val="20"/>
                <w:szCs w:val="20"/>
                <w:lang w:val="tr-TR"/>
              </w:rPr>
              <w:t>(B)</w:t>
            </w:r>
          </w:p>
        </w:tc>
        <w:tc>
          <w:tcPr>
            <w:tcW w:w="1701" w:type="dxa"/>
            <w:vMerge w:val="restart"/>
            <w:tcBorders>
              <w:left w:val="single" w:sz="4" w:space="0" w:color="auto"/>
            </w:tcBorders>
            <w:textDirection w:val="btLr"/>
            <w:vAlign w:val="center"/>
          </w:tcPr>
          <w:p w14:paraId="4AFBB220" w14:textId="77777777" w:rsidR="004B3084" w:rsidRPr="008C046F" w:rsidRDefault="004B3084" w:rsidP="00794AC6">
            <w:pPr>
              <w:pStyle w:val="Default"/>
              <w:tabs>
                <w:tab w:val="left" w:pos="284"/>
              </w:tabs>
              <w:spacing w:before="120" w:after="120"/>
              <w:ind w:right="-15"/>
              <w:jc w:val="center"/>
              <w:rPr>
                <w:color w:val="auto"/>
                <w:sz w:val="20"/>
                <w:szCs w:val="20"/>
                <w:lang w:val="tr-TR"/>
              </w:rPr>
            </w:pPr>
            <w:r w:rsidRPr="008C046F">
              <w:rPr>
                <w:color w:val="auto"/>
                <w:sz w:val="20"/>
                <w:szCs w:val="20"/>
                <w:lang w:val="tr-TR"/>
              </w:rPr>
              <w:t xml:space="preserve">Geçici Barınan Öğrencilerin Toplam Öğrencilere Oranı  </w:t>
            </w:r>
            <w:r w:rsidRPr="008C046F">
              <w:rPr>
                <w:b/>
                <w:color w:val="auto"/>
                <w:sz w:val="20"/>
                <w:szCs w:val="20"/>
                <w:lang w:val="tr-TR"/>
              </w:rPr>
              <w:t>(B/A*100)</w:t>
            </w:r>
          </w:p>
        </w:tc>
      </w:tr>
      <w:tr w:rsidR="004B3084" w:rsidRPr="008C046F" w14:paraId="6FFB51F7" w14:textId="77777777" w:rsidTr="00794AC6">
        <w:trPr>
          <w:cantSplit/>
          <w:trHeight w:val="1546"/>
        </w:trPr>
        <w:tc>
          <w:tcPr>
            <w:tcW w:w="1951" w:type="dxa"/>
            <w:vMerge/>
          </w:tcPr>
          <w:p w14:paraId="10110E44" w14:textId="77777777" w:rsidR="004B3084" w:rsidRPr="008C046F" w:rsidRDefault="004B3084" w:rsidP="00794AC6">
            <w:pPr>
              <w:pStyle w:val="Default"/>
              <w:tabs>
                <w:tab w:val="left" w:pos="284"/>
              </w:tabs>
              <w:spacing w:before="120" w:after="120"/>
              <w:ind w:right="-15"/>
              <w:jc w:val="both"/>
              <w:rPr>
                <w:color w:val="auto"/>
                <w:sz w:val="20"/>
                <w:szCs w:val="20"/>
                <w:lang w:val="tr-TR"/>
              </w:rPr>
            </w:pPr>
          </w:p>
        </w:tc>
        <w:tc>
          <w:tcPr>
            <w:tcW w:w="851" w:type="dxa"/>
            <w:vMerge/>
            <w:tcBorders>
              <w:right w:val="single" w:sz="4" w:space="0" w:color="auto"/>
            </w:tcBorders>
            <w:textDirection w:val="btLr"/>
          </w:tcPr>
          <w:p w14:paraId="795D0677" w14:textId="77777777" w:rsidR="004B3084" w:rsidRPr="008C046F" w:rsidRDefault="004B3084" w:rsidP="00794AC6">
            <w:pPr>
              <w:pStyle w:val="Default"/>
              <w:tabs>
                <w:tab w:val="left" w:pos="284"/>
              </w:tabs>
              <w:spacing w:before="120" w:after="120"/>
              <w:ind w:left="113" w:right="-15"/>
              <w:jc w:val="center"/>
              <w:rPr>
                <w:color w:val="auto"/>
                <w:sz w:val="20"/>
                <w:szCs w:val="20"/>
                <w:lang w:val="tr-TR"/>
              </w:rPr>
            </w:pPr>
          </w:p>
        </w:tc>
        <w:tc>
          <w:tcPr>
            <w:tcW w:w="1360" w:type="dxa"/>
            <w:gridSpan w:val="2"/>
            <w:tcBorders>
              <w:left w:val="single" w:sz="4" w:space="0" w:color="auto"/>
            </w:tcBorders>
            <w:textDirection w:val="btLr"/>
            <w:vAlign w:val="center"/>
          </w:tcPr>
          <w:p w14:paraId="00CDF32D" w14:textId="77777777" w:rsidR="004B3084" w:rsidRPr="008C046F" w:rsidRDefault="004B3084" w:rsidP="00794AC6">
            <w:pPr>
              <w:pStyle w:val="Default"/>
              <w:tabs>
                <w:tab w:val="left" w:pos="284"/>
              </w:tabs>
              <w:spacing w:before="120" w:after="120"/>
              <w:ind w:left="113" w:right="-15"/>
              <w:jc w:val="center"/>
              <w:rPr>
                <w:color w:val="auto"/>
                <w:sz w:val="20"/>
                <w:szCs w:val="20"/>
                <w:lang w:val="tr-TR"/>
              </w:rPr>
            </w:pPr>
            <w:r w:rsidRPr="008C046F">
              <w:rPr>
                <w:color w:val="auto"/>
                <w:sz w:val="20"/>
                <w:szCs w:val="20"/>
                <w:lang w:val="tr-TR"/>
              </w:rPr>
              <w:t>Ortaokul</w:t>
            </w:r>
          </w:p>
        </w:tc>
        <w:tc>
          <w:tcPr>
            <w:tcW w:w="1360" w:type="dxa"/>
            <w:gridSpan w:val="2"/>
            <w:textDirection w:val="btLr"/>
            <w:vAlign w:val="center"/>
          </w:tcPr>
          <w:p w14:paraId="77F6C735" w14:textId="77777777" w:rsidR="004B3084" w:rsidRPr="008C046F" w:rsidRDefault="004B3084" w:rsidP="00794AC6">
            <w:pPr>
              <w:pStyle w:val="Default"/>
              <w:tabs>
                <w:tab w:val="left" w:pos="284"/>
              </w:tabs>
              <w:spacing w:before="120" w:after="120"/>
              <w:ind w:left="113" w:right="-15"/>
              <w:jc w:val="center"/>
              <w:rPr>
                <w:color w:val="auto"/>
                <w:sz w:val="20"/>
                <w:szCs w:val="20"/>
                <w:lang w:val="tr-TR"/>
              </w:rPr>
            </w:pPr>
            <w:r w:rsidRPr="008C046F">
              <w:rPr>
                <w:color w:val="auto"/>
                <w:sz w:val="20"/>
                <w:szCs w:val="20"/>
                <w:lang w:val="tr-TR"/>
              </w:rPr>
              <w:t>İmam Hatip Ortaokulu</w:t>
            </w:r>
          </w:p>
        </w:tc>
        <w:tc>
          <w:tcPr>
            <w:tcW w:w="1360" w:type="dxa"/>
            <w:gridSpan w:val="2"/>
            <w:textDirection w:val="btLr"/>
            <w:vAlign w:val="center"/>
          </w:tcPr>
          <w:p w14:paraId="51452F7E" w14:textId="77777777" w:rsidR="004B3084" w:rsidRPr="008C046F" w:rsidRDefault="004B3084" w:rsidP="00794AC6">
            <w:pPr>
              <w:pStyle w:val="Default"/>
              <w:tabs>
                <w:tab w:val="left" w:pos="284"/>
              </w:tabs>
              <w:spacing w:before="120" w:after="120"/>
              <w:ind w:left="113" w:right="-15"/>
              <w:jc w:val="both"/>
              <w:rPr>
                <w:color w:val="auto"/>
                <w:sz w:val="20"/>
                <w:szCs w:val="20"/>
                <w:lang w:val="tr-TR"/>
              </w:rPr>
            </w:pPr>
            <w:r w:rsidRPr="008C046F">
              <w:rPr>
                <w:color w:val="auto"/>
                <w:sz w:val="20"/>
                <w:szCs w:val="20"/>
                <w:lang w:val="tr-TR"/>
              </w:rPr>
              <w:t>Ortaöğretim</w:t>
            </w:r>
          </w:p>
        </w:tc>
        <w:tc>
          <w:tcPr>
            <w:tcW w:w="850" w:type="dxa"/>
            <w:vMerge/>
            <w:tcBorders>
              <w:right w:val="single" w:sz="4" w:space="0" w:color="auto"/>
            </w:tcBorders>
            <w:textDirection w:val="btLr"/>
          </w:tcPr>
          <w:p w14:paraId="663BE816" w14:textId="77777777" w:rsidR="004B3084" w:rsidRPr="008C046F" w:rsidRDefault="004B3084" w:rsidP="00794AC6">
            <w:pPr>
              <w:pStyle w:val="Default"/>
              <w:tabs>
                <w:tab w:val="left" w:pos="284"/>
              </w:tabs>
              <w:spacing w:before="120" w:after="120"/>
              <w:ind w:left="113" w:right="-15"/>
              <w:jc w:val="center"/>
              <w:rPr>
                <w:color w:val="auto"/>
                <w:sz w:val="20"/>
                <w:szCs w:val="20"/>
                <w:lang w:val="tr-TR"/>
              </w:rPr>
            </w:pPr>
          </w:p>
        </w:tc>
        <w:tc>
          <w:tcPr>
            <w:tcW w:w="1701" w:type="dxa"/>
            <w:vMerge/>
            <w:tcBorders>
              <w:left w:val="single" w:sz="4" w:space="0" w:color="auto"/>
            </w:tcBorders>
            <w:textDirection w:val="btLr"/>
          </w:tcPr>
          <w:p w14:paraId="234382BD" w14:textId="77777777" w:rsidR="004B3084" w:rsidRPr="008C046F" w:rsidRDefault="004B3084" w:rsidP="00794AC6">
            <w:pPr>
              <w:pStyle w:val="Default"/>
              <w:tabs>
                <w:tab w:val="left" w:pos="284"/>
              </w:tabs>
              <w:spacing w:before="120" w:after="120"/>
              <w:ind w:right="-15"/>
              <w:jc w:val="both"/>
              <w:rPr>
                <w:color w:val="auto"/>
                <w:sz w:val="20"/>
                <w:szCs w:val="20"/>
                <w:lang w:val="tr-TR"/>
              </w:rPr>
            </w:pPr>
          </w:p>
        </w:tc>
      </w:tr>
      <w:tr w:rsidR="004B3084" w:rsidRPr="008C046F" w14:paraId="00DE9AEC" w14:textId="77777777" w:rsidTr="00794AC6">
        <w:trPr>
          <w:trHeight w:val="1269"/>
        </w:trPr>
        <w:tc>
          <w:tcPr>
            <w:tcW w:w="1951" w:type="dxa"/>
            <w:vMerge/>
            <w:tcBorders>
              <w:bottom w:val="single" w:sz="4" w:space="0" w:color="000000"/>
            </w:tcBorders>
          </w:tcPr>
          <w:p w14:paraId="1784719C" w14:textId="77777777" w:rsidR="004B3084" w:rsidRPr="008C046F" w:rsidRDefault="004B3084" w:rsidP="00794AC6">
            <w:pPr>
              <w:pStyle w:val="Default"/>
              <w:tabs>
                <w:tab w:val="left" w:pos="284"/>
              </w:tabs>
              <w:spacing w:before="120" w:after="120"/>
              <w:ind w:right="-15"/>
              <w:jc w:val="both"/>
              <w:rPr>
                <w:color w:val="auto"/>
                <w:sz w:val="20"/>
                <w:szCs w:val="20"/>
                <w:lang w:val="tr-TR"/>
              </w:rPr>
            </w:pPr>
          </w:p>
        </w:tc>
        <w:tc>
          <w:tcPr>
            <w:tcW w:w="851" w:type="dxa"/>
            <w:vMerge/>
            <w:tcBorders>
              <w:bottom w:val="single" w:sz="4" w:space="0" w:color="000000"/>
              <w:right w:val="single" w:sz="4" w:space="0" w:color="auto"/>
            </w:tcBorders>
          </w:tcPr>
          <w:p w14:paraId="4F073155" w14:textId="77777777" w:rsidR="004B3084" w:rsidRPr="008C046F" w:rsidRDefault="004B3084" w:rsidP="00794AC6">
            <w:pPr>
              <w:pStyle w:val="Default"/>
              <w:tabs>
                <w:tab w:val="left" w:pos="284"/>
              </w:tabs>
              <w:spacing w:before="120" w:after="120"/>
              <w:ind w:right="-15"/>
              <w:jc w:val="both"/>
              <w:rPr>
                <w:color w:val="auto"/>
                <w:sz w:val="20"/>
                <w:szCs w:val="20"/>
                <w:lang w:val="tr-TR"/>
              </w:rPr>
            </w:pPr>
          </w:p>
        </w:tc>
        <w:tc>
          <w:tcPr>
            <w:tcW w:w="680" w:type="dxa"/>
            <w:tcBorders>
              <w:bottom w:val="single" w:sz="4" w:space="0" w:color="000000"/>
              <w:right w:val="single" w:sz="4" w:space="0" w:color="auto"/>
            </w:tcBorders>
            <w:vAlign w:val="center"/>
          </w:tcPr>
          <w:p w14:paraId="61FC648A" w14:textId="77777777" w:rsidR="004B3084" w:rsidRPr="008C046F" w:rsidRDefault="004B3084" w:rsidP="00794AC6">
            <w:pPr>
              <w:pStyle w:val="Default"/>
              <w:tabs>
                <w:tab w:val="left" w:pos="284"/>
              </w:tabs>
              <w:spacing w:after="0"/>
              <w:ind w:right="-15"/>
              <w:jc w:val="center"/>
              <w:rPr>
                <w:color w:val="auto"/>
                <w:sz w:val="20"/>
                <w:szCs w:val="20"/>
                <w:lang w:val="tr-TR"/>
              </w:rPr>
            </w:pPr>
            <w:r w:rsidRPr="008C046F">
              <w:rPr>
                <w:color w:val="auto"/>
                <w:sz w:val="20"/>
                <w:szCs w:val="20"/>
                <w:lang w:val="tr-TR"/>
              </w:rPr>
              <w:t>K</w:t>
            </w:r>
          </w:p>
        </w:tc>
        <w:tc>
          <w:tcPr>
            <w:tcW w:w="680" w:type="dxa"/>
            <w:tcBorders>
              <w:left w:val="single" w:sz="4" w:space="0" w:color="auto"/>
              <w:bottom w:val="single" w:sz="4" w:space="0" w:color="000000"/>
            </w:tcBorders>
            <w:vAlign w:val="center"/>
          </w:tcPr>
          <w:p w14:paraId="2AA9FA18" w14:textId="77777777" w:rsidR="004B3084" w:rsidRPr="008C046F" w:rsidRDefault="004B3084" w:rsidP="00794AC6">
            <w:pPr>
              <w:pStyle w:val="Default"/>
              <w:tabs>
                <w:tab w:val="left" w:pos="284"/>
              </w:tabs>
              <w:spacing w:after="0"/>
              <w:ind w:right="-15"/>
              <w:jc w:val="center"/>
              <w:rPr>
                <w:color w:val="auto"/>
                <w:sz w:val="20"/>
                <w:szCs w:val="20"/>
                <w:lang w:val="tr-TR"/>
              </w:rPr>
            </w:pPr>
            <w:r w:rsidRPr="008C046F">
              <w:rPr>
                <w:color w:val="auto"/>
                <w:sz w:val="20"/>
                <w:szCs w:val="20"/>
                <w:lang w:val="tr-TR"/>
              </w:rPr>
              <w:t>E</w:t>
            </w:r>
          </w:p>
        </w:tc>
        <w:tc>
          <w:tcPr>
            <w:tcW w:w="680" w:type="dxa"/>
            <w:tcBorders>
              <w:bottom w:val="single" w:sz="4" w:space="0" w:color="000000"/>
              <w:right w:val="single" w:sz="4" w:space="0" w:color="auto"/>
            </w:tcBorders>
            <w:vAlign w:val="center"/>
          </w:tcPr>
          <w:p w14:paraId="55EC3D24" w14:textId="77777777" w:rsidR="004B3084" w:rsidRPr="008C046F" w:rsidRDefault="004B3084" w:rsidP="00794AC6">
            <w:pPr>
              <w:pStyle w:val="Default"/>
              <w:tabs>
                <w:tab w:val="left" w:pos="284"/>
              </w:tabs>
              <w:spacing w:after="0"/>
              <w:ind w:right="-15"/>
              <w:jc w:val="center"/>
              <w:rPr>
                <w:color w:val="auto"/>
                <w:sz w:val="20"/>
                <w:szCs w:val="20"/>
                <w:lang w:val="tr-TR"/>
              </w:rPr>
            </w:pPr>
            <w:r w:rsidRPr="008C046F">
              <w:rPr>
                <w:color w:val="auto"/>
                <w:sz w:val="20"/>
                <w:szCs w:val="20"/>
                <w:lang w:val="tr-TR"/>
              </w:rPr>
              <w:t>K</w:t>
            </w:r>
          </w:p>
        </w:tc>
        <w:tc>
          <w:tcPr>
            <w:tcW w:w="680" w:type="dxa"/>
            <w:tcBorders>
              <w:left w:val="single" w:sz="4" w:space="0" w:color="auto"/>
              <w:bottom w:val="single" w:sz="4" w:space="0" w:color="000000"/>
            </w:tcBorders>
            <w:vAlign w:val="center"/>
          </w:tcPr>
          <w:p w14:paraId="62F2606C" w14:textId="77777777" w:rsidR="004B3084" w:rsidRPr="008C046F" w:rsidRDefault="004B3084" w:rsidP="00794AC6">
            <w:pPr>
              <w:pStyle w:val="Default"/>
              <w:tabs>
                <w:tab w:val="left" w:pos="284"/>
              </w:tabs>
              <w:spacing w:after="0"/>
              <w:ind w:right="-15"/>
              <w:jc w:val="center"/>
              <w:rPr>
                <w:color w:val="auto"/>
                <w:sz w:val="20"/>
                <w:szCs w:val="20"/>
                <w:lang w:val="tr-TR"/>
              </w:rPr>
            </w:pPr>
            <w:r w:rsidRPr="008C046F">
              <w:rPr>
                <w:color w:val="auto"/>
                <w:sz w:val="20"/>
                <w:szCs w:val="20"/>
                <w:lang w:val="tr-TR"/>
              </w:rPr>
              <w:t>E</w:t>
            </w:r>
          </w:p>
        </w:tc>
        <w:tc>
          <w:tcPr>
            <w:tcW w:w="680" w:type="dxa"/>
            <w:tcBorders>
              <w:bottom w:val="single" w:sz="4" w:space="0" w:color="000000"/>
              <w:right w:val="single" w:sz="4" w:space="0" w:color="auto"/>
            </w:tcBorders>
            <w:vAlign w:val="center"/>
          </w:tcPr>
          <w:p w14:paraId="076A00FB" w14:textId="77777777" w:rsidR="004B3084" w:rsidRPr="008C046F" w:rsidRDefault="004B3084" w:rsidP="00794AC6">
            <w:pPr>
              <w:spacing w:after="0"/>
              <w:ind w:left="-108" w:right="-108"/>
              <w:jc w:val="center"/>
              <w:rPr>
                <w:rFonts w:ascii="Times New Roman" w:hAnsi="Times New Roman"/>
                <w:sz w:val="20"/>
                <w:szCs w:val="20"/>
              </w:rPr>
            </w:pPr>
            <w:r w:rsidRPr="008C046F">
              <w:rPr>
                <w:rFonts w:ascii="Times New Roman" w:hAnsi="Times New Roman"/>
                <w:sz w:val="20"/>
                <w:szCs w:val="20"/>
              </w:rPr>
              <w:t>K</w:t>
            </w:r>
          </w:p>
        </w:tc>
        <w:tc>
          <w:tcPr>
            <w:tcW w:w="680" w:type="dxa"/>
            <w:tcBorders>
              <w:left w:val="single" w:sz="4" w:space="0" w:color="auto"/>
              <w:bottom w:val="single" w:sz="4" w:space="0" w:color="000000"/>
            </w:tcBorders>
            <w:vAlign w:val="center"/>
          </w:tcPr>
          <w:p w14:paraId="08B44653" w14:textId="77777777" w:rsidR="004B3084" w:rsidRPr="008C046F" w:rsidRDefault="004B3084" w:rsidP="00794AC6">
            <w:pPr>
              <w:pStyle w:val="Default"/>
              <w:tabs>
                <w:tab w:val="left" w:pos="284"/>
              </w:tabs>
              <w:spacing w:after="0"/>
              <w:ind w:right="-15"/>
              <w:jc w:val="center"/>
              <w:rPr>
                <w:color w:val="auto"/>
                <w:sz w:val="20"/>
                <w:szCs w:val="20"/>
                <w:lang w:val="tr-TR"/>
              </w:rPr>
            </w:pPr>
            <w:r w:rsidRPr="008C046F">
              <w:rPr>
                <w:color w:val="auto"/>
                <w:sz w:val="20"/>
                <w:szCs w:val="20"/>
                <w:lang w:val="tr-TR"/>
              </w:rPr>
              <w:t>E</w:t>
            </w:r>
          </w:p>
        </w:tc>
        <w:tc>
          <w:tcPr>
            <w:tcW w:w="850" w:type="dxa"/>
            <w:vMerge/>
            <w:tcBorders>
              <w:bottom w:val="single" w:sz="4" w:space="0" w:color="000000"/>
              <w:right w:val="single" w:sz="4" w:space="0" w:color="auto"/>
            </w:tcBorders>
          </w:tcPr>
          <w:p w14:paraId="06FA86EB" w14:textId="77777777" w:rsidR="004B3084" w:rsidRPr="008C046F" w:rsidRDefault="004B3084" w:rsidP="00794AC6">
            <w:pPr>
              <w:pStyle w:val="Default"/>
              <w:tabs>
                <w:tab w:val="left" w:pos="284"/>
              </w:tabs>
              <w:spacing w:before="120" w:after="120"/>
              <w:ind w:right="-15"/>
              <w:jc w:val="both"/>
              <w:rPr>
                <w:color w:val="auto"/>
                <w:sz w:val="20"/>
                <w:szCs w:val="20"/>
                <w:lang w:val="tr-TR"/>
              </w:rPr>
            </w:pPr>
          </w:p>
        </w:tc>
        <w:tc>
          <w:tcPr>
            <w:tcW w:w="1701" w:type="dxa"/>
            <w:vMerge/>
            <w:tcBorders>
              <w:left w:val="single" w:sz="4" w:space="0" w:color="auto"/>
              <w:bottom w:val="single" w:sz="4" w:space="0" w:color="000000"/>
            </w:tcBorders>
          </w:tcPr>
          <w:p w14:paraId="541691A7" w14:textId="77777777" w:rsidR="004B3084" w:rsidRPr="008C046F" w:rsidRDefault="004B3084" w:rsidP="00794AC6">
            <w:pPr>
              <w:pStyle w:val="Default"/>
              <w:tabs>
                <w:tab w:val="left" w:pos="284"/>
              </w:tabs>
              <w:spacing w:before="120" w:after="120"/>
              <w:ind w:right="-15"/>
              <w:jc w:val="both"/>
              <w:rPr>
                <w:color w:val="auto"/>
                <w:sz w:val="20"/>
                <w:szCs w:val="20"/>
                <w:lang w:val="tr-TR"/>
              </w:rPr>
            </w:pPr>
          </w:p>
        </w:tc>
      </w:tr>
      <w:tr w:rsidR="004B3084" w:rsidRPr="008C046F" w14:paraId="0280A5CD" w14:textId="77777777" w:rsidTr="00794AC6">
        <w:trPr>
          <w:trHeight w:val="340"/>
        </w:trPr>
        <w:tc>
          <w:tcPr>
            <w:tcW w:w="1951" w:type="dxa"/>
          </w:tcPr>
          <w:p w14:paraId="76EA0EBF" w14:textId="3BCCCF8A" w:rsidR="004B3084" w:rsidRPr="008C046F" w:rsidRDefault="004B3084" w:rsidP="00F13C0F">
            <w:pPr>
              <w:pStyle w:val="Default"/>
              <w:tabs>
                <w:tab w:val="left" w:pos="284"/>
              </w:tabs>
              <w:spacing w:after="0"/>
              <w:ind w:right="-15"/>
              <w:jc w:val="both"/>
              <w:rPr>
                <w:color w:val="auto"/>
                <w:sz w:val="20"/>
                <w:szCs w:val="20"/>
                <w:lang w:val="tr-TR"/>
              </w:rPr>
            </w:pPr>
            <w:r w:rsidRPr="008C046F">
              <w:rPr>
                <w:color w:val="auto"/>
                <w:sz w:val="18"/>
                <w:szCs w:val="20"/>
                <w:lang w:val="tr-TR"/>
              </w:rPr>
              <w:t>202</w:t>
            </w:r>
            <w:r w:rsidR="00F13C0F">
              <w:rPr>
                <w:color w:val="auto"/>
                <w:sz w:val="18"/>
                <w:szCs w:val="20"/>
                <w:lang w:val="tr-TR"/>
              </w:rPr>
              <w:t>2</w:t>
            </w:r>
            <w:r w:rsidRPr="008C046F">
              <w:rPr>
                <w:color w:val="auto"/>
                <w:sz w:val="18"/>
                <w:szCs w:val="20"/>
                <w:lang w:val="tr-TR"/>
              </w:rPr>
              <w:t>-202</w:t>
            </w:r>
            <w:r w:rsidR="00F13C0F">
              <w:rPr>
                <w:color w:val="auto"/>
                <w:sz w:val="18"/>
                <w:szCs w:val="20"/>
                <w:lang w:val="tr-TR"/>
              </w:rPr>
              <w:t>3</w:t>
            </w:r>
          </w:p>
        </w:tc>
        <w:tc>
          <w:tcPr>
            <w:tcW w:w="851" w:type="dxa"/>
            <w:tcBorders>
              <w:right w:val="single" w:sz="4" w:space="0" w:color="auto"/>
            </w:tcBorders>
          </w:tcPr>
          <w:p w14:paraId="0C44AC61"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right w:val="single" w:sz="4" w:space="0" w:color="auto"/>
            </w:tcBorders>
          </w:tcPr>
          <w:p w14:paraId="4195AEF9"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left w:val="single" w:sz="4" w:space="0" w:color="auto"/>
            </w:tcBorders>
          </w:tcPr>
          <w:p w14:paraId="266666F7"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right w:val="single" w:sz="4" w:space="0" w:color="auto"/>
            </w:tcBorders>
          </w:tcPr>
          <w:p w14:paraId="4188E9C5"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left w:val="single" w:sz="4" w:space="0" w:color="auto"/>
            </w:tcBorders>
          </w:tcPr>
          <w:p w14:paraId="3C7D14D1"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right w:val="single" w:sz="4" w:space="0" w:color="auto"/>
            </w:tcBorders>
          </w:tcPr>
          <w:p w14:paraId="25945F22"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left w:val="single" w:sz="4" w:space="0" w:color="auto"/>
            </w:tcBorders>
          </w:tcPr>
          <w:p w14:paraId="48126096"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850" w:type="dxa"/>
            <w:tcBorders>
              <w:right w:val="single" w:sz="4" w:space="0" w:color="auto"/>
            </w:tcBorders>
          </w:tcPr>
          <w:p w14:paraId="04102E0B"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1701" w:type="dxa"/>
            <w:tcBorders>
              <w:left w:val="single" w:sz="4" w:space="0" w:color="auto"/>
              <w:right w:val="single" w:sz="4" w:space="0" w:color="auto"/>
            </w:tcBorders>
          </w:tcPr>
          <w:p w14:paraId="7BC2FD69" w14:textId="77777777" w:rsidR="004B3084" w:rsidRPr="008C046F" w:rsidRDefault="004B3084" w:rsidP="00794AC6">
            <w:pPr>
              <w:pStyle w:val="Default"/>
              <w:tabs>
                <w:tab w:val="left" w:pos="284"/>
              </w:tabs>
              <w:spacing w:after="0"/>
              <w:ind w:right="-15"/>
              <w:jc w:val="both"/>
              <w:rPr>
                <w:color w:val="auto"/>
                <w:sz w:val="20"/>
                <w:szCs w:val="20"/>
                <w:lang w:val="tr-TR"/>
              </w:rPr>
            </w:pPr>
          </w:p>
        </w:tc>
      </w:tr>
      <w:tr w:rsidR="004B3084" w:rsidRPr="008C046F" w14:paraId="6DD072E7" w14:textId="77777777" w:rsidTr="00794AC6">
        <w:tc>
          <w:tcPr>
            <w:tcW w:w="1951" w:type="dxa"/>
          </w:tcPr>
          <w:p w14:paraId="1C65584E" w14:textId="68325266" w:rsidR="004B3084" w:rsidRPr="008C046F" w:rsidRDefault="004B3084" w:rsidP="00F13C0F">
            <w:pPr>
              <w:pStyle w:val="Default"/>
              <w:tabs>
                <w:tab w:val="left" w:pos="284"/>
              </w:tabs>
              <w:spacing w:after="0"/>
              <w:ind w:right="-15"/>
              <w:jc w:val="both"/>
              <w:rPr>
                <w:color w:val="auto"/>
                <w:sz w:val="20"/>
                <w:szCs w:val="20"/>
                <w:lang w:val="tr-TR"/>
              </w:rPr>
            </w:pPr>
            <w:r w:rsidRPr="008C046F">
              <w:rPr>
                <w:color w:val="auto"/>
                <w:sz w:val="18"/>
                <w:szCs w:val="20"/>
                <w:lang w:val="tr-TR"/>
              </w:rPr>
              <w:t>202</w:t>
            </w:r>
            <w:r w:rsidR="00F13C0F">
              <w:rPr>
                <w:color w:val="auto"/>
                <w:sz w:val="18"/>
                <w:szCs w:val="20"/>
                <w:lang w:val="tr-TR"/>
              </w:rPr>
              <w:t>3</w:t>
            </w:r>
            <w:r w:rsidRPr="008C046F">
              <w:rPr>
                <w:color w:val="auto"/>
                <w:sz w:val="18"/>
                <w:szCs w:val="20"/>
                <w:lang w:val="tr-TR"/>
              </w:rPr>
              <w:t>-202</w:t>
            </w:r>
            <w:r w:rsidR="00F13C0F">
              <w:rPr>
                <w:color w:val="auto"/>
                <w:sz w:val="18"/>
                <w:szCs w:val="20"/>
                <w:lang w:val="tr-TR"/>
              </w:rPr>
              <w:t>4</w:t>
            </w:r>
          </w:p>
        </w:tc>
        <w:tc>
          <w:tcPr>
            <w:tcW w:w="851" w:type="dxa"/>
            <w:tcBorders>
              <w:right w:val="single" w:sz="4" w:space="0" w:color="auto"/>
            </w:tcBorders>
          </w:tcPr>
          <w:p w14:paraId="76F96FF7"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right w:val="single" w:sz="4" w:space="0" w:color="auto"/>
            </w:tcBorders>
          </w:tcPr>
          <w:p w14:paraId="5A496073"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left w:val="single" w:sz="4" w:space="0" w:color="auto"/>
            </w:tcBorders>
          </w:tcPr>
          <w:p w14:paraId="4C05F039"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right w:val="single" w:sz="4" w:space="0" w:color="auto"/>
            </w:tcBorders>
          </w:tcPr>
          <w:p w14:paraId="1ADD8962"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left w:val="single" w:sz="4" w:space="0" w:color="auto"/>
            </w:tcBorders>
          </w:tcPr>
          <w:p w14:paraId="3FEC43CD"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right w:val="single" w:sz="4" w:space="0" w:color="auto"/>
            </w:tcBorders>
          </w:tcPr>
          <w:p w14:paraId="65F1E916"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left w:val="single" w:sz="4" w:space="0" w:color="auto"/>
            </w:tcBorders>
          </w:tcPr>
          <w:p w14:paraId="0C87D420"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850" w:type="dxa"/>
            <w:tcBorders>
              <w:right w:val="single" w:sz="4" w:space="0" w:color="auto"/>
            </w:tcBorders>
          </w:tcPr>
          <w:p w14:paraId="51E18F03"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1701" w:type="dxa"/>
            <w:tcBorders>
              <w:left w:val="single" w:sz="4" w:space="0" w:color="auto"/>
              <w:right w:val="single" w:sz="4" w:space="0" w:color="auto"/>
            </w:tcBorders>
          </w:tcPr>
          <w:p w14:paraId="5538598E" w14:textId="77777777" w:rsidR="004B3084" w:rsidRPr="008C046F" w:rsidRDefault="004B3084" w:rsidP="00794AC6">
            <w:pPr>
              <w:pStyle w:val="Default"/>
              <w:tabs>
                <w:tab w:val="left" w:pos="284"/>
              </w:tabs>
              <w:spacing w:after="0"/>
              <w:ind w:right="-15"/>
              <w:jc w:val="both"/>
              <w:rPr>
                <w:color w:val="auto"/>
                <w:sz w:val="20"/>
                <w:szCs w:val="20"/>
                <w:lang w:val="tr-TR"/>
              </w:rPr>
            </w:pPr>
          </w:p>
        </w:tc>
      </w:tr>
      <w:tr w:rsidR="004B3084" w:rsidRPr="008C046F" w14:paraId="48BF6B83" w14:textId="77777777" w:rsidTr="00794AC6">
        <w:tc>
          <w:tcPr>
            <w:tcW w:w="1951" w:type="dxa"/>
          </w:tcPr>
          <w:p w14:paraId="70D4EB58" w14:textId="6AF60AD0" w:rsidR="004B3084" w:rsidRPr="008C046F" w:rsidRDefault="004B3084" w:rsidP="00F13C0F">
            <w:pPr>
              <w:pStyle w:val="Default"/>
              <w:tabs>
                <w:tab w:val="left" w:pos="284"/>
              </w:tabs>
              <w:spacing w:after="0"/>
              <w:ind w:right="-15"/>
              <w:jc w:val="both"/>
              <w:rPr>
                <w:color w:val="auto"/>
                <w:sz w:val="20"/>
                <w:szCs w:val="20"/>
                <w:lang w:val="tr-TR"/>
              </w:rPr>
            </w:pPr>
            <w:r w:rsidRPr="008C046F">
              <w:rPr>
                <w:color w:val="auto"/>
                <w:sz w:val="18"/>
                <w:szCs w:val="20"/>
                <w:lang w:val="tr-TR"/>
              </w:rPr>
              <w:t>202</w:t>
            </w:r>
            <w:r w:rsidR="00F13C0F">
              <w:rPr>
                <w:color w:val="auto"/>
                <w:sz w:val="18"/>
                <w:szCs w:val="20"/>
                <w:lang w:val="tr-TR"/>
              </w:rPr>
              <w:t>4</w:t>
            </w:r>
            <w:r w:rsidRPr="008C046F">
              <w:rPr>
                <w:color w:val="auto"/>
                <w:sz w:val="18"/>
                <w:szCs w:val="20"/>
                <w:lang w:val="tr-TR"/>
              </w:rPr>
              <w:t>-202</w:t>
            </w:r>
            <w:r w:rsidR="00F13C0F">
              <w:rPr>
                <w:color w:val="auto"/>
                <w:sz w:val="18"/>
                <w:szCs w:val="20"/>
                <w:lang w:val="tr-TR"/>
              </w:rPr>
              <w:t>5</w:t>
            </w:r>
            <w:r w:rsidRPr="008C046F">
              <w:rPr>
                <w:color w:val="auto"/>
                <w:sz w:val="18"/>
                <w:szCs w:val="20"/>
                <w:lang w:val="tr-TR"/>
              </w:rPr>
              <w:t xml:space="preserve"> (denetim tarihi itibarıyla)</w:t>
            </w:r>
          </w:p>
        </w:tc>
        <w:tc>
          <w:tcPr>
            <w:tcW w:w="851" w:type="dxa"/>
            <w:tcBorders>
              <w:right w:val="single" w:sz="4" w:space="0" w:color="auto"/>
            </w:tcBorders>
          </w:tcPr>
          <w:p w14:paraId="335590AC"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right w:val="single" w:sz="4" w:space="0" w:color="auto"/>
            </w:tcBorders>
          </w:tcPr>
          <w:p w14:paraId="749BDA24"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left w:val="single" w:sz="4" w:space="0" w:color="auto"/>
            </w:tcBorders>
          </w:tcPr>
          <w:p w14:paraId="1A0C981B"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right w:val="single" w:sz="4" w:space="0" w:color="auto"/>
            </w:tcBorders>
          </w:tcPr>
          <w:p w14:paraId="7034158E"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left w:val="single" w:sz="4" w:space="0" w:color="auto"/>
            </w:tcBorders>
          </w:tcPr>
          <w:p w14:paraId="192BC8F2"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right w:val="single" w:sz="4" w:space="0" w:color="auto"/>
            </w:tcBorders>
          </w:tcPr>
          <w:p w14:paraId="3FC8B62B"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680" w:type="dxa"/>
            <w:tcBorders>
              <w:left w:val="single" w:sz="4" w:space="0" w:color="auto"/>
            </w:tcBorders>
          </w:tcPr>
          <w:p w14:paraId="120169B0"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850" w:type="dxa"/>
            <w:tcBorders>
              <w:right w:val="single" w:sz="4" w:space="0" w:color="auto"/>
            </w:tcBorders>
          </w:tcPr>
          <w:p w14:paraId="5B404526" w14:textId="77777777" w:rsidR="004B3084" w:rsidRPr="008C046F" w:rsidRDefault="004B3084" w:rsidP="00794AC6">
            <w:pPr>
              <w:pStyle w:val="Default"/>
              <w:tabs>
                <w:tab w:val="left" w:pos="284"/>
              </w:tabs>
              <w:spacing w:after="0"/>
              <w:ind w:right="-15"/>
              <w:jc w:val="both"/>
              <w:rPr>
                <w:color w:val="auto"/>
                <w:sz w:val="20"/>
                <w:szCs w:val="20"/>
                <w:lang w:val="tr-TR"/>
              </w:rPr>
            </w:pPr>
          </w:p>
        </w:tc>
        <w:tc>
          <w:tcPr>
            <w:tcW w:w="1701" w:type="dxa"/>
            <w:tcBorders>
              <w:left w:val="single" w:sz="4" w:space="0" w:color="auto"/>
              <w:right w:val="single" w:sz="4" w:space="0" w:color="auto"/>
            </w:tcBorders>
          </w:tcPr>
          <w:p w14:paraId="4BA9B632" w14:textId="77777777" w:rsidR="004B3084" w:rsidRPr="008C046F" w:rsidRDefault="004B3084" w:rsidP="00794AC6">
            <w:pPr>
              <w:pStyle w:val="Default"/>
              <w:tabs>
                <w:tab w:val="left" w:pos="284"/>
              </w:tabs>
              <w:spacing w:after="0"/>
              <w:ind w:right="-15"/>
              <w:jc w:val="both"/>
              <w:rPr>
                <w:color w:val="auto"/>
                <w:sz w:val="20"/>
                <w:szCs w:val="20"/>
                <w:lang w:val="tr-TR"/>
              </w:rPr>
            </w:pPr>
          </w:p>
        </w:tc>
      </w:tr>
      <w:tr w:rsidR="004B3084" w:rsidRPr="008C046F" w14:paraId="036C51E1" w14:textId="77777777" w:rsidTr="00794AC6">
        <w:tc>
          <w:tcPr>
            <w:tcW w:w="1951" w:type="dxa"/>
          </w:tcPr>
          <w:p w14:paraId="728C6823" w14:textId="77777777" w:rsidR="004B3084" w:rsidRPr="008C046F" w:rsidRDefault="004B3084" w:rsidP="00794AC6">
            <w:pPr>
              <w:pStyle w:val="Default"/>
              <w:tabs>
                <w:tab w:val="left" w:pos="284"/>
              </w:tabs>
              <w:spacing w:after="0"/>
              <w:ind w:right="-15"/>
              <w:jc w:val="both"/>
              <w:rPr>
                <w:b/>
                <w:color w:val="auto"/>
                <w:sz w:val="20"/>
                <w:szCs w:val="20"/>
                <w:lang w:val="tr-TR"/>
              </w:rPr>
            </w:pPr>
            <w:r w:rsidRPr="008C046F">
              <w:rPr>
                <w:b/>
                <w:color w:val="auto"/>
                <w:sz w:val="20"/>
                <w:szCs w:val="20"/>
                <w:lang w:val="tr-TR"/>
              </w:rPr>
              <w:t>Toplam</w:t>
            </w:r>
          </w:p>
        </w:tc>
        <w:tc>
          <w:tcPr>
            <w:tcW w:w="851" w:type="dxa"/>
            <w:tcBorders>
              <w:right w:val="single" w:sz="4" w:space="0" w:color="auto"/>
            </w:tcBorders>
          </w:tcPr>
          <w:p w14:paraId="0F8407F8" w14:textId="77777777" w:rsidR="004B3084" w:rsidRPr="008C046F" w:rsidRDefault="004B3084" w:rsidP="00794AC6">
            <w:pPr>
              <w:pStyle w:val="Default"/>
              <w:tabs>
                <w:tab w:val="left" w:pos="284"/>
              </w:tabs>
              <w:spacing w:after="0"/>
              <w:ind w:right="-15"/>
              <w:jc w:val="both"/>
              <w:rPr>
                <w:b/>
                <w:color w:val="auto"/>
                <w:sz w:val="20"/>
                <w:szCs w:val="20"/>
                <w:lang w:val="tr-TR"/>
              </w:rPr>
            </w:pPr>
          </w:p>
        </w:tc>
        <w:tc>
          <w:tcPr>
            <w:tcW w:w="680" w:type="dxa"/>
            <w:tcBorders>
              <w:right w:val="single" w:sz="4" w:space="0" w:color="auto"/>
            </w:tcBorders>
          </w:tcPr>
          <w:p w14:paraId="5732754E" w14:textId="77777777" w:rsidR="004B3084" w:rsidRPr="008C046F" w:rsidRDefault="004B3084" w:rsidP="00794AC6">
            <w:pPr>
              <w:pStyle w:val="Default"/>
              <w:tabs>
                <w:tab w:val="left" w:pos="284"/>
              </w:tabs>
              <w:spacing w:after="0"/>
              <w:ind w:right="-15"/>
              <w:jc w:val="both"/>
              <w:rPr>
                <w:b/>
                <w:color w:val="auto"/>
                <w:sz w:val="20"/>
                <w:szCs w:val="20"/>
                <w:lang w:val="tr-TR"/>
              </w:rPr>
            </w:pPr>
          </w:p>
        </w:tc>
        <w:tc>
          <w:tcPr>
            <w:tcW w:w="680" w:type="dxa"/>
            <w:tcBorders>
              <w:left w:val="single" w:sz="4" w:space="0" w:color="auto"/>
            </w:tcBorders>
          </w:tcPr>
          <w:p w14:paraId="45CB24BA" w14:textId="77777777" w:rsidR="004B3084" w:rsidRPr="008C046F" w:rsidRDefault="004B3084" w:rsidP="00794AC6">
            <w:pPr>
              <w:pStyle w:val="Default"/>
              <w:tabs>
                <w:tab w:val="left" w:pos="284"/>
              </w:tabs>
              <w:spacing w:after="0"/>
              <w:ind w:right="-15"/>
              <w:jc w:val="both"/>
              <w:rPr>
                <w:b/>
                <w:color w:val="auto"/>
                <w:sz w:val="20"/>
                <w:szCs w:val="20"/>
                <w:lang w:val="tr-TR"/>
              </w:rPr>
            </w:pPr>
          </w:p>
        </w:tc>
        <w:tc>
          <w:tcPr>
            <w:tcW w:w="680" w:type="dxa"/>
            <w:tcBorders>
              <w:right w:val="single" w:sz="4" w:space="0" w:color="auto"/>
            </w:tcBorders>
          </w:tcPr>
          <w:p w14:paraId="1D4CC2EC" w14:textId="77777777" w:rsidR="004B3084" w:rsidRPr="008C046F" w:rsidRDefault="004B3084" w:rsidP="00794AC6">
            <w:pPr>
              <w:pStyle w:val="Default"/>
              <w:tabs>
                <w:tab w:val="left" w:pos="284"/>
              </w:tabs>
              <w:spacing w:after="0"/>
              <w:ind w:right="-15"/>
              <w:jc w:val="both"/>
              <w:rPr>
                <w:b/>
                <w:color w:val="auto"/>
                <w:sz w:val="20"/>
                <w:szCs w:val="20"/>
                <w:lang w:val="tr-TR"/>
              </w:rPr>
            </w:pPr>
          </w:p>
        </w:tc>
        <w:tc>
          <w:tcPr>
            <w:tcW w:w="680" w:type="dxa"/>
            <w:tcBorders>
              <w:left w:val="single" w:sz="4" w:space="0" w:color="auto"/>
            </w:tcBorders>
          </w:tcPr>
          <w:p w14:paraId="24DE98ED" w14:textId="77777777" w:rsidR="004B3084" w:rsidRPr="008C046F" w:rsidRDefault="004B3084" w:rsidP="00794AC6">
            <w:pPr>
              <w:pStyle w:val="Default"/>
              <w:tabs>
                <w:tab w:val="left" w:pos="284"/>
              </w:tabs>
              <w:spacing w:after="0"/>
              <w:ind w:right="-15"/>
              <w:jc w:val="both"/>
              <w:rPr>
                <w:b/>
                <w:color w:val="auto"/>
                <w:sz w:val="20"/>
                <w:szCs w:val="20"/>
                <w:lang w:val="tr-TR"/>
              </w:rPr>
            </w:pPr>
          </w:p>
        </w:tc>
        <w:tc>
          <w:tcPr>
            <w:tcW w:w="680" w:type="dxa"/>
            <w:tcBorders>
              <w:right w:val="single" w:sz="4" w:space="0" w:color="auto"/>
            </w:tcBorders>
          </w:tcPr>
          <w:p w14:paraId="0A9D70A0" w14:textId="77777777" w:rsidR="004B3084" w:rsidRPr="008C046F" w:rsidRDefault="004B3084" w:rsidP="00794AC6">
            <w:pPr>
              <w:pStyle w:val="Default"/>
              <w:tabs>
                <w:tab w:val="left" w:pos="284"/>
              </w:tabs>
              <w:spacing w:after="0"/>
              <w:ind w:right="-15"/>
              <w:jc w:val="both"/>
              <w:rPr>
                <w:b/>
                <w:color w:val="auto"/>
                <w:sz w:val="20"/>
                <w:szCs w:val="20"/>
                <w:lang w:val="tr-TR"/>
              </w:rPr>
            </w:pPr>
          </w:p>
        </w:tc>
        <w:tc>
          <w:tcPr>
            <w:tcW w:w="680" w:type="dxa"/>
            <w:tcBorders>
              <w:left w:val="single" w:sz="4" w:space="0" w:color="auto"/>
            </w:tcBorders>
          </w:tcPr>
          <w:p w14:paraId="54F66A43" w14:textId="77777777" w:rsidR="004B3084" w:rsidRPr="008C046F" w:rsidRDefault="004B3084" w:rsidP="00794AC6">
            <w:pPr>
              <w:pStyle w:val="Default"/>
              <w:tabs>
                <w:tab w:val="left" w:pos="284"/>
              </w:tabs>
              <w:spacing w:after="0"/>
              <w:ind w:right="-15"/>
              <w:jc w:val="both"/>
              <w:rPr>
                <w:b/>
                <w:color w:val="auto"/>
                <w:sz w:val="20"/>
                <w:szCs w:val="20"/>
                <w:lang w:val="tr-TR"/>
              </w:rPr>
            </w:pPr>
          </w:p>
        </w:tc>
        <w:tc>
          <w:tcPr>
            <w:tcW w:w="850" w:type="dxa"/>
            <w:tcBorders>
              <w:right w:val="single" w:sz="4" w:space="0" w:color="auto"/>
            </w:tcBorders>
          </w:tcPr>
          <w:p w14:paraId="0C5778C4" w14:textId="77777777" w:rsidR="004B3084" w:rsidRPr="008C046F" w:rsidRDefault="004B3084" w:rsidP="00794AC6">
            <w:pPr>
              <w:pStyle w:val="Default"/>
              <w:tabs>
                <w:tab w:val="left" w:pos="284"/>
              </w:tabs>
              <w:spacing w:after="0"/>
              <w:ind w:right="-15"/>
              <w:jc w:val="both"/>
              <w:rPr>
                <w:b/>
                <w:color w:val="auto"/>
                <w:sz w:val="20"/>
                <w:szCs w:val="20"/>
                <w:lang w:val="tr-TR"/>
              </w:rPr>
            </w:pPr>
          </w:p>
        </w:tc>
        <w:tc>
          <w:tcPr>
            <w:tcW w:w="1701" w:type="dxa"/>
            <w:tcBorders>
              <w:left w:val="single" w:sz="4" w:space="0" w:color="auto"/>
              <w:right w:val="single" w:sz="4" w:space="0" w:color="auto"/>
            </w:tcBorders>
          </w:tcPr>
          <w:p w14:paraId="12C0A450" w14:textId="77777777" w:rsidR="004B3084" w:rsidRPr="008C046F" w:rsidRDefault="004B3084" w:rsidP="00794AC6">
            <w:pPr>
              <w:pStyle w:val="Default"/>
              <w:tabs>
                <w:tab w:val="left" w:pos="284"/>
              </w:tabs>
              <w:spacing w:after="0"/>
              <w:ind w:right="-15"/>
              <w:jc w:val="both"/>
              <w:rPr>
                <w:b/>
                <w:color w:val="auto"/>
                <w:sz w:val="20"/>
                <w:szCs w:val="20"/>
                <w:lang w:val="tr-TR"/>
              </w:rPr>
            </w:pPr>
          </w:p>
        </w:tc>
      </w:tr>
    </w:tbl>
    <w:p w14:paraId="6D8DDCC8" w14:textId="77777777" w:rsidR="004B3084" w:rsidRPr="008C046F" w:rsidRDefault="004B3084" w:rsidP="004B3084">
      <w:pPr>
        <w:tabs>
          <w:tab w:val="left" w:pos="284"/>
          <w:tab w:val="left" w:pos="426"/>
        </w:tabs>
        <w:spacing w:before="120" w:after="120" w:line="288" w:lineRule="auto"/>
        <w:ind w:right="-17" w:firstLine="709"/>
        <w:jc w:val="both"/>
        <w:rPr>
          <w:rFonts w:ascii="Times New Roman" w:hAnsi="Times New Roman"/>
          <w:i/>
          <w:sz w:val="18"/>
          <w:szCs w:val="18"/>
        </w:rPr>
      </w:pPr>
      <w:r w:rsidRPr="008C046F">
        <w:rPr>
          <w:rFonts w:ascii="Times New Roman" w:hAnsi="Times New Roman"/>
          <w:i/>
          <w:sz w:val="18"/>
          <w:szCs w:val="18"/>
        </w:rPr>
        <w:t>Not: Tablo kısaca yorumlanacaktır.</w:t>
      </w:r>
    </w:p>
    <w:p w14:paraId="4716F5A9" w14:textId="077D88C6" w:rsidR="000606BF" w:rsidRPr="00277DCA" w:rsidRDefault="000606BF" w:rsidP="000606BF">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bookmarkStart w:id="76" w:name="_Toc362953651"/>
      <w:bookmarkStart w:id="77" w:name="_Toc374102360"/>
      <w:bookmarkStart w:id="78" w:name="_Toc375553288"/>
      <w:bookmarkStart w:id="79" w:name="_Toc484774162"/>
      <w:r>
        <w:rPr>
          <w:rFonts w:ascii="Times New Roman" w:hAnsi="Times New Roman"/>
          <w:b/>
          <w:bCs/>
          <w:iCs/>
          <w:noProof/>
          <w:spacing w:val="-1"/>
          <w:sz w:val="24"/>
          <w:szCs w:val="24"/>
          <w:lang w:eastAsia="en-US"/>
        </w:rPr>
        <w:t>4.9</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56DB3E31" w14:textId="77777777" w:rsidR="000606BF" w:rsidRPr="00997016" w:rsidRDefault="000606BF" w:rsidP="000606BF">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lastRenderedPageBreak/>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33EDC9EC" w14:textId="77777777" w:rsidR="000606BF" w:rsidRPr="00997016" w:rsidRDefault="000606BF" w:rsidP="000606BF">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46840B2" w14:textId="12A284DB" w:rsidR="000606BF" w:rsidRDefault="000606BF" w:rsidP="000606BF">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 xml:space="preserve">4.1. </w:t>
      </w:r>
      <w:r>
        <w:rPr>
          <w:rFonts w:ascii="Times New Roman" w:hAnsi="Times New Roman"/>
          <w:b/>
          <w:i/>
          <w:sz w:val="24"/>
          <w:szCs w:val="24"/>
          <w:lang w:eastAsia="zh-CN"/>
        </w:rPr>
        <w:t>Atama/Görevlendirme</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 xml:space="preserve">4.1. </w:t>
      </w:r>
      <w:r>
        <w:rPr>
          <w:rFonts w:ascii="Times New Roman" w:hAnsi="Times New Roman"/>
          <w:b/>
          <w:i/>
          <w:sz w:val="24"/>
          <w:szCs w:val="24"/>
          <w:lang w:eastAsia="zh-CN"/>
        </w:rPr>
        <w:t>Atama/Görevlendirme</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E86BDF5" w14:textId="77777777" w:rsidR="000606BF" w:rsidRPr="007D2459" w:rsidRDefault="000606BF" w:rsidP="000606BF">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42326347" w14:textId="77777777" w:rsidR="000606BF" w:rsidRPr="007D2459" w:rsidRDefault="000606BF" w:rsidP="000606BF">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22177DA0" w14:textId="436D3BD8" w:rsidR="000606BF" w:rsidRDefault="000606BF" w:rsidP="000606BF">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4.10</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7A3B2D00" w14:textId="77777777" w:rsidR="000606BF" w:rsidRDefault="000606BF" w:rsidP="000606BF">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4B3A5CF3" w14:textId="77777777" w:rsidR="000606BF" w:rsidRPr="00997016" w:rsidRDefault="000606BF" w:rsidP="000606BF">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190CAB2C" w14:textId="35E37562" w:rsidR="000606BF" w:rsidRDefault="000606BF" w:rsidP="000606BF">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 xml:space="preserve">4.1. </w:t>
      </w:r>
      <w:r>
        <w:rPr>
          <w:rFonts w:ascii="Times New Roman" w:hAnsi="Times New Roman"/>
          <w:b/>
          <w:i/>
          <w:sz w:val="24"/>
          <w:szCs w:val="24"/>
          <w:lang w:eastAsia="zh-CN"/>
        </w:rPr>
        <w:t>Atama/Görevlendirme</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çözüm önerileri</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 xml:space="preserve">4.1. </w:t>
      </w:r>
      <w:r>
        <w:rPr>
          <w:rFonts w:ascii="Times New Roman" w:hAnsi="Times New Roman"/>
          <w:b/>
          <w:i/>
          <w:sz w:val="24"/>
          <w:szCs w:val="24"/>
          <w:lang w:eastAsia="zh-CN"/>
        </w:rPr>
        <w:t>Atama/Görevlendirme</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60F891C" w14:textId="77777777" w:rsidR="000606BF" w:rsidRPr="007D2459" w:rsidRDefault="000606BF" w:rsidP="000606BF">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6D0BADA4" w14:textId="77777777" w:rsidR="000606BF" w:rsidRPr="00BC55EC" w:rsidRDefault="000606BF" w:rsidP="000606BF">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513E1711" w14:textId="721AEDF7" w:rsidR="00A40896" w:rsidRPr="008C046F" w:rsidRDefault="00A40896" w:rsidP="000606BF">
      <w:pPr>
        <w:pStyle w:val="Balk2"/>
      </w:pPr>
      <w:r w:rsidRPr="008C046F">
        <w:t xml:space="preserve">5. </w:t>
      </w:r>
      <w:bookmarkEnd w:id="76"/>
      <w:bookmarkEnd w:id="77"/>
      <w:bookmarkEnd w:id="78"/>
      <w:r w:rsidRPr="008C046F">
        <w:t>MALİ İŞ VE İŞLEMLER</w:t>
      </w:r>
      <w:bookmarkEnd w:id="79"/>
    </w:p>
    <w:p w14:paraId="5607DA31" w14:textId="77777777" w:rsidR="00A40896" w:rsidRPr="008C046F" w:rsidRDefault="00A40896" w:rsidP="008F70B1">
      <w:pPr>
        <w:widowControl w:val="0"/>
        <w:autoSpaceDE w:val="0"/>
        <w:autoSpaceDN w:val="0"/>
        <w:adjustRightInd w:val="0"/>
        <w:spacing w:before="120" w:after="120" w:line="288" w:lineRule="auto"/>
        <w:ind w:firstLine="709"/>
        <w:jc w:val="both"/>
        <w:rPr>
          <w:rFonts w:ascii="Times New Roman" w:hAnsi="Times New Roman"/>
          <w:spacing w:val="-3"/>
          <w:sz w:val="24"/>
          <w:szCs w:val="24"/>
        </w:rPr>
      </w:pPr>
      <w:r w:rsidRPr="008C046F">
        <w:rPr>
          <w:rFonts w:ascii="Times New Roman" w:hAnsi="Times New Roman"/>
          <w:spacing w:val="-3"/>
          <w:sz w:val="24"/>
          <w:szCs w:val="24"/>
        </w:rPr>
        <w:t>Bu başlık altında mali kaynakların kullanımına yer verilmiştir.</w:t>
      </w:r>
    </w:p>
    <w:p w14:paraId="064A5CAD" w14:textId="77777777" w:rsidR="00A40896" w:rsidRPr="008C046F" w:rsidRDefault="00A40896" w:rsidP="000606BF">
      <w:pPr>
        <w:pStyle w:val="Balk2"/>
      </w:pPr>
      <w:bookmarkStart w:id="80" w:name="_Toc484774163"/>
      <w:bookmarkStart w:id="81" w:name="_Toc396294603"/>
      <w:bookmarkStart w:id="82" w:name="_Toc396739894"/>
      <w:bookmarkStart w:id="83" w:name="_Toc362953653"/>
      <w:bookmarkStart w:id="84" w:name="_Toc374102362"/>
      <w:bookmarkStart w:id="85" w:name="_Toc375553290"/>
      <w:r w:rsidRPr="008C046F">
        <w:t>5.1.  Mali Ka</w:t>
      </w:r>
      <w:r w:rsidRPr="008C046F">
        <w:rPr>
          <w:spacing w:val="-2"/>
        </w:rPr>
        <w:t>y</w:t>
      </w:r>
      <w:r w:rsidRPr="008C046F">
        <w:t>na</w:t>
      </w:r>
      <w:r w:rsidRPr="008C046F">
        <w:rPr>
          <w:spacing w:val="-2"/>
        </w:rPr>
        <w:t>k</w:t>
      </w:r>
      <w:r w:rsidRPr="008C046F">
        <w:t>la</w:t>
      </w:r>
      <w:r w:rsidRPr="008C046F">
        <w:rPr>
          <w:spacing w:val="-2"/>
        </w:rPr>
        <w:t>r</w:t>
      </w:r>
      <w:r w:rsidRPr="008C046F">
        <w:t>ın Kull</w:t>
      </w:r>
      <w:r w:rsidRPr="008C046F">
        <w:rPr>
          <w:spacing w:val="-3"/>
        </w:rPr>
        <w:t>a</w:t>
      </w:r>
      <w:r w:rsidRPr="008C046F">
        <w:t>nımı</w:t>
      </w:r>
      <w:bookmarkEnd w:id="80"/>
      <w:bookmarkEnd w:id="81"/>
      <w:bookmarkEnd w:id="82"/>
    </w:p>
    <w:p w14:paraId="6DD20846" w14:textId="4410FD10" w:rsidR="00A40896" w:rsidRPr="008C046F" w:rsidRDefault="00A40896" w:rsidP="000606BF">
      <w:pPr>
        <w:pStyle w:val="Balk2"/>
      </w:pPr>
      <w:bookmarkStart w:id="86" w:name="_Toc362953654"/>
      <w:bookmarkStart w:id="87" w:name="_Toc374102363"/>
      <w:bookmarkStart w:id="88" w:name="_Toc375553291"/>
      <w:bookmarkStart w:id="89" w:name="_Toc484774164"/>
      <w:bookmarkEnd w:id="83"/>
      <w:bookmarkEnd w:id="84"/>
      <w:bookmarkEnd w:id="85"/>
      <w:r w:rsidRPr="008C046F">
        <w:t>5.1.1.Barınma Hizmeti Ücreti</w:t>
      </w:r>
      <w:bookmarkEnd w:id="86"/>
      <w:bookmarkEnd w:id="87"/>
      <w:bookmarkEnd w:id="88"/>
      <w:r w:rsidRPr="008C046F">
        <w:t xml:space="preserve"> ve Yükümlülükler</w:t>
      </w:r>
      <w:bookmarkEnd w:id="89"/>
    </w:p>
    <w:p w14:paraId="2D9464CF" w14:textId="4BB81BC7" w:rsidR="00305812" w:rsidRPr="001134D7" w:rsidRDefault="00EE2BF6" w:rsidP="008F70B1">
      <w:pPr>
        <w:tabs>
          <w:tab w:val="left" w:pos="0"/>
          <w:tab w:val="left" w:pos="142"/>
        </w:tabs>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sz w:val="24"/>
          <w:szCs w:val="24"/>
          <w:lang w:eastAsia="en-US"/>
        </w:rPr>
        <w:t>1. </w:t>
      </w:r>
      <w:r w:rsidR="00A40896" w:rsidRPr="008C046F">
        <w:rPr>
          <w:rFonts w:ascii="Times New Roman" w:hAnsi="Times New Roman"/>
          <w:sz w:val="24"/>
          <w:szCs w:val="24"/>
          <w:lang w:eastAsia="en-US"/>
        </w:rPr>
        <w:t>Barınma hizmeti ücretinin belirlenmesi ve süresi içerisinde ilan edilmesi durumu</w:t>
      </w:r>
      <w:r w:rsidR="00A40896" w:rsidRPr="008C046F">
        <w:rPr>
          <w:rFonts w:ascii="Times New Roman" w:hAnsi="Times New Roman"/>
          <w:sz w:val="24"/>
          <w:szCs w:val="24"/>
        </w:rPr>
        <w:t xml:space="preserve"> </w:t>
      </w:r>
      <w:r w:rsidR="00305812" w:rsidRPr="001134D7">
        <w:rPr>
          <w:rFonts w:ascii="Times New Roman" w:hAnsi="Times New Roman"/>
          <w:bCs/>
          <w:i/>
          <w:color w:val="2E74B5" w:themeColor="accent1" w:themeShade="BF"/>
          <w:sz w:val="18"/>
          <w:szCs w:val="18"/>
        </w:rPr>
        <w:t xml:space="preserve">(Ortaokul ve Ortaöğretim Kurumları Özel Barınma </w:t>
      </w:r>
      <w:r w:rsidR="004C47DC" w:rsidRPr="001134D7">
        <w:rPr>
          <w:rFonts w:ascii="Times New Roman" w:hAnsi="Times New Roman"/>
          <w:bCs/>
          <w:i/>
          <w:color w:val="2E74B5" w:themeColor="accent1" w:themeShade="BF"/>
          <w:sz w:val="18"/>
          <w:szCs w:val="18"/>
        </w:rPr>
        <w:t>Hizmetleri Yönetmeliği-Md.21/1),</w:t>
      </w:r>
    </w:p>
    <w:p w14:paraId="30EC2AF2" w14:textId="131C3675" w:rsidR="00986F84" w:rsidRPr="001134D7" w:rsidRDefault="00A40896" w:rsidP="008F70B1">
      <w:pPr>
        <w:tabs>
          <w:tab w:val="left" w:pos="0"/>
          <w:tab w:val="left" w:pos="142"/>
        </w:tabs>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sz w:val="24"/>
          <w:szCs w:val="24"/>
        </w:rPr>
        <w:t xml:space="preserve"> </w:t>
      </w:r>
      <w:r w:rsidR="00986F84" w:rsidRPr="008C046F">
        <w:rPr>
          <w:rFonts w:ascii="Times New Roman" w:hAnsi="Times New Roman"/>
          <w:sz w:val="24"/>
          <w:szCs w:val="24"/>
        </w:rPr>
        <w:t>2. </w:t>
      </w:r>
      <w:r w:rsidRPr="008C046F">
        <w:rPr>
          <w:rFonts w:ascii="Times New Roman" w:hAnsi="Times New Roman"/>
          <w:sz w:val="24"/>
          <w:szCs w:val="24"/>
        </w:rPr>
        <w:t>Barınma hizmeti ücretiyle birlikte taahhütnamesini</w:t>
      </w:r>
      <w:r w:rsidR="00FE1563" w:rsidRPr="008C046F">
        <w:rPr>
          <w:rFonts w:ascii="Times New Roman" w:hAnsi="Times New Roman"/>
          <w:sz w:val="24"/>
          <w:szCs w:val="24"/>
        </w:rPr>
        <w:t>n</w:t>
      </w:r>
      <w:r w:rsidRPr="008C046F">
        <w:rPr>
          <w:rFonts w:ascii="Times New Roman" w:hAnsi="Times New Roman"/>
          <w:sz w:val="24"/>
          <w:szCs w:val="24"/>
        </w:rPr>
        <w:t xml:space="preserve"> il veya ilçe millî e</w:t>
      </w:r>
      <w:r w:rsidR="00986F84" w:rsidRPr="008C046F">
        <w:rPr>
          <w:rFonts w:ascii="Times New Roman" w:hAnsi="Times New Roman"/>
          <w:sz w:val="24"/>
          <w:szCs w:val="24"/>
        </w:rPr>
        <w:t>ğitim müdürlüğüne bildir</w:t>
      </w:r>
      <w:r w:rsidR="004C47DC" w:rsidRPr="008C046F">
        <w:rPr>
          <w:rFonts w:ascii="Times New Roman" w:hAnsi="Times New Roman"/>
          <w:sz w:val="24"/>
          <w:szCs w:val="24"/>
        </w:rPr>
        <w:t>il</w:t>
      </w:r>
      <w:r w:rsidR="00986F84" w:rsidRPr="008C046F">
        <w:rPr>
          <w:rFonts w:ascii="Times New Roman" w:hAnsi="Times New Roman"/>
          <w:sz w:val="24"/>
          <w:szCs w:val="24"/>
        </w:rPr>
        <w:t xml:space="preserve">mesi, özel </w:t>
      </w:r>
      <w:r w:rsidRPr="008C046F">
        <w:rPr>
          <w:rFonts w:ascii="Times New Roman" w:hAnsi="Times New Roman"/>
          <w:sz w:val="24"/>
          <w:szCs w:val="24"/>
        </w:rPr>
        <w:t>barınma</w:t>
      </w:r>
      <w:r w:rsidR="00986F84" w:rsidRPr="008C046F">
        <w:rPr>
          <w:rFonts w:ascii="Times New Roman" w:hAnsi="Times New Roman"/>
          <w:sz w:val="24"/>
          <w:szCs w:val="24"/>
        </w:rPr>
        <w:t xml:space="preserve"> hizmetleri</w:t>
      </w:r>
      <w:r w:rsidRPr="008C046F">
        <w:rPr>
          <w:rFonts w:ascii="Times New Roman" w:hAnsi="Times New Roman"/>
          <w:sz w:val="24"/>
          <w:szCs w:val="24"/>
        </w:rPr>
        <w:t xml:space="preserve"> modülüne işlenmesi </w:t>
      </w:r>
      <w:r w:rsidRPr="008C046F">
        <w:rPr>
          <w:rFonts w:ascii="Times New Roman" w:hAnsi="Times New Roman"/>
          <w:sz w:val="24"/>
          <w:szCs w:val="24"/>
          <w:lang w:eastAsia="en-US"/>
        </w:rPr>
        <w:t>ve kurumun panosunda varsa internet sitesinde ilan edilmesi</w:t>
      </w:r>
      <w:r w:rsidRPr="008C046F">
        <w:rPr>
          <w:rFonts w:ascii="Times New Roman" w:hAnsi="Times New Roman"/>
          <w:sz w:val="24"/>
          <w:szCs w:val="24"/>
        </w:rPr>
        <w:t xml:space="preserve"> durumu</w:t>
      </w:r>
      <w:r w:rsidR="00986F84" w:rsidRPr="008C046F">
        <w:rPr>
          <w:rFonts w:ascii="Times New Roman" w:hAnsi="Times New Roman"/>
          <w:sz w:val="24"/>
          <w:szCs w:val="24"/>
        </w:rPr>
        <w:t xml:space="preserve"> </w:t>
      </w:r>
      <w:r w:rsidR="00986F84" w:rsidRPr="001134D7">
        <w:rPr>
          <w:rFonts w:ascii="Times New Roman" w:hAnsi="Times New Roman"/>
          <w:bCs/>
          <w:i/>
          <w:color w:val="2E74B5" w:themeColor="accent1" w:themeShade="BF"/>
          <w:sz w:val="18"/>
          <w:szCs w:val="18"/>
        </w:rPr>
        <w:t>(Ortaokul ve Ortaöğretim Kurumları Özel Barınma Hizmetleri Yönetmeliği-</w:t>
      </w:r>
      <w:r w:rsidR="004C47DC" w:rsidRPr="001134D7">
        <w:rPr>
          <w:rFonts w:ascii="Times New Roman" w:hAnsi="Times New Roman"/>
          <w:bCs/>
          <w:i/>
          <w:color w:val="2E74B5" w:themeColor="accent1" w:themeShade="BF"/>
          <w:sz w:val="18"/>
          <w:szCs w:val="18"/>
        </w:rPr>
        <w:t>Md.21/1),</w:t>
      </w:r>
    </w:p>
    <w:p w14:paraId="6F386645" w14:textId="41B93FBA" w:rsidR="000D10CF" w:rsidRPr="001134D7" w:rsidRDefault="000D10CF" w:rsidP="008F70B1">
      <w:pPr>
        <w:tabs>
          <w:tab w:val="left" w:pos="0"/>
          <w:tab w:val="left" w:pos="142"/>
        </w:tabs>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sz w:val="24"/>
          <w:szCs w:val="24"/>
        </w:rPr>
        <w:t>3. </w:t>
      </w:r>
      <w:r w:rsidR="00A40896" w:rsidRPr="008C046F">
        <w:rPr>
          <w:rFonts w:ascii="Times New Roman" w:hAnsi="Times New Roman"/>
          <w:sz w:val="24"/>
          <w:szCs w:val="24"/>
        </w:rPr>
        <w:t>Bütün öğrencileri ücretsiz barındıracak kurumların, barınma hizmeti ücretini sıfır olarak ilan etme</w:t>
      </w:r>
      <w:r w:rsidR="00FE1563" w:rsidRPr="008C046F">
        <w:rPr>
          <w:rFonts w:ascii="Times New Roman" w:hAnsi="Times New Roman"/>
          <w:sz w:val="24"/>
          <w:szCs w:val="24"/>
        </w:rPr>
        <w:t>si</w:t>
      </w:r>
      <w:r w:rsidR="00A40896" w:rsidRPr="008C046F">
        <w:rPr>
          <w:rFonts w:ascii="Times New Roman" w:hAnsi="Times New Roman"/>
          <w:sz w:val="24"/>
          <w:szCs w:val="24"/>
        </w:rPr>
        <w:t xml:space="preserve"> durumu </w:t>
      </w:r>
      <w:r w:rsidRPr="001134D7">
        <w:rPr>
          <w:rFonts w:ascii="Times New Roman" w:hAnsi="Times New Roman"/>
          <w:bCs/>
          <w:i/>
          <w:color w:val="2E74B5" w:themeColor="accent1" w:themeShade="BF"/>
          <w:sz w:val="18"/>
          <w:szCs w:val="18"/>
        </w:rPr>
        <w:t>(Ortaokul ve Ortaöğretim Kurumları Özel Barınma Hizmetleri Yönetmeliği-Md.21/1)</w:t>
      </w:r>
      <w:r w:rsidR="004C47DC" w:rsidRPr="001134D7">
        <w:rPr>
          <w:rFonts w:ascii="Times New Roman" w:hAnsi="Times New Roman"/>
          <w:bCs/>
          <w:i/>
          <w:color w:val="2E74B5" w:themeColor="accent1" w:themeShade="BF"/>
          <w:sz w:val="18"/>
          <w:szCs w:val="18"/>
        </w:rPr>
        <w:t>,</w:t>
      </w:r>
    </w:p>
    <w:p w14:paraId="61B85588" w14:textId="60EC157E" w:rsidR="00EE57C4" w:rsidRPr="008C046F" w:rsidRDefault="000D10CF" w:rsidP="008F70B1">
      <w:pPr>
        <w:tabs>
          <w:tab w:val="left" w:pos="0"/>
          <w:tab w:val="left" w:pos="142"/>
        </w:tabs>
        <w:spacing w:before="120" w:after="120" w:line="288" w:lineRule="auto"/>
        <w:ind w:firstLine="709"/>
        <w:jc w:val="both"/>
        <w:rPr>
          <w:rFonts w:ascii="Times New Roman" w:hAnsi="Times New Roman"/>
          <w:bCs/>
          <w:i/>
          <w:sz w:val="18"/>
          <w:szCs w:val="18"/>
        </w:rPr>
      </w:pPr>
      <w:r w:rsidRPr="008C046F">
        <w:rPr>
          <w:rFonts w:ascii="Times New Roman" w:hAnsi="Times New Roman"/>
          <w:sz w:val="24"/>
          <w:szCs w:val="24"/>
        </w:rPr>
        <w:lastRenderedPageBreak/>
        <w:t>4. </w:t>
      </w:r>
      <w:r w:rsidR="00A40896" w:rsidRPr="008C046F">
        <w:rPr>
          <w:rFonts w:ascii="Times New Roman" w:hAnsi="Times New Roman"/>
          <w:sz w:val="24"/>
          <w:szCs w:val="24"/>
        </w:rPr>
        <w:t xml:space="preserve">Barınma hizmeti ücretinin süresi içinde belirlenmemesi halinde bir önceki yılın ücretinin uygulanması durumu </w:t>
      </w:r>
      <w:r w:rsidR="00EE57C4" w:rsidRPr="001134D7">
        <w:rPr>
          <w:rFonts w:ascii="Times New Roman" w:hAnsi="Times New Roman"/>
          <w:bCs/>
          <w:i/>
          <w:color w:val="2E74B5" w:themeColor="accent1" w:themeShade="BF"/>
          <w:sz w:val="18"/>
          <w:szCs w:val="18"/>
        </w:rPr>
        <w:t>(Ortaokul ve Ortaöğretim Kurumları Özel Barınma Hizmetleri Yönetmeliği-Md.21/1)</w:t>
      </w:r>
      <w:r w:rsidR="004C47DC" w:rsidRPr="001134D7">
        <w:rPr>
          <w:rFonts w:ascii="Times New Roman" w:hAnsi="Times New Roman"/>
          <w:bCs/>
          <w:i/>
          <w:color w:val="2E74B5" w:themeColor="accent1" w:themeShade="BF"/>
          <w:sz w:val="18"/>
          <w:szCs w:val="18"/>
        </w:rPr>
        <w:t>,</w:t>
      </w:r>
    </w:p>
    <w:p w14:paraId="77B634F8" w14:textId="3B284642" w:rsidR="00C12A39" w:rsidRPr="001134D7" w:rsidRDefault="00EE57C4" w:rsidP="008F70B1">
      <w:pPr>
        <w:tabs>
          <w:tab w:val="left" w:pos="0"/>
          <w:tab w:val="left" w:pos="142"/>
        </w:tabs>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sz w:val="24"/>
          <w:szCs w:val="24"/>
        </w:rPr>
        <w:t>5. </w:t>
      </w:r>
      <w:r w:rsidR="00C12A39" w:rsidRPr="008C046F">
        <w:rPr>
          <w:rFonts w:ascii="Times New Roman" w:hAnsi="Times New Roman"/>
          <w:sz w:val="24"/>
          <w:szCs w:val="24"/>
        </w:rPr>
        <w:t>Barınma hizmeti ücretinin öğrenci yurtlarında yıllık, öğrenci pansiyonlarında ise en az bir aylık olarak belirlenme</w:t>
      </w:r>
      <w:r w:rsidR="00FE1563" w:rsidRPr="008C046F">
        <w:rPr>
          <w:rFonts w:ascii="Times New Roman" w:hAnsi="Times New Roman"/>
          <w:sz w:val="24"/>
          <w:szCs w:val="24"/>
        </w:rPr>
        <w:t>si</w:t>
      </w:r>
      <w:r w:rsidR="00C12A39" w:rsidRPr="008C046F">
        <w:rPr>
          <w:rFonts w:ascii="Times New Roman" w:hAnsi="Times New Roman"/>
          <w:sz w:val="24"/>
          <w:szCs w:val="24"/>
        </w:rPr>
        <w:t xml:space="preserve"> durumu </w:t>
      </w:r>
      <w:r w:rsidR="00C12A39" w:rsidRPr="001134D7">
        <w:rPr>
          <w:rFonts w:ascii="Times New Roman" w:hAnsi="Times New Roman"/>
          <w:bCs/>
          <w:i/>
          <w:color w:val="2E74B5" w:themeColor="accent1" w:themeShade="BF"/>
          <w:sz w:val="18"/>
          <w:szCs w:val="18"/>
        </w:rPr>
        <w:t xml:space="preserve">(Ortaokul ve Ortaöğretim Kurumları Özel Barınma </w:t>
      </w:r>
      <w:r w:rsidR="004C47DC" w:rsidRPr="001134D7">
        <w:rPr>
          <w:rFonts w:ascii="Times New Roman" w:hAnsi="Times New Roman"/>
          <w:bCs/>
          <w:i/>
          <w:color w:val="2E74B5" w:themeColor="accent1" w:themeShade="BF"/>
          <w:sz w:val="18"/>
          <w:szCs w:val="18"/>
        </w:rPr>
        <w:t>Hizmetleri Yönetmeliği-Md.21/1),</w:t>
      </w:r>
    </w:p>
    <w:p w14:paraId="241B03E2" w14:textId="1449FD73" w:rsidR="00C12A39" w:rsidRPr="001134D7" w:rsidRDefault="00C12A39" w:rsidP="008F70B1">
      <w:pPr>
        <w:tabs>
          <w:tab w:val="left" w:pos="0"/>
          <w:tab w:val="left" w:pos="142"/>
        </w:tabs>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sz w:val="24"/>
          <w:szCs w:val="24"/>
        </w:rPr>
        <w:t xml:space="preserve">6. Yıllık barınma ücret artışının mevzuat hükümleri doğrultusunda yapılması durumu </w:t>
      </w:r>
      <w:r w:rsidRPr="001134D7">
        <w:rPr>
          <w:rFonts w:ascii="Times New Roman" w:hAnsi="Times New Roman"/>
          <w:bCs/>
          <w:i/>
          <w:color w:val="2E74B5" w:themeColor="accent1" w:themeShade="BF"/>
          <w:sz w:val="18"/>
          <w:szCs w:val="18"/>
        </w:rPr>
        <w:t xml:space="preserve">(Ortaokul ve Ortaöğretim Kurumları Özel Barınma </w:t>
      </w:r>
      <w:r w:rsidR="004C47DC" w:rsidRPr="001134D7">
        <w:rPr>
          <w:rFonts w:ascii="Times New Roman" w:hAnsi="Times New Roman"/>
          <w:bCs/>
          <w:i/>
          <w:color w:val="2E74B5" w:themeColor="accent1" w:themeShade="BF"/>
          <w:sz w:val="18"/>
          <w:szCs w:val="18"/>
        </w:rPr>
        <w:t>Hizmetleri Yönetmeliği-Md.21/3),</w:t>
      </w:r>
    </w:p>
    <w:p w14:paraId="3B70BD42" w14:textId="3C436ED0" w:rsidR="00106B4C" w:rsidRPr="001134D7" w:rsidRDefault="00C12A39" w:rsidP="008F70B1">
      <w:pPr>
        <w:tabs>
          <w:tab w:val="left" w:pos="0"/>
          <w:tab w:val="left" w:pos="142"/>
        </w:tabs>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bCs/>
          <w:sz w:val="24"/>
          <w:szCs w:val="24"/>
        </w:rPr>
        <w:t>7. </w:t>
      </w:r>
      <w:r w:rsidR="00106B4C" w:rsidRPr="008C046F">
        <w:rPr>
          <w:rFonts w:ascii="Times New Roman" w:hAnsi="Times New Roman"/>
          <w:bCs/>
          <w:sz w:val="24"/>
          <w:szCs w:val="24"/>
        </w:rPr>
        <w:t>Yıllık barınma ücretinin yönetmelik hükümlerine göre tahsil edilmesi ve depozito alınma</w:t>
      </w:r>
      <w:r w:rsidR="00FE1563" w:rsidRPr="008C046F">
        <w:rPr>
          <w:rFonts w:ascii="Times New Roman" w:hAnsi="Times New Roman"/>
          <w:bCs/>
          <w:sz w:val="24"/>
          <w:szCs w:val="24"/>
        </w:rPr>
        <w:t xml:space="preserve">sı </w:t>
      </w:r>
      <w:r w:rsidR="00106B4C" w:rsidRPr="008C046F">
        <w:rPr>
          <w:rFonts w:ascii="Times New Roman" w:hAnsi="Times New Roman"/>
          <w:bCs/>
          <w:sz w:val="24"/>
          <w:szCs w:val="24"/>
        </w:rPr>
        <w:t xml:space="preserve">durumu </w:t>
      </w:r>
      <w:r w:rsidR="00106B4C" w:rsidRPr="001134D7">
        <w:rPr>
          <w:rFonts w:ascii="Times New Roman" w:hAnsi="Times New Roman"/>
          <w:bCs/>
          <w:i/>
          <w:color w:val="2E74B5" w:themeColor="accent1" w:themeShade="BF"/>
          <w:sz w:val="18"/>
          <w:szCs w:val="18"/>
        </w:rPr>
        <w:t>(Ortaokul ve Ortaöğretim Kurumları Özel Barınma H</w:t>
      </w:r>
      <w:r w:rsidR="004C47DC" w:rsidRPr="001134D7">
        <w:rPr>
          <w:rFonts w:ascii="Times New Roman" w:hAnsi="Times New Roman"/>
          <w:bCs/>
          <w:i/>
          <w:color w:val="2E74B5" w:themeColor="accent1" w:themeShade="BF"/>
          <w:sz w:val="18"/>
          <w:szCs w:val="18"/>
        </w:rPr>
        <w:t>izmetleri Yönetmeliği -Md.21/4</w:t>
      </w:r>
      <w:r w:rsidR="008C4BA1" w:rsidRPr="001134D7">
        <w:rPr>
          <w:rFonts w:ascii="Times New Roman" w:hAnsi="Times New Roman"/>
          <w:bCs/>
          <w:i/>
          <w:color w:val="2E74B5" w:themeColor="accent1" w:themeShade="BF"/>
          <w:sz w:val="18"/>
          <w:szCs w:val="18"/>
        </w:rPr>
        <w:t>-</w:t>
      </w:r>
      <w:r w:rsidR="00FE6C29" w:rsidRPr="001134D7">
        <w:rPr>
          <w:rFonts w:ascii="Times New Roman" w:hAnsi="Times New Roman"/>
          <w:bCs/>
          <w:i/>
          <w:color w:val="2E74B5" w:themeColor="accent1" w:themeShade="BF"/>
          <w:sz w:val="18"/>
          <w:szCs w:val="18"/>
        </w:rPr>
        <w:t>6)</w:t>
      </w:r>
    </w:p>
    <w:p w14:paraId="6F1963BE" w14:textId="77777777" w:rsidR="00956168" w:rsidRPr="008C046F" w:rsidRDefault="00A40896" w:rsidP="000606BF">
      <w:pPr>
        <w:pStyle w:val="Balk2"/>
      </w:pPr>
      <w:bookmarkStart w:id="90" w:name="_Toc362953655"/>
      <w:bookmarkStart w:id="91" w:name="_Toc374102364"/>
      <w:bookmarkStart w:id="92" w:name="_Toc375553292"/>
      <w:bookmarkStart w:id="93" w:name="_Toc484774165"/>
      <w:r w:rsidRPr="008C046F">
        <w:t xml:space="preserve">5.1.2. </w:t>
      </w:r>
      <w:bookmarkEnd w:id="90"/>
      <w:bookmarkEnd w:id="91"/>
      <w:bookmarkEnd w:id="92"/>
      <w:bookmarkEnd w:id="93"/>
      <w:r w:rsidR="00956168" w:rsidRPr="008C046F">
        <w:t>Ücret, Sosyal Güvenlik ve Vergi İşlemleri</w:t>
      </w:r>
    </w:p>
    <w:p w14:paraId="3C1456E7" w14:textId="02479577" w:rsidR="00A40896" w:rsidRPr="008C046F" w:rsidRDefault="00956168" w:rsidP="008F70B1">
      <w:pPr>
        <w:spacing w:before="120" w:after="120" w:line="288" w:lineRule="auto"/>
        <w:ind w:firstLine="709"/>
        <w:jc w:val="both"/>
        <w:rPr>
          <w:rFonts w:ascii="Times New Roman" w:hAnsi="Times New Roman"/>
          <w:sz w:val="24"/>
          <w:szCs w:val="24"/>
          <w:lang w:eastAsia="en-US" w:bidi="en-US"/>
        </w:rPr>
      </w:pPr>
      <w:r w:rsidRPr="008C046F">
        <w:rPr>
          <w:rFonts w:ascii="Times New Roman" w:hAnsi="Times New Roman"/>
          <w:sz w:val="24"/>
          <w:szCs w:val="24"/>
          <w:lang w:eastAsia="en-US" w:bidi="en-US"/>
        </w:rPr>
        <w:t>1. </w:t>
      </w:r>
      <w:r w:rsidR="00A40896" w:rsidRPr="008C046F">
        <w:rPr>
          <w:rFonts w:ascii="Times New Roman" w:hAnsi="Times New Roman"/>
          <w:bCs/>
          <w:sz w:val="24"/>
          <w:szCs w:val="24"/>
        </w:rPr>
        <w:t xml:space="preserve">Maaş bordrolarındaki ücretlerin, sözleşme ve çalışma izin onaylarına uygun </w:t>
      </w:r>
      <w:r w:rsidR="00A40896" w:rsidRPr="008C046F">
        <w:rPr>
          <w:rFonts w:ascii="Times New Roman" w:hAnsi="Times New Roman"/>
          <w:sz w:val="24"/>
          <w:szCs w:val="24"/>
        </w:rPr>
        <w:t>olma</w:t>
      </w:r>
      <w:r w:rsidR="00FE1563" w:rsidRPr="008C046F">
        <w:rPr>
          <w:rFonts w:ascii="Times New Roman" w:hAnsi="Times New Roman"/>
          <w:sz w:val="24"/>
          <w:szCs w:val="24"/>
        </w:rPr>
        <w:t>sı</w:t>
      </w:r>
      <w:r w:rsidR="004C47DC" w:rsidRPr="008C046F">
        <w:rPr>
          <w:rFonts w:ascii="Times New Roman" w:hAnsi="Times New Roman"/>
          <w:sz w:val="24"/>
          <w:szCs w:val="24"/>
        </w:rPr>
        <w:t xml:space="preserve"> durumu,</w:t>
      </w:r>
    </w:p>
    <w:p w14:paraId="73569E87" w14:textId="4937725D" w:rsidR="00956168" w:rsidRPr="001134D7" w:rsidRDefault="00956168" w:rsidP="008F70B1">
      <w:pPr>
        <w:pStyle w:val="Default"/>
        <w:tabs>
          <w:tab w:val="left" w:pos="0"/>
          <w:tab w:val="left" w:pos="284"/>
        </w:tabs>
        <w:spacing w:before="120" w:after="120"/>
        <w:ind w:firstLine="709"/>
        <w:jc w:val="both"/>
        <w:rPr>
          <w:i/>
          <w:color w:val="2E74B5" w:themeColor="accent1" w:themeShade="BF"/>
          <w:sz w:val="18"/>
          <w:szCs w:val="18"/>
          <w:lang w:val="tr-TR"/>
        </w:rPr>
      </w:pPr>
      <w:r w:rsidRPr="008C046F">
        <w:rPr>
          <w:bCs/>
          <w:color w:val="auto"/>
          <w:lang w:val="tr-TR"/>
        </w:rPr>
        <w:t>2. </w:t>
      </w:r>
      <w:r w:rsidR="00A40896" w:rsidRPr="008C046F">
        <w:rPr>
          <w:bCs/>
          <w:color w:val="auto"/>
          <w:lang w:val="tr-TR"/>
        </w:rPr>
        <w:t>Personelin ücret, sigorta primleri ve her türlü tahakkuk, sözleşme hükümleri ile ilgili iş ve işlemlerin usulünce yapılma</w:t>
      </w:r>
      <w:r w:rsidR="00FE1563" w:rsidRPr="008C046F">
        <w:rPr>
          <w:bCs/>
          <w:color w:val="auto"/>
          <w:lang w:val="tr-TR"/>
        </w:rPr>
        <w:t>sı</w:t>
      </w:r>
      <w:r w:rsidR="00A40896" w:rsidRPr="008C046F">
        <w:rPr>
          <w:bCs/>
          <w:color w:val="auto"/>
          <w:lang w:val="tr-TR"/>
        </w:rPr>
        <w:t xml:space="preserve"> durumu </w:t>
      </w:r>
      <w:bookmarkStart w:id="94" w:name="_Toc362953656"/>
      <w:bookmarkStart w:id="95" w:name="_Toc374102365"/>
      <w:bookmarkStart w:id="96" w:name="_Toc375553293"/>
      <w:bookmarkStart w:id="97" w:name="_Toc484774166"/>
      <w:r w:rsidRPr="001134D7">
        <w:rPr>
          <w:i/>
          <w:color w:val="2E74B5" w:themeColor="accent1" w:themeShade="BF"/>
          <w:sz w:val="18"/>
          <w:szCs w:val="18"/>
          <w:lang w:val="tr-TR"/>
        </w:rPr>
        <w:t>(Ortaokul ve Ortaöğretim Kurumları Özel Barınma Hizme</w:t>
      </w:r>
      <w:r w:rsidR="004C47DC" w:rsidRPr="001134D7">
        <w:rPr>
          <w:i/>
          <w:color w:val="2E74B5" w:themeColor="accent1" w:themeShade="BF"/>
          <w:sz w:val="18"/>
          <w:szCs w:val="18"/>
          <w:lang w:val="tr-TR"/>
        </w:rPr>
        <w:t>tleri Yönetmeliği -Md.29/8),</w:t>
      </w:r>
    </w:p>
    <w:bookmarkEnd w:id="94"/>
    <w:bookmarkEnd w:id="95"/>
    <w:bookmarkEnd w:id="96"/>
    <w:bookmarkEnd w:id="97"/>
    <w:p w14:paraId="5D0C8D3D" w14:textId="08147996" w:rsidR="00A40896" w:rsidRPr="001134D7" w:rsidRDefault="00956168" w:rsidP="008F70B1">
      <w:pPr>
        <w:tabs>
          <w:tab w:val="left" w:pos="0"/>
          <w:tab w:val="left" w:pos="142"/>
        </w:tabs>
        <w:spacing w:before="120" w:after="120" w:line="288" w:lineRule="auto"/>
        <w:ind w:firstLine="709"/>
        <w:jc w:val="both"/>
        <w:rPr>
          <w:rFonts w:ascii="Times New Roman" w:hAnsi="Times New Roman"/>
          <w:bCs/>
          <w:i/>
          <w:color w:val="2E74B5" w:themeColor="accent1" w:themeShade="BF"/>
          <w:sz w:val="18"/>
          <w:szCs w:val="18"/>
        </w:rPr>
      </w:pPr>
      <w:r w:rsidRPr="008C046F">
        <w:rPr>
          <w:rFonts w:ascii="Times New Roman" w:hAnsi="Times New Roman"/>
          <w:bCs/>
          <w:sz w:val="24"/>
          <w:szCs w:val="24"/>
        </w:rPr>
        <w:t>3. </w:t>
      </w:r>
      <w:r w:rsidR="00A40896" w:rsidRPr="008C046F">
        <w:rPr>
          <w:rFonts w:ascii="Times New Roman" w:hAnsi="Times New Roman"/>
          <w:bCs/>
          <w:sz w:val="24"/>
          <w:szCs w:val="24"/>
        </w:rPr>
        <w:t>Kurumun ücretli olması halinde 213 sayılı Vergi Usul Kanunu’na uygun defterlerin tutulma</w:t>
      </w:r>
      <w:r w:rsidR="00FE1563" w:rsidRPr="008C046F">
        <w:rPr>
          <w:rFonts w:ascii="Times New Roman" w:hAnsi="Times New Roman"/>
          <w:bCs/>
          <w:sz w:val="24"/>
          <w:szCs w:val="24"/>
        </w:rPr>
        <w:t xml:space="preserve">sı </w:t>
      </w:r>
      <w:r w:rsidR="00A40896" w:rsidRPr="008C046F">
        <w:rPr>
          <w:rFonts w:ascii="Times New Roman" w:hAnsi="Times New Roman"/>
          <w:bCs/>
          <w:sz w:val="24"/>
          <w:szCs w:val="24"/>
        </w:rPr>
        <w:t>durumu</w:t>
      </w:r>
      <w:r w:rsidR="00A40896" w:rsidRPr="008C046F">
        <w:rPr>
          <w:rFonts w:ascii="Times New Roman" w:hAnsi="Times New Roman"/>
          <w:bCs/>
        </w:rPr>
        <w:t xml:space="preserve"> </w:t>
      </w:r>
      <w:r w:rsidRPr="001134D7">
        <w:rPr>
          <w:rFonts w:ascii="Times New Roman" w:hAnsi="Times New Roman"/>
          <w:bCs/>
          <w:i/>
          <w:color w:val="2E74B5" w:themeColor="accent1" w:themeShade="BF"/>
          <w:sz w:val="18"/>
          <w:szCs w:val="18"/>
        </w:rPr>
        <w:t>(Ortaokul ve Ortaöğretim Kurumları Özel Barınma H</w:t>
      </w:r>
      <w:r w:rsidR="004C47DC" w:rsidRPr="001134D7">
        <w:rPr>
          <w:rFonts w:ascii="Times New Roman" w:hAnsi="Times New Roman"/>
          <w:bCs/>
          <w:i/>
          <w:color w:val="2E74B5" w:themeColor="accent1" w:themeShade="BF"/>
          <w:sz w:val="18"/>
          <w:szCs w:val="18"/>
        </w:rPr>
        <w:t>izmetleri Yönetmeliği -Md.22/4),</w:t>
      </w:r>
      <w:r w:rsidR="004C47DC" w:rsidRPr="001134D7">
        <w:rPr>
          <w:rFonts w:ascii="Times New Roman" w:hAnsi="Times New Roman"/>
          <w:i/>
          <w:color w:val="2E74B5" w:themeColor="accent1" w:themeShade="BF"/>
          <w:sz w:val="18"/>
          <w:szCs w:val="18"/>
        </w:rPr>
        <w:t xml:space="preserve"> </w:t>
      </w:r>
      <w:r w:rsidR="00A40896" w:rsidRPr="001134D7">
        <w:rPr>
          <w:rFonts w:ascii="Times New Roman" w:hAnsi="Times New Roman"/>
          <w:i/>
          <w:color w:val="2E74B5" w:themeColor="accent1" w:themeShade="BF"/>
          <w:sz w:val="18"/>
          <w:szCs w:val="18"/>
        </w:rPr>
        <w:t>213 sayılı Vergi Usul Kanunu-Md.176,177, 17</w:t>
      </w:r>
      <w:r w:rsidR="004C47DC" w:rsidRPr="001134D7">
        <w:rPr>
          <w:rFonts w:ascii="Times New Roman" w:hAnsi="Times New Roman"/>
          <w:i/>
          <w:color w:val="2E74B5" w:themeColor="accent1" w:themeShade="BF"/>
          <w:sz w:val="18"/>
          <w:szCs w:val="18"/>
        </w:rPr>
        <w:t>8, 183, 184, 185,220),</w:t>
      </w:r>
    </w:p>
    <w:p w14:paraId="45934217" w14:textId="10CEF347" w:rsidR="00A40896" w:rsidRPr="001134D7" w:rsidRDefault="00C8727A" w:rsidP="008F70B1">
      <w:pPr>
        <w:pStyle w:val="Default"/>
        <w:tabs>
          <w:tab w:val="left" w:pos="142"/>
          <w:tab w:val="left" w:pos="284"/>
        </w:tabs>
        <w:spacing w:before="120" w:after="120"/>
        <w:ind w:firstLine="709"/>
        <w:jc w:val="both"/>
        <w:rPr>
          <w:bCs/>
          <w:i/>
          <w:color w:val="2E74B5" w:themeColor="accent1" w:themeShade="BF"/>
          <w:sz w:val="18"/>
          <w:szCs w:val="18"/>
          <w:lang w:val="tr-TR"/>
        </w:rPr>
      </w:pPr>
      <w:r w:rsidRPr="008C046F">
        <w:rPr>
          <w:bCs/>
          <w:color w:val="auto"/>
          <w:lang w:val="tr-TR"/>
        </w:rPr>
        <w:t>4.</w:t>
      </w:r>
      <w:r w:rsidRPr="008C046F">
        <w:rPr>
          <w:b/>
          <w:bCs/>
          <w:color w:val="auto"/>
          <w:lang w:val="tr-TR"/>
        </w:rPr>
        <w:t> </w:t>
      </w:r>
      <w:r w:rsidR="00A40896" w:rsidRPr="008C046F">
        <w:rPr>
          <w:bCs/>
          <w:color w:val="auto"/>
          <w:lang w:val="tr-TR"/>
        </w:rPr>
        <w:t xml:space="preserve">Vakıflara ait yurtlarda; bağış alınabilmesi için vakıf senedinde bağış alınabileceğine dair hüküm bulunması durumu; </w:t>
      </w:r>
      <w:r w:rsidR="00A40896" w:rsidRPr="001134D7">
        <w:rPr>
          <w:bCs/>
          <w:i/>
          <w:color w:val="2E74B5" w:themeColor="accent1" w:themeShade="BF"/>
          <w:sz w:val="18"/>
          <w:szCs w:val="18"/>
          <w:lang w:val="tr-TR"/>
        </w:rPr>
        <w:t>(Vakıflara Vergi Muafiyeti Tanınması Hakkındaki Genel Tebliğ; Bazı Kanunlarda Değişiklik Yapılması ve Vakıflara Vergi Muafiyeti Tanınması Hakkındaki Kanun- Md. 20)</w:t>
      </w:r>
      <w:r w:rsidR="004C47DC" w:rsidRPr="001134D7">
        <w:rPr>
          <w:bCs/>
          <w:i/>
          <w:color w:val="2E74B5" w:themeColor="accent1" w:themeShade="BF"/>
          <w:sz w:val="18"/>
          <w:szCs w:val="18"/>
          <w:lang w:val="tr-TR"/>
        </w:rPr>
        <w:t>,</w:t>
      </w:r>
    </w:p>
    <w:p w14:paraId="01452A5B" w14:textId="2F575BD6" w:rsidR="000606BF" w:rsidRPr="00277DCA" w:rsidRDefault="000606BF" w:rsidP="000606BF">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bookmarkStart w:id="98" w:name="_Toc396294620"/>
      <w:r>
        <w:rPr>
          <w:rFonts w:ascii="Times New Roman" w:hAnsi="Times New Roman"/>
          <w:b/>
          <w:bCs/>
          <w:iCs/>
          <w:noProof/>
          <w:spacing w:val="-1"/>
          <w:sz w:val="24"/>
          <w:szCs w:val="24"/>
          <w:lang w:eastAsia="en-US"/>
        </w:rPr>
        <w:t>5.2</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55769F21" w14:textId="77777777" w:rsidR="000606BF" w:rsidRPr="00997016" w:rsidRDefault="000606BF" w:rsidP="000606BF">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42C38610" w14:textId="77777777" w:rsidR="000606BF" w:rsidRPr="00997016" w:rsidRDefault="000606BF" w:rsidP="000606BF">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61FAE748" w14:textId="77777777" w:rsidR="000606BF" w:rsidRDefault="000606BF" w:rsidP="000606BF">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71879C54" w14:textId="77777777" w:rsidR="000606BF" w:rsidRPr="007D2459" w:rsidRDefault="000606BF" w:rsidP="000606BF">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7A854749" w14:textId="77777777" w:rsidR="000606BF" w:rsidRPr="007D2459" w:rsidRDefault="000606BF" w:rsidP="000606BF">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660CB6A0" w14:textId="33C5BBAE" w:rsidR="000606BF" w:rsidRDefault="000606BF" w:rsidP="000606BF">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5.3</w:t>
      </w:r>
      <w:r w:rsidRPr="007D2459">
        <w:rPr>
          <w:rFonts w:ascii="Times New Roman" w:hAnsi="Times New Roman"/>
          <w:b/>
          <w:bCs/>
          <w:iCs/>
          <w:noProof/>
          <w:spacing w:val="-1"/>
          <w:sz w:val="24"/>
          <w:szCs w:val="24"/>
          <w:lang w:eastAsia="en-US"/>
        </w:rPr>
        <w:t>. Çözüm önerileri</w:t>
      </w:r>
      <w:r w:rsidRPr="007D2459">
        <w:rPr>
          <w:rFonts w:ascii="Times New Roman" w:hAnsi="Times New Roman"/>
          <w:sz w:val="24"/>
          <w:szCs w:val="24"/>
        </w:rPr>
        <w:t xml:space="preserve"> </w:t>
      </w:r>
    </w:p>
    <w:p w14:paraId="10C702C0" w14:textId="77777777" w:rsidR="000606BF" w:rsidRDefault="000606BF" w:rsidP="000606BF">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w:t>
      </w:r>
      <w:r w:rsidRPr="00515E6D">
        <w:rPr>
          <w:rFonts w:ascii="Times New Roman" w:hAnsi="Times New Roman"/>
          <w:i/>
          <w:sz w:val="24"/>
          <w:szCs w:val="24"/>
        </w:rPr>
        <w:lastRenderedPageBreak/>
        <w:t xml:space="preserve">katacak, geleceğe ilişkin bir vizyon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3DC1456F" w14:textId="77777777" w:rsidR="000606BF" w:rsidRPr="00997016" w:rsidRDefault="000606BF" w:rsidP="000606BF">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3A918A51" w14:textId="77777777" w:rsidR="000606BF" w:rsidRDefault="000606BF" w:rsidP="000606BF">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7C741AD7" w14:textId="77777777" w:rsidR="000606BF" w:rsidRPr="007D2459" w:rsidRDefault="000606BF" w:rsidP="000606BF">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0D36AD02" w14:textId="77777777" w:rsidR="000606BF" w:rsidRPr="00BC55EC" w:rsidRDefault="000606BF" w:rsidP="000606BF">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9CE68B5" w14:textId="24874961" w:rsidR="00F75EAF" w:rsidRPr="00F75EAF" w:rsidRDefault="00D72824" w:rsidP="00F75EAF">
      <w:pPr>
        <w:pStyle w:val="Balk2"/>
      </w:pPr>
      <w:r w:rsidRPr="008C046F">
        <w:t>6</w:t>
      </w:r>
      <w:r w:rsidR="00FD1A7E" w:rsidRPr="008C046F">
        <w:t>. İL/İLÇE MİLLİ EĞİTİM MÜDÜRLÜKLERİ</w:t>
      </w:r>
      <w:r w:rsidRPr="008C046F">
        <w:t xml:space="preserve"> TARAFINDAN YAPILMASI GEREKEN ÇALIŞMALAR</w:t>
      </w:r>
      <w:r w:rsidR="00F75EAF">
        <w:t xml:space="preserve"> </w:t>
      </w:r>
      <w:r w:rsidR="00F75EAF" w:rsidRPr="00F75EAF">
        <w:rPr>
          <w:b w:val="0"/>
          <w:color w:val="000000" w:themeColor="text1"/>
          <w:sz w:val="18"/>
          <w:szCs w:val="20"/>
          <w:lang w:eastAsia="en-US"/>
        </w:rPr>
        <w:t xml:space="preserve">(Bu bölümde yer alan kriterler </w:t>
      </w:r>
      <w:r w:rsidR="00F75EAF">
        <w:rPr>
          <w:b w:val="0"/>
          <w:color w:val="000000" w:themeColor="text1"/>
          <w:sz w:val="18"/>
          <w:szCs w:val="20"/>
          <w:lang w:eastAsia="en-US"/>
        </w:rPr>
        <w:t>Eğitim M</w:t>
      </w:r>
      <w:r w:rsidR="00F75EAF" w:rsidRPr="00F75EAF">
        <w:rPr>
          <w:b w:val="0"/>
          <w:color w:val="000000" w:themeColor="text1"/>
          <w:sz w:val="18"/>
          <w:szCs w:val="20"/>
          <w:lang w:eastAsia="en-US"/>
        </w:rPr>
        <w:t>üfettişlerince değerlendirilmeyecektir.)</w:t>
      </w:r>
    </w:p>
    <w:p w14:paraId="27130CA0" w14:textId="77777777" w:rsidR="00D72824" w:rsidRPr="008C046F" w:rsidRDefault="00D72824" w:rsidP="000606BF">
      <w:pPr>
        <w:pStyle w:val="Balk2"/>
      </w:pPr>
      <w:r w:rsidRPr="008C046F">
        <w:t>6.1. Eğitim-Öğretim Faaliyetlerine Yönelik Çalışmalar</w:t>
      </w:r>
    </w:p>
    <w:p w14:paraId="20D81FA2" w14:textId="455500CA" w:rsidR="00BC3A48" w:rsidRPr="008C046F" w:rsidRDefault="00D72824" w:rsidP="008F70B1">
      <w:pPr>
        <w:autoSpaceDE w:val="0"/>
        <w:autoSpaceDN w:val="0"/>
        <w:adjustRightInd w:val="0"/>
        <w:spacing w:before="120" w:after="120" w:line="288" w:lineRule="auto"/>
        <w:ind w:firstLine="708"/>
        <w:jc w:val="both"/>
        <w:rPr>
          <w:rFonts w:ascii="Times New Roman" w:hAnsi="Times New Roman"/>
          <w:sz w:val="24"/>
          <w:szCs w:val="24"/>
        </w:rPr>
      </w:pPr>
      <w:r w:rsidRPr="008C046F">
        <w:rPr>
          <w:rFonts w:ascii="Times New Roman" w:hAnsi="Times New Roman"/>
          <w:sz w:val="24"/>
          <w:szCs w:val="24"/>
        </w:rPr>
        <w:t xml:space="preserve">1. MEB Özel Öğretim </w:t>
      </w:r>
      <w:r w:rsidR="004C47DC" w:rsidRPr="008C046F">
        <w:rPr>
          <w:rFonts w:ascii="Times New Roman" w:hAnsi="Times New Roman"/>
          <w:sz w:val="24"/>
          <w:szCs w:val="24"/>
        </w:rPr>
        <w:t>Kurumları Genel Müdürlüğünün 27.10.</w:t>
      </w:r>
      <w:r w:rsidRPr="008C046F">
        <w:rPr>
          <w:rFonts w:ascii="Times New Roman" w:hAnsi="Times New Roman"/>
          <w:sz w:val="24"/>
          <w:szCs w:val="24"/>
        </w:rPr>
        <w:t>2016 tarihli ve E.12079876 sayılı “Özel Öğretim Kurumlarının Denetimi” konulu yazısında yer alan hususlarla ilgili olarak, il/ilçe milli eğitim müdürlüğünce</w:t>
      </w:r>
      <w:r w:rsidR="003A4871" w:rsidRPr="008C046F">
        <w:rPr>
          <w:rFonts w:ascii="Times New Roman" w:hAnsi="Times New Roman"/>
          <w:sz w:val="24"/>
          <w:szCs w:val="24"/>
        </w:rPr>
        <w:t xml:space="preserve"> gerekli denetimlerin yapılması</w:t>
      </w:r>
      <w:r w:rsidR="00052E60" w:rsidRPr="008C046F">
        <w:rPr>
          <w:rFonts w:ascii="Times New Roman" w:hAnsi="Times New Roman"/>
          <w:sz w:val="24"/>
          <w:szCs w:val="24"/>
        </w:rPr>
        <w:t xml:space="preserve"> durumu</w:t>
      </w:r>
      <w:r w:rsidR="004C47DC" w:rsidRPr="008C046F">
        <w:rPr>
          <w:rFonts w:ascii="Times New Roman" w:hAnsi="Times New Roman"/>
          <w:sz w:val="24"/>
          <w:szCs w:val="24"/>
        </w:rPr>
        <w:t>,</w:t>
      </w:r>
    </w:p>
    <w:p w14:paraId="1E424499" w14:textId="1338C6CF" w:rsidR="00D72824" w:rsidRPr="0013531C" w:rsidRDefault="00D72824" w:rsidP="008F70B1">
      <w:pPr>
        <w:autoSpaceDE w:val="0"/>
        <w:autoSpaceDN w:val="0"/>
        <w:adjustRightInd w:val="0"/>
        <w:spacing w:before="120" w:after="120" w:line="288" w:lineRule="auto"/>
        <w:ind w:firstLine="708"/>
        <w:jc w:val="both"/>
        <w:rPr>
          <w:rFonts w:ascii="Times New Roman" w:hAnsi="Times New Roman"/>
          <w:i/>
          <w:color w:val="2E74B5" w:themeColor="accent1" w:themeShade="BF"/>
          <w:sz w:val="18"/>
          <w:szCs w:val="18"/>
        </w:rPr>
      </w:pPr>
      <w:r w:rsidRPr="008C046F">
        <w:rPr>
          <w:rFonts w:ascii="Times New Roman" w:hAnsi="Times New Roman"/>
          <w:sz w:val="24"/>
          <w:szCs w:val="24"/>
        </w:rPr>
        <w:t>2. Yurtlarda/</w:t>
      </w:r>
      <w:r w:rsidR="00052E60" w:rsidRPr="008C046F">
        <w:rPr>
          <w:rFonts w:ascii="Times New Roman" w:hAnsi="Times New Roman"/>
          <w:sz w:val="24"/>
          <w:szCs w:val="24"/>
        </w:rPr>
        <w:t>p</w:t>
      </w:r>
      <w:r w:rsidRPr="008C046F">
        <w:rPr>
          <w:rFonts w:ascii="Times New Roman" w:hAnsi="Times New Roman"/>
          <w:sz w:val="24"/>
          <w:szCs w:val="24"/>
        </w:rPr>
        <w:t>ansiyonlarda geçici barınan öğrenci bilgilerinin kurum müdürlükleri tarafından il/ilçe milli eğiti</w:t>
      </w:r>
      <w:r w:rsidR="004C47DC" w:rsidRPr="008C046F">
        <w:rPr>
          <w:rFonts w:ascii="Times New Roman" w:hAnsi="Times New Roman"/>
          <w:sz w:val="24"/>
          <w:szCs w:val="24"/>
        </w:rPr>
        <w:t>m müdürlüklerine bildirilme işlemlerinin takibi</w:t>
      </w:r>
      <w:r w:rsidRPr="008C046F">
        <w:rPr>
          <w:rFonts w:ascii="Times New Roman" w:hAnsi="Times New Roman"/>
          <w:sz w:val="24"/>
          <w:szCs w:val="24"/>
        </w:rPr>
        <w:t xml:space="preserve"> </w:t>
      </w:r>
      <w:r w:rsidRPr="0013531C">
        <w:rPr>
          <w:rFonts w:ascii="Times New Roman" w:hAnsi="Times New Roman"/>
          <w:color w:val="2E74B5" w:themeColor="accent1" w:themeShade="BF"/>
          <w:sz w:val="18"/>
          <w:szCs w:val="18"/>
        </w:rPr>
        <w:t>(</w:t>
      </w:r>
      <w:r w:rsidRPr="0013531C">
        <w:rPr>
          <w:rFonts w:ascii="Times New Roman" w:hAnsi="Times New Roman"/>
          <w:i/>
          <w:color w:val="2E74B5" w:themeColor="accent1" w:themeShade="BF"/>
          <w:sz w:val="18"/>
          <w:szCs w:val="18"/>
          <w:lang w:eastAsia="en-US" w:bidi="en-US"/>
        </w:rPr>
        <w:t>Ortaokul ve Ortaöğretim Kurumları Özel Barınma Hizmetleri Yönetmeliği</w:t>
      </w:r>
      <w:r w:rsidRPr="0013531C">
        <w:rPr>
          <w:rFonts w:ascii="Times New Roman" w:hAnsi="Times New Roman"/>
          <w:i/>
          <w:color w:val="2E74B5" w:themeColor="accent1" w:themeShade="BF"/>
          <w:sz w:val="18"/>
          <w:szCs w:val="18"/>
        </w:rPr>
        <w:t>-Md.24/5)</w:t>
      </w:r>
      <w:r w:rsidR="004C47DC" w:rsidRPr="0013531C">
        <w:rPr>
          <w:rFonts w:ascii="Times New Roman" w:hAnsi="Times New Roman"/>
          <w:i/>
          <w:color w:val="2E74B5" w:themeColor="accent1" w:themeShade="BF"/>
          <w:sz w:val="18"/>
          <w:szCs w:val="18"/>
        </w:rPr>
        <w:t>,</w:t>
      </w:r>
    </w:p>
    <w:p w14:paraId="339A3432" w14:textId="366CE63D" w:rsidR="00276CD4" w:rsidRPr="0013531C" w:rsidRDefault="00D72824" w:rsidP="008F70B1">
      <w:pPr>
        <w:autoSpaceDE w:val="0"/>
        <w:autoSpaceDN w:val="0"/>
        <w:adjustRightInd w:val="0"/>
        <w:spacing w:before="120" w:after="120" w:line="288" w:lineRule="auto"/>
        <w:ind w:firstLine="708"/>
        <w:jc w:val="both"/>
        <w:rPr>
          <w:rFonts w:ascii="Times New Roman" w:hAnsi="Times New Roman"/>
          <w:i/>
          <w:color w:val="2E74B5" w:themeColor="accent1" w:themeShade="BF"/>
          <w:sz w:val="18"/>
          <w:szCs w:val="18"/>
        </w:rPr>
      </w:pPr>
      <w:r w:rsidRPr="008C046F">
        <w:rPr>
          <w:rFonts w:ascii="Times New Roman" w:hAnsi="Times New Roman"/>
          <w:sz w:val="24"/>
          <w:szCs w:val="24"/>
        </w:rPr>
        <w:t>3. Öğretim yılı başında kurum yönetimince kurumda barınan öğrencilerin kuruma son giriş saatleri, bulundukları yerin özellikleri ile ulaşım vasıtalarının il veya ilçe millî eğitim müdürlü</w:t>
      </w:r>
      <w:r w:rsidR="00052E60" w:rsidRPr="008C046F">
        <w:rPr>
          <w:rFonts w:ascii="Times New Roman" w:hAnsi="Times New Roman"/>
          <w:sz w:val="24"/>
          <w:szCs w:val="24"/>
        </w:rPr>
        <w:t>klerine</w:t>
      </w:r>
      <w:r w:rsidRPr="008C046F">
        <w:rPr>
          <w:rFonts w:ascii="Times New Roman" w:hAnsi="Times New Roman"/>
          <w:sz w:val="24"/>
          <w:szCs w:val="24"/>
        </w:rPr>
        <w:t xml:space="preserve"> bildirilm</w:t>
      </w:r>
      <w:r w:rsidR="00052E60" w:rsidRPr="008C046F">
        <w:rPr>
          <w:rFonts w:ascii="Times New Roman" w:hAnsi="Times New Roman"/>
          <w:sz w:val="24"/>
          <w:szCs w:val="24"/>
        </w:rPr>
        <w:t xml:space="preserve">iş olması </w:t>
      </w:r>
      <w:r w:rsidRPr="008C046F">
        <w:rPr>
          <w:rFonts w:ascii="Times New Roman" w:hAnsi="Times New Roman"/>
          <w:sz w:val="24"/>
          <w:szCs w:val="24"/>
        </w:rPr>
        <w:t xml:space="preserve">durumu </w:t>
      </w:r>
      <w:r w:rsidRPr="0013531C">
        <w:rPr>
          <w:rFonts w:ascii="Times New Roman" w:hAnsi="Times New Roman"/>
          <w:color w:val="2E74B5" w:themeColor="accent1" w:themeShade="BF"/>
          <w:sz w:val="18"/>
          <w:szCs w:val="18"/>
        </w:rPr>
        <w:t>(</w:t>
      </w:r>
      <w:r w:rsidRPr="0013531C">
        <w:rPr>
          <w:rFonts w:ascii="Times New Roman" w:hAnsi="Times New Roman"/>
          <w:i/>
          <w:color w:val="2E74B5" w:themeColor="accent1" w:themeShade="BF"/>
          <w:sz w:val="18"/>
          <w:szCs w:val="18"/>
          <w:lang w:eastAsia="en-US" w:bidi="en-US"/>
        </w:rPr>
        <w:t>Ortaokul ve Ortaöğretim Kurumları Özel Barınma Hizmetleri Yönetmeliği</w:t>
      </w:r>
      <w:r w:rsidRPr="0013531C">
        <w:rPr>
          <w:rFonts w:ascii="Times New Roman" w:hAnsi="Times New Roman"/>
          <w:i/>
          <w:color w:val="2E74B5" w:themeColor="accent1" w:themeShade="BF"/>
          <w:sz w:val="18"/>
          <w:szCs w:val="18"/>
        </w:rPr>
        <w:t>-Md.27/1)</w:t>
      </w:r>
      <w:r w:rsidR="004C47DC" w:rsidRPr="0013531C">
        <w:rPr>
          <w:rFonts w:ascii="Times New Roman" w:hAnsi="Times New Roman"/>
          <w:i/>
          <w:color w:val="2E74B5" w:themeColor="accent1" w:themeShade="BF"/>
          <w:sz w:val="18"/>
          <w:szCs w:val="18"/>
        </w:rPr>
        <w:t>,</w:t>
      </w:r>
    </w:p>
    <w:p w14:paraId="601845F6" w14:textId="2A2E97BA" w:rsidR="00276CD4" w:rsidRPr="0013531C" w:rsidRDefault="00276CD4" w:rsidP="008F70B1">
      <w:pPr>
        <w:autoSpaceDE w:val="0"/>
        <w:autoSpaceDN w:val="0"/>
        <w:adjustRightInd w:val="0"/>
        <w:spacing w:before="120" w:after="120" w:line="288" w:lineRule="auto"/>
        <w:ind w:firstLine="708"/>
        <w:jc w:val="both"/>
        <w:rPr>
          <w:rFonts w:ascii="Times New Roman" w:hAnsi="Times New Roman"/>
          <w:i/>
          <w:color w:val="2E74B5" w:themeColor="accent1" w:themeShade="BF"/>
          <w:sz w:val="18"/>
          <w:szCs w:val="18"/>
        </w:rPr>
      </w:pPr>
      <w:r w:rsidRPr="008C046F">
        <w:rPr>
          <w:rFonts w:ascii="Times New Roman" w:hAnsi="Times New Roman"/>
          <w:iCs/>
          <w:sz w:val="24"/>
          <w:szCs w:val="24"/>
        </w:rPr>
        <w:t>4. Ders yılı dışında da hizmet verilip verilmeyeceğinin taahhütnamede bildirilmesi</w:t>
      </w:r>
      <w:r w:rsidR="004C47DC" w:rsidRPr="008C046F">
        <w:rPr>
          <w:rFonts w:ascii="Times New Roman" w:hAnsi="Times New Roman"/>
          <w:iCs/>
          <w:sz w:val="24"/>
          <w:szCs w:val="24"/>
        </w:rPr>
        <w:t xml:space="preserve"> durumunun takibi (k</w:t>
      </w:r>
      <w:r w:rsidR="00F60E11" w:rsidRPr="008C046F">
        <w:rPr>
          <w:rFonts w:ascii="Times New Roman" w:hAnsi="Times New Roman"/>
          <w:iCs/>
          <w:sz w:val="24"/>
          <w:szCs w:val="24"/>
        </w:rPr>
        <w:t>urumun ders yılı dışındaki uygulamalarının takibi)</w:t>
      </w:r>
      <w:r w:rsidRPr="008C046F">
        <w:rPr>
          <w:rFonts w:ascii="Times New Roman" w:hAnsi="Times New Roman"/>
          <w:iCs/>
          <w:sz w:val="24"/>
          <w:szCs w:val="24"/>
        </w:rPr>
        <w:t xml:space="preserve"> </w:t>
      </w:r>
      <w:r w:rsidR="004E0D98" w:rsidRPr="0013531C">
        <w:rPr>
          <w:rFonts w:ascii="Times New Roman" w:hAnsi="Times New Roman"/>
          <w:i/>
          <w:color w:val="2E74B5" w:themeColor="accent1" w:themeShade="BF"/>
          <w:sz w:val="18"/>
          <w:szCs w:val="18"/>
        </w:rPr>
        <w:t xml:space="preserve">(Ortaokul ve Ortaöğretim Kurumları Özel Barınma </w:t>
      </w:r>
      <w:r w:rsidR="004C47DC" w:rsidRPr="0013531C">
        <w:rPr>
          <w:rFonts w:ascii="Times New Roman" w:hAnsi="Times New Roman"/>
          <w:i/>
          <w:color w:val="2E74B5" w:themeColor="accent1" w:themeShade="BF"/>
          <w:sz w:val="18"/>
          <w:szCs w:val="18"/>
        </w:rPr>
        <w:t>Hizmetleri Yönetmeliği-Md.27/1),</w:t>
      </w:r>
      <w:r w:rsidR="004E0D98" w:rsidRPr="0013531C">
        <w:rPr>
          <w:rFonts w:ascii="Times New Roman" w:hAnsi="Times New Roman"/>
          <w:i/>
          <w:color w:val="2E74B5" w:themeColor="accent1" w:themeShade="BF"/>
          <w:sz w:val="18"/>
          <w:szCs w:val="18"/>
        </w:rPr>
        <w:t xml:space="preserve"> </w:t>
      </w:r>
    </w:p>
    <w:p w14:paraId="2D77D739" w14:textId="2F7A42BC" w:rsidR="00D72824" w:rsidRPr="008C046F" w:rsidRDefault="00F60E11" w:rsidP="008F70B1">
      <w:pPr>
        <w:autoSpaceDE w:val="0"/>
        <w:autoSpaceDN w:val="0"/>
        <w:adjustRightInd w:val="0"/>
        <w:spacing w:before="120" w:after="120" w:line="288" w:lineRule="auto"/>
        <w:ind w:firstLine="708"/>
        <w:jc w:val="both"/>
        <w:rPr>
          <w:rFonts w:ascii="Times New Roman" w:hAnsi="Times New Roman"/>
          <w:i/>
          <w:sz w:val="18"/>
          <w:szCs w:val="18"/>
        </w:rPr>
      </w:pPr>
      <w:r w:rsidRPr="008C046F">
        <w:rPr>
          <w:rFonts w:ascii="Times New Roman" w:hAnsi="Times New Roman"/>
          <w:sz w:val="24"/>
          <w:szCs w:val="24"/>
        </w:rPr>
        <w:t>5</w:t>
      </w:r>
      <w:r w:rsidR="00D72824" w:rsidRPr="008C046F">
        <w:rPr>
          <w:rFonts w:ascii="Times New Roman" w:hAnsi="Times New Roman"/>
          <w:sz w:val="24"/>
          <w:szCs w:val="24"/>
        </w:rPr>
        <w:t>. K</w:t>
      </w:r>
      <w:r w:rsidRPr="008C046F">
        <w:rPr>
          <w:rFonts w:ascii="Times New Roman" w:hAnsi="Times New Roman"/>
          <w:sz w:val="24"/>
          <w:szCs w:val="24"/>
        </w:rPr>
        <w:t>u</w:t>
      </w:r>
      <w:r w:rsidR="00D72824" w:rsidRPr="008C046F">
        <w:rPr>
          <w:rFonts w:ascii="Times New Roman" w:hAnsi="Times New Roman"/>
          <w:sz w:val="24"/>
          <w:szCs w:val="24"/>
        </w:rPr>
        <w:t>rum dışında yapacakları sosyal, kültürel ve sportif faaliyetler için gerekli izinlerin alınma</w:t>
      </w:r>
      <w:r w:rsidR="00A266AF" w:rsidRPr="008C046F">
        <w:rPr>
          <w:rFonts w:ascii="Times New Roman" w:hAnsi="Times New Roman"/>
          <w:sz w:val="24"/>
          <w:szCs w:val="24"/>
        </w:rPr>
        <w:t>sı</w:t>
      </w:r>
      <w:r w:rsidR="00D72824" w:rsidRPr="008C046F">
        <w:rPr>
          <w:rFonts w:ascii="Times New Roman" w:hAnsi="Times New Roman"/>
          <w:sz w:val="24"/>
          <w:szCs w:val="24"/>
        </w:rPr>
        <w:t xml:space="preserve"> durumu</w:t>
      </w:r>
      <w:r w:rsidR="004C47DC" w:rsidRPr="008C046F">
        <w:rPr>
          <w:rFonts w:ascii="Times New Roman" w:hAnsi="Times New Roman"/>
          <w:sz w:val="24"/>
          <w:szCs w:val="24"/>
        </w:rPr>
        <w:t>nun takibi</w:t>
      </w:r>
      <w:r w:rsidR="00D72824" w:rsidRPr="008C046F">
        <w:rPr>
          <w:rFonts w:ascii="Times New Roman" w:hAnsi="Times New Roman"/>
          <w:sz w:val="24"/>
          <w:szCs w:val="24"/>
        </w:rPr>
        <w:t xml:space="preserve"> </w:t>
      </w:r>
      <w:r w:rsidR="00D72824" w:rsidRPr="0013531C">
        <w:rPr>
          <w:rFonts w:ascii="Times New Roman" w:hAnsi="Times New Roman"/>
          <w:i/>
          <w:color w:val="2E74B5" w:themeColor="accent1" w:themeShade="BF"/>
          <w:sz w:val="18"/>
          <w:szCs w:val="18"/>
        </w:rPr>
        <w:t>(</w:t>
      </w:r>
      <w:r w:rsidR="002A709A" w:rsidRPr="0013531C">
        <w:rPr>
          <w:rFonts w:ascii="Times New Roman" w:hAnsi="Times New Roman"/>
          <w:i/>
          <w:color w:val="2E74B5" w:themeColor="accent1" w:themeShade="BF"/>
          <w:sz w:val="18"/>
          <w:szCs w:val="18"/>
        </w:rPr>
        <w:t xml:space="preserve">Ortaokul ve Ortaöğretim Kurumları Özel Barınma Hizmetleri Yönetmeliği-Md.27/3, </w:t>
      </w:r>
      <w:r w:rsidR="00D72824" w:rsidRPr="0013531C">
        <w:rPr>
          <w:rFonts w:ascii="Times New Roman" w:hAnsi="Times New Roman"/>
          <w:i/>
          <w:color w:val="2E74B5" w:themeColor="accent1" w:themeShade="BF"/>
          <w:sz w:val="18"/>
          <w:szCs w:val="18"/>
        </w:rPr>
        <w:t>Millî Eğitim Bakanlığı Eğitim Kurumları Sosyal Etkinlikler Yönetmeliği</w:t>
      </w:r>
      <w:r w:rsidR="004C47DC" w:rsidRPr="0013531C">
        <w:rPr>
          <w:rFonts w:ascii="Times New Roman" w:hAnsi="Times New Roman"/>
          <w:i/>
          <w:color w:val="2E74B5" w:themeColor="accent1" w:themeShade="BF"/>
          <w:sz w:val="18"/>
          <w:szCs w:val="18"/>
        </w:rPr>
        <w:t>),</w:t>
      </w:r>
    </w:p>
    <w:p w14:paraId="10B46147" w14:textId="56E0B76B" w:rsidR="0072702D" w:rsidRPr="0013531C" w:rsidRDefault="0072702D" w:rsidP="008F70B1">
      <w:pPr>
        <w:autoSpaceDE w:val="0"/>
        <w:autoSpaceDN w:val="0"/>
        <w:adjustRightInd w:val="0"/>
        <w:spacing w:before="120" w:after="120" w:line="288" w:lineRule="auto"/>
        <w:ind w:firstLine="708"/>
        <w:jc w:val="both"/>
        <w:rPr>
          <w:rFonts w:ascii="Times New Roman" w:hAnsi="Times New Roman"/>
          <w:i/>
          <w:iCs/>
          <w:color w:val="2E74B5" w:themeColor="accent1" w:themeShade="BF"/>
          <w:sz w:val="18"/>
          <w:szCs w:val="18"/>
        </w:rPr>
      </w:pPr>
      <w:r w:rsidRPr="008C046F">
        <w:rPr>
          <w:rFonts w:ascii="Times New Roman" w:hAnsi="Times New Roman"/>
          <w:iCs/>
          <w:sz w:val="24"/>
          <w:szCs w:val="24"/>
        </w:rPr>
        <w:t>6.</w:t>
      </w:r>
      <w:r w:rsidRPr="008C046F">
        <w:rPr>
          <w:rFonts w:ascii="Times New Roman" w:hAnsi="Times New Roman"/>
          <w:i/>
          <w:sz w:val="24"/>
          <w:szCs w:val="24"/>
        </w:rPr>
        <w:t xml:space="preserve"> </w:t>
      </w:r>
      <w:r w:rsidRPr="008C046F">
        <w:rPr>
          <w:rFonts w:ascii="Times New Roman" w:hAnsi="Times New Roman"/>
          <w:sz w:val="24"/>
          <w:szCs w:val="24"/>
        </w:rPr>
        <w:t>Bakanlıkça belirlenen barınma hizmetlerine ilişkin usul ve esaslar uyarınca kurum çalışma esasları ile sosyal, kültürel ve sportif faaliyetlerini yıllık iş takvimiyle belirle</w:t>
      </w:r>
      <w:r w:rsidR="00A266AF" w:rsidRPr="008C046F">
        <w:rPr>
          <w:rFonts w:ascii="Times New Roman" w:hAnsi="Times New Roman"/>
          <w:sz w:val="24"/>
          <w:szCs w:val="24"/>
        </w:rPr>
        <w:t>n</w:t>
      </w:r>
      <w:r w:rsidRPr="008C046F">
        <w:rPr>
          <w:rFonts w:ascii="Times New Roman" w:hAnsi="Times New Roman"/>
          <w:sz w:val="24"/>
          <w:szCs w:val="24"/>
        </w:rPr>
        <w:t>erek bir örneğini il veya ilçe millî eğitim müdürlüğüne verilm</w:t>
      </w:r>
      <w:r w:rsidR="00A266AF" w:rsidRPr="008C046F">
        <w:rPr>
          <w:rFonts w:ascii="Times New Roman" w:hAnsi="Times New Roman"/>
          <w:sz w:val="24"/>
          <w:szCs w:val="24"/>
        </w:rPr>
        <w:t>iş olması</w:t>
      </w:r>
      <w:r w:rsidRPr="008C046F">
        <w:rPr>
          <w:rFonts w:ascii="Times New Roman" w:hAnsi="Times New Roman"/>
          <w:sz w:val="24"/>
          <w:szCs w:val="24"/>
        </w:rPr>
        <w:t xml:space="preserve"> durumu </w:t>
      </w:r>
      <w:r w:rsidRPr="0013531C">
        <w:rPr>
          <w:rFonts w:ascii="Times New Roman" w:hAnsi="Times New Roman"/>
          <w:color w:val="2E74B5" w:themeColor="accent1" w:themeShade="BF"/>
          <w:sz w:val="24"/>
          <w:szCs w:val="24"/>
        </w:rPr>
        <w:t>(</w:t>
      </w:r>
      <w:r w:rsidRPr="0013531C">
        <w:rPr>
          <w:rFonts w:ascii="Times New Roman" w:hAnsi="Times New Roman"/>
          <w:i/>
          <w:iCs/>
          <w:color w:val="2E74B5" w:themeColor="accent1" w:themeShade="BF"/>
          <w:sz w:val="18"/>
          <w:szCs w:val="18"/>
        </w:rPr>
        <w:t>Ortaokul ve Ortaöğretim Kurumları Özel Barınma Hizmetleri Yönetmeliği-Md. 48</w:t>
      </w:r>
      <w:r w:rsidR="004C47DC" w:rsidRPr="0013531C">
        <w:rPr>
          <w:rFonts w:ascii="Times New Roman" w:hAnsi="Times New Roman"/>
          <w:i/>
          <w:iCs/>
          <w:color w:val="2E74B5" w:themeColor="accent1" w:themeShade="BF"/>
          <w:sz w:val="18"/>
          <w:szCs w:val="18"/>
        </w:rPr>
        <w:t>),</w:t>
      </w:r>
    </w:p>
    <w:p w14:paraId="541C997A" w14:textId="758694CC" w:rsidR="003771C9" w:rsidRPr="0013531C" w:rsidRDefault="0072702D" w:rsidP="008F70B1">
      <w:pPr>
        <w:autoSpaceDE w:val="0"/>
        <w:autoSpaceDN w:val="0"/>
        <w:adjustRightInd w:val="0"/>
        <w:spacing w:before="120" w:after="120" w:line="288" w:lineRule="auto"/>
        <w:ind w:firstLine="708"/>
        <w:jc w:val="both"/>
        <w:rPr>
          <w:rFonts w:ascii="Times New Roman" w:hAnsi="Times New Roman"/>
          <w:i/>
          <w:color w:val="2E74B5" w:themeColor="accent1" w:themeShade="BF"/>
          <w:sz w:val="18"/>
          <w:szCs w:val="18"/>
        </w:rPr>
      </w:pPr>
      <w:r w:rsidRPr="008C046F">
        <w:rPr>
          <w:rFonts w:ascii="Times New Roman" w:hAnsi="Times New Roman"/>
          <w:sz w:val="24"/>
          <w:szCs w:val="24"/>
        </w:rPr>
        <w:t>7</w:t>
      </w:r>
      <w:r w:rsidR="00D72824" w:rsidRPr="008C046F">
        <w:rPr>
          <w:rFonts w:ascii="Times New Roman" w:hAnsi="Times New Roman"/>
          <w:sz w:val="24"/>
          <w:szCs w:val="24"/>
        </w:rPr>
        <w:t xml:space="preserve">. Kurum müdürlüklerince </w:t>
      </w:r>
      <w:r w:rsidR="00434B94" w:rsidRPr="008C046F">
        <w:rPr>
          <w:rFonts w:ascii="Times New Roman" w:hAnsi="Times New Roman"/>
          <w:sz w:val="24"/>
          <w:szCs w:val="24"/>
        </w:rPr>
        <w:t xml:space="preserve">barınan öğrencilere </w:t>
      </w:r>
      <w:r w:rsidR="00D72824" w:rsidRPr="008C046F">
        <w:rPr>
          <w:rFonts w:ascii="Times New Roman" w:hAnsi="Times New Roman"/>
          <w:sz w:val="24"/>
          <w:szCs w:val="24"/>
        </w:rPr>
        <w:t>uygulanan disiplin cezalarına karşı yapılan itirazlara yönelik iş ve işlemlerin yerine getirilme</w:t>
      </w:r>
      <w:r w:rsidR="00453AA8" w:rsidRPr="008C046F">
        <w:rPr>
          <w:rFonts w:ascii="Times New Roman" w:hAnsi="Times New Roman"/>
          <w:sz w:val="24"/>
          <w:szCs w:val="24"/>
        </w:rPr>
        <w:t>si</w:t>
      </w:r>
      <w:r w:rsidR="00D72824" w:rsidRPr="008C046F">
        <w:rPr>
          <w:rFonts w:ascii="Times New Roman" w:hAnsi="Times New Roman"/>
          <w:sz w:val="24"/>
          <w:szCs w:val="24"/>
        </w:rPr>
        <w:t xml:space="preserve"> durumu </w:t>
      </w:r>
      <w:r w:rsidR="003771C9" w:rsidRPr="0013531C">
        <w:rPr>
          <w:rFonts w:ascii="Times New Roman" w:hAnsi="Times New Roman"/>
          <w:i/>
          <w:color w:val="2E74B5" w:themeColor="accent1" w:themeShade="BF"/>
          <w:sz w:val="24"/>
          <w:szCs w:val="24"/>
        </w:rPr>
        <w:t>(</w:t>
      </w:r>
      <w:r w:rsidR="003771C9" w:rsidRPr="0013531C">
        <w:rPr>
          <w:rFonts w:ascii="Times New Roman" w:hAnsi="Times New Roman"/>
          <w:i/>
          <w:color w:val="2E74B5" w:themeColor="accent1" w:themeShade="BF"/>
          <w:sz w:val="18"/>
          <w:szCs w:val="18"/>
          <w:lang w:eastAsia="en-US" w:bidi="en-US"/>
        </w:rPr>
        <w:t>Ortaokul ve Ortaöğretim Kurumları Özel Barınma Hizmetleri Yönetmeliği</w:t>
      </w:r>
      <w:r w:rsidR="003771C9" w:rsidRPr="0013531C">
        <w:rPr>
          <w:rFonts w:ascii="Times New Roman" w:hAnsi="Times New Roman"/>
          <w:i/>
          <w:color w:val="2E74B5" w:themeColor="accent1" w:themeShade="BF"/>
          <w:sz w:val="18"/>
          <w:szCs w:val="18"/>
        </w:rPr>
        <w:t>-Md.38/</w:t>
      </w:r>
      <w:r w:rsidR="00CF2624" w:rsidRPr="0013531C">
        <w:rPr>
          <w:rFonts w:ascii="Times New Roman" w:hAnsi="Times New Roman"/>
          <w:i/>
          <w:color w:val="2E74B5" w:themeColor="accent1" w:themeShade="BF"/>
          <w:sz w:val="18"/>
          <w:szCs w:val="18"/>
        </w:rPr>
        <w:t>2-3-</w:t>
      </w:r>
      <w:r w:rsidR="003771C9" w:rsidRPr="0013531C">
        <w:rPr>
          <w:rFonts w:ascii="Times New Roman" w:hAnsi="Times New Roman"/>
          <w:i/>
          <w:color w:val="2E74B5" w:themeColor="accent1" w:themeShade="BF"/>
          <w:sz w:val="18"/>
          <w:szCs w:val="18"/>
        </w:rPr>
        <w:t>4)</w:t>
      </w:r>
      <w:r w:rsidR="004C47DC" w:rsidRPr="0013531C">
        <w:rPr>
          <w:rFonts w:ascii="Times New Roman" w:hAnsi="Times New Roman"/>
          <w:i/>
          <w:color w:val="2E74B5" w:themeColor="accent1" w:themeShade="BF"/>
          <w:sz w:val="18"/>
          <w:szCs w:val="18"/>
        </w:rPr>
        <w:t>,</w:t>
      </w:r>
    </w:p>
    <w:p w14:paraId="6838B4D6" w14:textId="253DD263" w:rsidR="000606BF" w:rsidRPr="0013531C" w:rsidRDefault="0072702D" w:rsidP="008F70B1">
      <w:pPr>
        <w:autoSpaceDE w:val="0"/>
        <w:autoSpaceDN w:val="0"/>
        <w:adjustRightInd w:val="0"/>
        <w:spacing w:before="120" w:after="120" w:line="288" w:lineRule="auto"/>
        <w:ind w:firstLine="708"/>
        <w:jc w:val="both"/>
        <w:rPr>
          <w:rFonts w:ascii="Times New Roman" w:hAnsi="Times New Roman"/>
          <w:i/>
          <w:color w:val="2E74B5" w:themeColor="accent1" w:themeShade="BF"/>
          <w:sz w:val="18"/>
          <w:szCs w:val="18"/>
        </w:rPr>
      </w:pPr>
      <w:r w:rsidRPr="008C046F">
        <w:rPr>
          <w:rFonts w:ascii="Times New Roman" w:hAnsi="Times New Roman"/>
          <w:sz w:val="24"/>
          <w:szCs w:val="24"/>
        </w:rPr>
        <w:t>8</w:t>
      </w:r>
      <w:r w:rsidR="00D72824" w:rsidRPr="008C046F">
        <w:rPr>
          <w:rFonts w:ascii="Times New Roman" w:hAnsi="Times New Roman"/>
          <w:sz w:val="24"/>
          <w:szCs w:val="24"/>
        </w:rPr>
        <w:t>. Kurumların denetimleri</w:t>
      </w:r>
      <w:r w:rsidR="00434B94" w:rsidRPr="008C046F">
        <w:rPr>
          <w:rFonts w:ascii="Times New Roman" w:hAnsi="Times New Roman"/>
          <w:sz w:val="24"/>
          <w:szCs w:val="24"/>
        </w:rPr>
        <w:t>nin</w:t>
      </w:r>
      <w:r w:rsidR="00D72824" w:rsidRPr="008C046F">
        <w:rPr>
          <w:rFonts w:ascii="Times New Roman" w:hAnsi="Times New Roman"/>
          <w:sz w:val="24"/>
          <w:szCs w:val="24"/>
        </w:rPr>
        <w:t xml:space="preserve"> ders yılı içinde en az iki kez olmak üzere öğrencilerin kurumda bulunduğu günlerde ve saatlerde yapılması durumu </w:t>
      </w:r>
      <w:r w:rsidR="00D72824" w:rsidRPr="0013531C">
        <w:rPr>
          <w:rFonts w:ascii="Times New Roman" w:hAnsi="Times New Roman"/>
          <w:color w:val="2E74B5" w:themeColor="accent1" w:themeShade="BF"/>
          <w:sz w:val="18"/>
          <w:szCs w:val="18"/>
        </w:rPr>
        <w:t>(</w:t>
      </w:r>
      <w:r w:rsidR="00D72824" w:rsidRPr="0013531C">
        <w:rPr>
          <w:rFonts w:ascii="Times New Roman" w:hAnsi="Times New Roman"/>
          <w:i/>
          <w:color w:val="2E74B5" w:themeColor="accent1" w:themeShade="BF"/>
          <w:sz w:val="18"/>
          <w:szCs w:val="18"/>
          <w:lang w:eastAsia="en-US" w:bidi="en-US"/>
        </w:rPr>
        <w:t>Ortaokul ve Ortaöğretim Kurumları Özel Barınma Hizmetleri Yönetmeliği</w:t>
      </w:r>
      <w:r w:rsidR="00D72824" w:rsidRPr="0013531C">
        <w:rPr>
          <w:rFonts w:ascii="Times New Roman" w:hAnsi="Times New Roman"/>
          <w:i/>
          <w:color w:val="2E74B5" w:themeColor="accent1" w:themeShade="BF"/>
          <w:sz w:val="18"/>
          <w:szCs w:val="18"/>
        </w:rPr>
        <w:t>-Md.41)</w:t>
      </w:r>
      <w:r w:rsidR="004C47DC" w:rsidRPr="0013531C">
        <w:rPr>
          <w:rFonts w:ascii="Times New Roman" w:hAnsi="Times New Roman"/>
          <w:i/>
          <w:color w:val="2E74B5" w:themeColor="accent1" w:themeShade="BF"/>
          <w:sz w:val="18"/>
          <w:szCs w:val="18"/>
        </w:rPr>
        <w:t>,</w:t>
      </w:r>
    </w:p>
    <w:p w14:paraId="23A5CE75" w14:textId="77777777" w:rsidR="00D72824" w:rsidRPr="008C046F" w:rsidRDefault="00D72824" w:rsidP="000606BF">
      <w:pPr>
        <w:pStyle w:val="Balk2"/>
      </w:pPr>
      <w:r w:rsidRPr="008C046F">
        <w:t>6.2. Yönetim İş ve İşlemlerine Yönelik Çalışmalar</w:t>
      </w:r>
    </w:p>
    <w:p w14:paraId="2AEE211E" w14:textId="2AEFC605" w:rsidR="00D72824" w:rsidRPr="0013531C" w:rsidRDefault="00D72824" w:rsidP="008F70B1">
      <w:pPr>
        <w:autoSpaceDE w:val="0"/>
        <w:autoSpaceDN w:val="0"/>
        <w:adjustRightInd w:val="0"/>
        <w:spacing w:before="120" w:after="120" w:line="288" w:lineRule="auto"/>
        <w:ind w:firstLine="708"/>
        <w:jc w:val="both"/>
        <w:rPr>
          <w:rFonts w:ascii="Times New Roman" w:hAnsi="Times New Roman"/>
          <w:i/>
          <w:color w:val="2E74B5" w:themeColor="accent1" w:themeShade="BF"/>
          <w:sz w:val="18"/>
          <w:szCs w:val="18"/>
        </w:rPr>
      </w:pPr>
      <w:r w:rsidRPr="008C046F">
        <w:rPr>
          <w:rFonts w:ascii="Times New Roman" w:hAnsi="Times New Roman"/>
          <w:sz w:val="24"/>
          <w:szCs w:val="24"/>
          <w:lang w:eastAsia="en-US" w:bidi="en-US"/>
        </w:rPr>
        <w:lastRenderedPageBreak/>
        <w:t xml:space="preserve">1. Kurum açma, devir ve kurucu temsilcisi değişikliği, tür ve seviye değişikliği, yerleşim planı ve kontenjan değişikliği, kurum nakli, faaliyete ara verme ve kapatma işlemlerinin yapılması durumu </w:t>
      </w:r>
      <w:r w:rsidRPr="0013531C">
        <w:rPr>
          <w:rFonts w:ascii="Times New Roman" w:hAnsi="Times New Roman"/>
          <w:color w:val="2E74B5" w:themeColor="accent1" w:themeShade="BF"/>
          <w:sz w:val="18"/>
          <w:szCs w:val="18"/>
        </w:rPr>
        <w:t>(</w:t>
      </w:r>
      <w:r w:rsidRPr="0013531C">
        <w:rPr>
          <w:rFonts w:ascii="Times New Roman" w:hAnsi="Times New Roman"/>
          <w:i/>
          <w:color w:val="2E74B5" w:themeColor="accent1" w:themeShade="BF"/>
          <w:sz w:val="18"/>
          <w:szCs w:val="18"/>
          <w:lang w:eastAsia="en-US" w:bidi="en-US"/>
        </w:rPr>
        <w:t>Ortaokul ve Ortaöğretim Kurumları Özel Barınma Hizmetleri Yönetmeliği</w:t>
      </w:r>
      <w:r w:rsidRPr="0013531C">
        <w:rPr>
          <w:rFonts w:ascii="Times New Roman" w:hAnsi="Times New Roman"/>
          <w:i/>
          <w:color w:val="2E74B5" w:themeColor="accent1" w:themeShade="BF"/>
          <w:sz w:val="18"/>
          <w:szCs w:val="18"/>
        </w:rPr>
        <w:t>-Md.5, 6, 11, 12, 13, 14,17, 19, Ortaokul ve Ortaöğretim Kurumu Öğrencilerine Barınma Hizmeti Veren Özel Kurumların</w:t>
      </w:r>
      <w:r w:rsidR="004C47DC" w:rsidRPr="0013531C">
        <w:rPr>
          <w:rFonts w:ascii="Times New Roman" w:hAnsi="Times New Roman"/>
          <w:i/>
          <w:color w:val="2E74B5" w:themeColor="accent1" w:themeShade="BF"/>
          <w:sz w:val="18"/>
          <w:szCs w:val="18"/>
        </w:rPr>
        <w:t xml:space="preserve"> Standartları ile Çalışma Usul v</w:t>
      </w:r>
      <w:r w:rsidRPr="0013531C">
        <w:rPr>
          <w:rFonts w:ascii="Times New Roman" w:hAnsi="Times New Roman"/>
          <w:i/>
          <w:color w:val="2E74B5" w:themeColor="accent1" w:themeShade="BF"/>
          <w:sz w:val="18"/>
          <w:szCs w:val="18"/>
        </w:rPr>
        <w:t xml:space="preserve">e Esasları </w:t>
      </w:r>
      <w:r w:rsidR="002A709A" w:rsidRPr="0013531C">
        <w:rPr>
          <w:rFonts w:ascii="Times New Roman" w:hAnsi="Times New Roman"/>
          <w:i/>
          <w:color w:val="2E74B5" w:themeColor="accent1" w:themeShade="BF"/>
          <w:sz w:val="18"/>
          <w:szCs w:val="18"/>
        </w:rPr>
        <w:t xml:space="preserve">Hakkında Yönerge-Md. 5, </w:t>
      </w:r>
      <w:r w:rsidRPr="0013531C">
        <w:rPr>
          <w:rFonts w:ascii="Times New Roman" w:hAnsi="Times New Roman"/>
          <w:i/>
          <w:color w:val="2E74B5" w:themeColor="accent1" w:themeShade="BF"/>
          <w:sz w:val="18"/>
          <w:szCs w:val="18"/>
        </w:rPr>
        <w:t>7)</w:t>
      </w:r>
    </w:p>
    <w:p w14:paraId="0C7941BC" w14:textId="6414ACEB" w:rsidR="00D72824" w:rsidRPr="0013531C" w:rsidRDefault="00D72824" w:rsidP="008F70B1">
      <w:pPr>
        <w:autoSpaceDE w:val="0"/>
        <w:autoSpaceDN w:val="0"/>
        <w:adjustRightInd w:val="0"/>
        <w:spacing w:before="120" w:after="120" w:line="288" w:lineRule="auto"/>
        <w:ind w:firstLine="708"/>
        <w:jc w:val="both"/>
        <w:rPr>
          <w:rFonts w:ascii="Times New Roman" w:hAnsi="Times New Roman"/>
          <w:i/>
          <w:color w:val="2E74B5" w:themeColor="accent1" w:themeShade="BF"/>
          <w:sz w:val="18"/>
          <w:szCs w:val="18"/>
        </w:rPr>
      </w:pPr>
      <w:r w:rsidRPr="008C046F">
        <w:rPr>
          <w:rFonts w:ascii="Times New Roman" w:hAnsi="Times New Roman"/>
          <w:sz w:val="24"/>
          <w:szCs w:val="24"/>
        </w:rPr>
        <w:t>2. Kurum yönetim</w:t>
      </w:r>
      <w:r w:rsidR="004C47DC" w:rsidRPr="008C046F">
        <w:rPr>
          <w:rFonts w:ascii="Times New Roman" w:hAnsi="Times New Roman"/>
          <w:sz w:val="24"/>
          <w:szCs w:val="24"/>
        </w:rPr>
        <w:t>i</w:t>
      </w:r>
      <w:r w:rsidRPr="008C046F">
        <w:rPr>
          <w:rFonts w:ascii="Times New Roman" w:hAnsi="Times New Roman"/>
          <w:sz w:val="24"/>
          <w:szCs w:val="24"/>
        </w:rPr>
        <w:t xml:space="preserve"> ve diğer personel için çalı</w:t>
      </w:r>
      <w:r w:rsidR="00502325" w:rsidRPr="008C046F">
        <w:rPr>
          <w:rFonts w:ascii="Times New Roman" w:hAnsi="Times New Roman"/>
          <w:sz w:val="24"/>
          <w:szCs w:val="24"/>
        </w:rPr>
        <w:t xml:space="preserve">şma izin onayı alınması ve </w:t>
      </w:r>
      <w:r w:rsidRPr="008C046F">
        <w:rPr>
          <w:rFonts w:ascii="Times New Roman" w:hAnsi="Times New Roman"/>
          <w:sz w:val="24"/>
          <w:szCs w:val="24"/>
        </w:rPr>
        <w:t xml:space="preserve">uzatılması, iş sözleşmelerinin uygunluğu ile kurumdan ayrılma işlemlerinin mevzuata uygun olarak yerine getirilmesi </w:t>
      </w:r>
      <w:r w:rsidR="004D4133" w:rsidRPr="008C046F">
        <w:rPr>
          <w:rFonts w:ascii="Times New Roman" w:hAnsi="Times New Roman"/>
          <w:sz w:val="24"/>
          <w:szCs w:val="24"/>
        </w:rPr>
        <w:t xml:space="preserve">durumu </w:t>
      </w:r>
      <w:r w:rsidRPr="0013531C">
        <w:rPr>
          <w:rFonts w:ascii="Times New Roman" w:hAnsi="Times New Roman"/>
          <w:color w:val="2E74B5" w:themeColor="accent1" w:themeShade="BF"/>
          <w:sz w:val="18"/>
          <w:szCs w:val="18"/>
        </w:rPr>
        <w:t>(</w:t>
      </w:r>
      <w:r w:rsidRPr="0013531C">
        <w:rPr>
          <w:rFonts w:ascii="Times New Roman" w:hAnsi="Times New Roman"/>
          <w:i/>
          <w:color w:val="2E74B5" w:themeColor="accent1" w:themeShade="BF"/>
          <w:sz w:val="18"/>
          <w:szCs w:val="18"/>
          <w:lang w:eastAsia="en-US" w:bidi="en-US"/>
        </w:rPr>
        <w:t>Ortaokul ve Ortaöğretim Kurumları Özel Barınma Hizmetleri Yönetmeliği</w:t>
      </w:r>
      <w:r w:rsidRPr="0013531C">
        <w:rPr>
          <w:rFonts w:ascii="Times New Roman" w:hAnsi="Times New Roman"/>
          <w:i/>
          <w:color w:val="2E74B5" w:themeColor="accent1" w:themeShade="BF"/>
          <w:sz w:val="18"/>
          <w:szCs w:val="18"/>
        </w:rPr>
        <w:t>-Md.32, 33</w:t>
      </w:r>
      <w:r w:rsidR="00CA0EF0" w:rsidRPr="0013531C">
        <w:rPr>
          <w:rFonts w:ascii="Times New Roman" w:hAnsi="Times New Roman"/>
          <w:i/>
          <w:color w:val="2E74B5" w:themeColor="accent1" w:themeShade="BF"/>
          <w:sz w:val="18"/>
          <w:szCs w:val="18"/>
        </w:rPr>
        <w:t xml:space="preserve">; Özel Öğretim Kurumları Yönetmeliği-Md </w:t>
      </w:r>
      <w:r w:rsidR="002A709A" w:rsidRPr="0013531C">
        <w:rPr>
          <w:rFonts w:ascii="Times New Roman" w:hAnsi="Times New Roman"/>
          <w:i/>
          <w:color w:val="2E74B5" w:themeColor="accent1" w:themeShade="BF"/>
          <w:sz w:val="18"/>
          <w:szCs w:val="18"/>
        </w:rPr>
        <w:t>26,</w:t>
      </w:r>
      <w:r w:rsidR="00CA0EF0" w:rsidRPr="0013531C">
        <w:rPr>
          <w:rFonts w:ascii="Times New Roman" w:hAnsi="Times New Roman"/>
          <w:i/>
          <w:color w:val="2E74B5" w:themeColor="accent1" w:themeShade="BF"/>
          <w:sz w:val="18"/>
          <w:szCs w:val="18"/>
        </w:rPr>
        <w:t>27,43,</w:t>
      </w:r>
      <w:r w:rsidR="00465100" w:rsidRPr="0013531C">
        <w:rPr>
          <w:rFonts w:ascii="Times New Roman" w:hAnsi="Times New Roman"/>
          <w:i/>
          <w:color w:val="2E74B5" w:themeColor="accent1" w:themeShade="BF"/>
          <w:sz w:val="18"/>
          <w:szCs w:val="18"/>
        </w:rPr>
        <w:t>44,</w:t>
      </w:r>
      <w:r w:rsidR="00CA0EF0" w:rsidRPr="0013531C">
        <w:rPr>
          <w:rFonts w:ascii="Times New Roman" w:hAnsi="Times New Roman"/>
          <w:i/>
          <w:color w:val="2E74B5" w:themeColor="accent1" w:themeShade="BF"/>
          <w:sz w:val="18"/>
          <w:szCs w:val="18"/>
        </w:rPr>
        <w:t xml:space="preserve"> Ek-5</w:t>
      </w:r>
      <w:r w:rsidRPr="0013531C">
        <w:rPr>
          <w:rFonts w:ascii="Times New Roman" w:hAnsi="Times New Roman"/>
          <w:i/>
          <w:color w:val="2E74B5" w:themeColor="accent1" w:themeShade="BF"/>
          <w:sz w:val="18"/>
          <w:szCs w:val="18"/>
        </w:rPr>
        <w:t>)</w:t>
      </w:r>
      <w:r w:rsidR="004C47DC" w:rsidRPr="0013531C">
        <w:rPr>
          <w:rFonts w:ascii="Times New Roman" w:hAnsi="Times New Roman"/>
          <w:i/>
          <w:color w:val="2E74B5" w:themeColor="accent1" w:themeShade="BF"/>
          <w:sz w:val="18"/>
          <w:szCs w:val="18"/>
        </w:rPr>
        <w:t>,</w:t>
      </w:r>
    </w:p>
    <w:p w14:paraId="22DB87DD" w14:textId="0816BC8C" w:rsidR="00D72824" w:rsidRPr="0013531C" w:rsidRDefault="00D72824" w:rsidP="003C1341">
      <w:pPr>
        <w:autoSpaceDE w:val="0"/>
        <w:autoSpaceDN w:val="0"/>
        <w:adjustRightInd w:val="0"/>
        <w:spacing w:before="120" w:after="120" w:line="288" w:lineRule="auto"/>
        <w:ind w:firstLine="708"/>
        <w:jc w:val="both"/>
        <w:rPr>
          <w:rFonts w:ascii="Times New Roman" w:hAnsi="Times New Roman"/>
          <w:i/>
          <w:color w:val="2E74B5" w:themeColor="accent1" w:themeShade="BF"/>
          <w:sz w:val="18"/>
          <w:szCs w:val="18"/>
        </w:rPr>
      </w:pPr>
      <w:r w:rsidRPr="008C046F">
        <w:rPr>
          <w:rFonts w:ascii="Times New Roman" w:hAnsi="Times New Roman"/>
          <w:sz w:val="24"/>
          <w:szCs w:val="24"/>
        </w:rPr>
        <w:t xml:space="preserve">3. Kurum yönetimince, her yıl öğretim yılı başlamadan önce binanın yangın güvenliği, elektrik tesisat güvenliği, ısınma sistemi güvenliği, su ve gaz tesisatı güvenliği hususlarında yapılan çalışmaların il/ilçe milli eğitim müdürlüğüne bildirilmesi durumu </w:t>
      </w:r>
      <w:r w:rsidRPr="0013531C">
        <w:rPr>
          <w:rFonts w:ascii="Times New Roman" w:hAnsi="Times New Roman"/>
          <w:color w:val="2E74B5" w:themeColor="accent1" w:themeShade="BF"/>
          <w:sz w:val="18"/>
          <w:szCs w:val="18"/>
        </w:rPr>
        <w:t>(</w:t>
      </w:r>
      <w:r w:rsidRPr="0013531C">
        <w:rPr>
          <w:rFonts w:ascii="Times New Roman" w:hAnsi="Times New Roman"/>
          <w:i/>
          <w:color w:val="2E74B5" w:themeColor="accent1" w:themeShade="BF"/>
          <w:sz w:val="18"/>
          <w:szCs w:val="18"/>
          <w:lang w:eastAsia="en-US" w:bidi="en-US"/>
        </w:rPr>
        <w:t>Ortaokul ve Ortaöğretim Kurumları Özel Barınma Hizmetleri Yönetmeliği</w:t>
      </w:r>
      <w:r w:rsidRPr="0013531C">
        <w:rPr>
          <w:rFonts w:ascii="Times New Roman" w:hAnsi="Times New Roman"/>
          <w:i/>
          <w:color w:val="2E74B5" w:themeColor="accent1" w:themeShade="BF"/>
          <w:sz w:val="18"/>
          <w:szCs w:val="18"/>
        </w:rPr>
        <w:t>-Md. 10/5</w:t>
      </w:r>
      <w:r w:rsidR="00FE6C29" w:rsidRPr="0013531C">
        <w:rPr>
          <w:rFonts w:ascii="Times New Roman" w:hAnsi="Times New Roman"/>
          <w:i/>
          <w:color w:val="2E74B5" w:themeColor="accent1" w:themeShade="BF"/>
          <w:sz w:val="18"/>
          <w:szCs w:val="18"/>
        </w:rPr>
        <w:t>, 2023-2024 Eğitim ve Öğretim Yılına İlişkin İş ve İşlemler 2023/28 sayılı Genelge Madde:31 )</w:t>
      </w:r>
      <w:r w:rsidR="003C1341" w:rsidRPr="0013531C">
        <w:rPr>
          <w:rFonts w:ascii="Times New Roman" w:hAnsi="Times New Roman"/>
          <w:i/>
          <w:color w:val="2E74B5" w:themeColor="accent1" w:themeShade="BF"/>
          <w:sz w:val="18"/>
          <w:szCs w:val="18"/>
        </w:rPr>
        <w:t>,</w:t>
      </w:r>
    </w:p>
    <w:p w14:paraId="5AF7F676" w14:textId="56508417" w:rsidR="00D72824" w:rsidRPr="0013531C" w:rsidRDefault="00D72824" w:rsidP="008F70B1">
      <w:pPr>
        <w:autoSpaceDE w:val="0"/>
        <w:autoSpaceDN w:val="0"/>
        <w:adjustRightInd w:val="0"/>
        <w:spacing w:before="120" w:after="120" w:line="288" w:lineRule="auto"/>
        <w:ind w:firstLine="708"/>
        <w:jc w:val="both"/>
        <w:rPr>
          <w:rFonts w:ascii="Times New Roman" w:hAnsi="Times New Roman"/>
          <w:i/>
          <w:color w:val="2E74B5" w:themeColor="accent1" w:themeShade="BF"/>
          <w:sz w:val="18"/>
          <w:szCs w:val="18"/>
        </w:rPr>
      </w:pPr>
      <w:r w:rsidRPr="008C046F">
        <w:rPr>
          <w:rFonts w:ascii="Times New Roman" w:hAnsi="Times New Roman"/>
          <w:sz w:val="24"/>
          <w:szCs w:val="24"/>
        </w:rPr>
        <w:t>4. Usulsüz kapatılan kurumlar ile ilgili iş ve işlemlerin yerine getirilme</w:t>
      </w:r>
      <w:r w:rsidR="004D4133" w:rsidRPr="008C046F">
        <w:rPr>
          <w:rFonts w:ascii="Times New Roman" w:hAnsi="Times New Roman"/>
          <w:sz w:val="24"/>
          <w:szCs w:val="24"/>
        </w:rPr>
        <w:t>si</w:t>
      </w:r>
      <w:r w:rsidRPr="008C046F">
        <w:rPr>
          <w:rFonts w:ascii="Times New Roman" w:hAnsi="Times New Roman"/>
          <w:sz w:val="24"/>
          <w:szCs w:val="24"/>
        </w:rPr>
        <w:t xml:space="preserve"> durumu </w:t>
      </w:r>
      <w:r w:rsidRPr="0013531C">
        <w:rPr>
          <w:rFonts w:ascii="Times New Roman" w:hAnsi="Times New Roman"/>
          <w:color w:val="2E74B5" w:themeColor="accent1" w:themeShade="BF"/>
          <w:sz w:val="18"/>
          <w:szCs w:val="18"/>
        </w:rPr>
        <w:t>(</w:t>
      </w:r>
      <w:r w:rsidRPr="0013531C">
        <w:rPr>
          <w:rFonts w:ascii="Times New Roman" w:hAnsi="Times New Roman"/>
          <w:i/>
          <w:color w:val="2E74B5" w:themeColor="accent1" w:themeShade="BF"/>
          <w:sz w:val="18"/>
          <w:szCs w:val="18"/>
          <w:lang w:eastAsia="en-US" w:bidi="en-US"/>
        </w:rPr>
        <w:t>Ortaokul ve Ortaöğretim Kurumları Özel Barınma Hizmetleri Yönetmeliği</w:t>
      </w:r>
      <w:r w:rsidR="00233D21" w:rsidRPr="0013531C">
        <w:rPr>
          <w:rFonts w:ascii="Times New Roman" w:hAnsi="Times New Roman"/>
          <w:i/>
          <w:color w:val="2E74B5" w:themeColor="accent1" w:themeShade="BF"/>
          <w:sz w:val="18"/>
          <w:szCs w:val="18"/>
        </w:rPr>
        <w:t>-Md.</w:t>
      </w:r>
      <w:r w:rsidRPr="0013531C">
        <w:rPr>
          <w:rFonts w:ascii="Times New Roman" w:hAnsi="Times New Roman"/>
          <w:i/>
          <w:color w:val="2E74B5" w:themeColor="accent1" w:themeShade="BF"/>
          <w:sz w:val="18"/>
          <w:szCs w:val="18"/>
        </w:rPr>
        <w:t>18)</w:t>
      </w:r>
      <w:r w:rsidR="00233D21" w:rsidRPr="0013531C">
        <w:rPr>
          <w:rFonts w:ascii="Times New Roman" w:hAnsi="Times New Roman"/>
          <w:i/>
          <w:color w:val="2E74B5" w:themeColor="accent1" w:themeShade="BF"/>
          <w:sz w:val="18"/>
          <w:szCs w:val="18"/>
        </w:rPr>
        <w:t>,</w:t>
      </w:r>
    </w:p>
    <w:p w14:paraId="75B6EA26" w14:textId="24CD4486" w:rsidR="00D72824" w:rsidRPr="0013531C" w:rsidRDefault="00D72824" w:rsidP="008F70B1">
      <w:pPr>
        <w:autoSpaceDE w:val="0"/>
        <w:autoSpaceDN w:val="0"/>
        <w:adjustRightInd w:val="0"/>
        <w:spacing w:before="120" w:after="120" w:line="288" w:lineRule="auto"/>
        <w:ind w:firstLine="708"/>
        <w:jc w:val="both"/>
        <w:rPr>
          <w:rFonts w:ascii="Times New Roman" w:hAnsi="Times New Roman"/>
          <w:i/>
          <w:color w:val="2E74B5" w:themeColor="accent1" w:themeShade="BF"/>
          <w:sz w:val="18"/>
          <w:szCs w:val="18"/>
        </w:rPr>
      </w:pPr>
      <w:r w:rsidRPr="008C046F">
        <w:rPr>
          <w:rFonts w:ascii="Times New Roman" w:hAnsi="Times New Roman"/>
          <w:sz w:val="24"/>
          <w:szCs w:val="24"/>
        </w:rPr>
        <w:t xml:space="preserve">5. Kurumlarda kullanılan defterlerin il/ilçe milli eğitim müdürlüğünce onaylanması durumu </w:t>
      </w:r>
      <w:r w:rsidRPr="0013531C">
        <w:rPr>
          <w:rFonts w:ascii="Times New Roman" w:hAnsi="Times New Roman"/>
          <w:color w:val="2E74B5" w:themeColor="accent1" w:themeShade="BF"/>
          <w:sz w:val="18"/>
          <w:szCs w:val="18"/>
        </w:rPr>
        <w:t>(</w:t>
      </w:r>
      <w:r w:rsidRPr="0013531C">
        <w:rPr>
          <w:rFonts w:ascii="Times New Roman" w:hAnsi="Times New Roman"/>
          <w:i/>
          <w:color w:val="2E74B5" w:themeColor="accent1" w:themeShade="BF"/>
          <w:sz w:val="18"/>
          <w:szCs w:val="18"/>
          <w:lang w:eastAsia="en-US" w:bidi="en-US"/>
        </w:rPr>
        <w:t>Ortaokul ve Ortaöğretim Kurumları Özel Barınma Hizmetleri Yönetmeliği</w:t>
      </w:r>
      <w:r w:rsidR="00233D21" w:rsidRPr="0013531C">
        <w:rPr>
          <w:rFonts w:ascii="Times New Roman" w:hAnsi="Times New Roman"/>
          <w:i/>
          <w:color w:val="2E74B5" w:themeColor="accent1" w:themeShade="BF"/>
          <w:sz w:val="18"/>
          <w:szCs w:val="18"/>
        </w:rPr>
        <w:t>-Md.</w:t>
      </w:r>
      <w:r w:rsidRPr="0013531C">
        <w:rPr>
          <w:rFonts w:ascii="Times New Roman" w:hAnsi="Times New Roman"/>
          <w:i/>
          <w:color w:val="2E74B5" w:themeColor="accent1" w:themeShade="BF"/>
          <w:sz w:val="18"/>
          <w:szCs w:val="18"/>
        </w:rPr>
        <w:t>22/2)</w:t>
      </w:r>
      <w:r w:rsidR="00233D21" w:rsidRPr="0013531C">
        <w:rPr>
          <w:rFonts w:ascii="Times New Roman" w:hAnsi="Times New Roman"/>
          <w:i/>
          <w:color w:val="2E74B5" w:themeColor="accent1" w:themeShade="BF"/>
          <w:sz w:val="18"/>
          <w:szCs w:val="18"/>
        </w:rPr>
        <w:t>,</w:t>
      </w:r>
    </w:p>
    <w:p w14:paraId="0541B97B" w14:textId="45ECA982" w:rsidR="00D72824" w:rsidRPr="0013531C" w:rsidRDefault="00D72824" w:rsidP="008F70B1">
      <w:pPr>
        <w:autoSpaceDE w:val="0"/>
        <w:autoSpaceDN w:val="0"/>
        <w:adjustRightInd w:val="0"/>
        <w:spacing w:before="120" w:after="120" w:line="288" w:lineRule="auto"/>
        <w:ind w:firstLine="708"/>
        <w:jc w:val="both"/>
        <w:rPr>
          <w:rFonts w:ascii="Times New Roman" w:hAnsi="Times New Roman"/>
          <w:i/>
          <w:color w:val="2E74B5" w:themeColor="accent1" w:themeShade="BF"/>
          <w:sz w:val="18"/>
          <w:szCs w:val="18"/>
        </w:rPr>
      </w:pPr>
      <w:r w:rsidRPr="008C046F">
        <w:rPr>
          <w:rFonts w:ascii="Times New Roman" w:hAnsi="Times New Roman"/>
          <w:sz w:val="24"/>
          <w:szCs w:val="24"/>
        </w:rPr>
        <w:t>6. Yurt</w:t>
      </w:r>
      <w:r w:rsidR="00233D21" w:rsidRPr="008C046F">
        <w:rPr>
          <w:rFonts w:ascii="Times New Roman" w:hAnsi="Times New Roman"/>
          <w:sz w:val="24"/>
          <w:szCs w:val="24"/>
        </w:rPr>
        <w:t>larda</w:t>
      </w:r>
      <w:r w:rsidRPr="008C046F">
        <w:rPr>
          <w:rFonts w:ascii="Times New Roman" w:hAnsi="Times New Roman"/>
          <w:sz w:val="24"/>
          <w:szCs w:val="24"/>
        </w:rPr>
        <w:t>/</w:t>
      </w:r>
      <w:r w:rsidR="004D4133" w:rsidRPr="008C046F">
        <w:rPr>
          <w:rFonts w:ascii="Times New Roman" w:hAnsi="Times New Roman"/>
          <w:sz w:val="24"/>
          <w:szCs w:val="24"/>
        </w:rPr>
        <w:t>p</w:t>
      </w:r>
      <w:r w:rsidRPr="008C046F">
        <w:rPr>
          <w:rFonts w:ascii="Times New Roman" w:hAnsi="Times New Roman"/>
          <w:sz w:val="24"/>
          <w:szCs w:val="24"/>
        </w:rPr>
        <w:t>ansiyonlarda görevli personelin ödüllendirilme</w:t>
      </w:r>
      <w:r w:rsidR="004D4133" w:rsidRPr="008C046F">
        <w:rPr>
          <w:rFonts w:ascii="Times New Roman" w:hAnsi="Times New Roman"/>
          <w:sz w:val="24"/>
          <w:szCs w:val="24"/>
        </w:rPr>
        <w:t>si</w:t>
      </w:r>
      <w:r w:rsidRPr="008C046F">
        <w:rPr>
          <w:rFonts w:ascii="Times New Roman" w:hAnsi="Times New Roman"/>
          <w:sz w:val="24"/>
          <w:szCs w:val="24"/>
        </w:rPr>
        <w:t xml:space="preserve"> durumu </w:t>
      </w:r>
      <w:r w:rsidRPr="0013531C">
        <w:rPr>
          <w:rFonts w:ascii="Times New Roman" w:hAnsi="Times New Roman"/>
          <w:color w:val="2E74B5" w:themeColor="accent1" w:themeShade="BF"/>
          <w:sz w:val="18"/>
          <w:szCs w:val="18"/>
        </w:rPr>
        <w:t>(</w:t>
      </w:r>
      <w:r w:rsidRPr="0013531C">
        <w:rPr>
          <w:rFonts w:ascii="Times New Roman" w:hAnsi="Times New Roman"/>
          <w:i/>
          <w:color w:val="2E74B5" w:themeColor="accent1" w:themeShade="BF"/>
          <w:sz w:val="18"/>
          <w:szCs w:val="18"/>
          <w:lang w:eastAsia="en-US" w:bidi="en-US"/>
        </w:rPr>
        <w:t>Ortaokul ve Ortaöğretim Kurumları Özel Barınma Hizmetleri Yönetmeliği</w:t>
      </w:r>
      <w:r w:rsidR="00233D21" w:rsidRPr="0013531C">
        <w:rPr>
          <w:rFonts w:ascii="Times New Roman" w:hAnsi="Times New Roman"/>
          <w:i/>
          <w:color w:val="2E74B5" w:themeColor="accent1" w:themeShade="BF"/>
          <w:sz w:val="18"/>
          <w:szCs w:val="18"/>
        </w:rPr>
        <w:t>-Md</w:t>
      </w:r>
      <w:r w:rsidRPr="0013531C">
        <w:rPr>
          <w:rFonts w:ascii="Times New Roman" w:hAnsi="Times New Roman"/>
          <w:i/>
          <w:color w:val="2E74B5" w:themeColor="accent1" w:themeShade="BF"/>
          <w:sz w:val="18"/>
          <w:szCs w:val="18"/>
        </w:rPr>
        <w:t>.31)</w:t>
      </w:r>
      <w:r w:rsidR="00233D21" w:rsidRPr="0013531C">
        <w:rPr>
          <w:rFonts w:ascii="Times New Roman" w:hAnsi="Times New Roman"/>
          <w:i/>
          <w:color w:val="2E74B5" w:themeColor="accent1" w:themeShade="BF"/>
          <w:sz w:val="18"/>
          <w:szCs w:val="18"/>
        </w:rPr>
        <w:t>,</w:t>
      </w:r>
    </w:p>
    <w:p w14:paraId="457558F5" w14:textId="232FC36F" w:rsidR="00D72824" w:rsidRPr="0013531C" w:rsidRDefault="00D72824" w:rsidP="008F70B1">
      <w:pPr>
        <w:autoSpaceDE w:val="0"/>
        <w:autoSpaceDN w:val="0"/>
        <w:adjustRightInd w:val="0"/>
        <w:spacing w:before="120" w:after="120" w:line="288" w:lineRule="auto"/>
        <w:ind w:firstLine="708"/>
        <w:jc w:val="both"/>
        <w:rPr>
          <w:rFonts w:ascii="Times New Roman" w:hAnsi="Times New Roman"/>
          <w:i/>
          <w:color w:val="2E74B5" w:themeColor="accent1" w:themeShade="BF"/>
          <w:sz w:val="18"/>
          <w:szCs w:val="18"/>
        </w:rPr>
      </w:pPr>
      <w:r w:rsidRPr="008C046F">
        <w:rPr>
          <w:rFonts w:ascii="Times New Roman" w:hAnsi="Times New Roman"/>
          <w:sz w:val="24"/>
          <w:szCs w:val="24"/>
        </w:rPr>
        <w:t>7. Kurumlar</w:t>
      </w:r>
      <w:r w:rsidR="004D4133" w:rsidRPr="008C046F">
        <w:rPr>
          <w:rFonts w:ascii="Times New Roman" w:hAnsi="Times New Roman"/>
          <w:sz w:val="24"/>
          <w:szCs w:val="24"/>
        </w:rPr>
        <w:t>ın</w:t>
      </w:r>
      <w:r w:rsidRPr="008C046F">
        <w:rPr>
          <w:rFonts w:ascii="Times New Roman" w:hAnsi="Times New Roman"/>
          <w:sz w:val="24"/>
          <w:szCs w:val="24"/>
        </w:rPr>
        <w:t xml:space="preserve"> reklam ve ilanların birer örneğini yayımından önce bağlı bulundukları il veya ilçe millî eğitim müdürlüğüne ver</w:t>
      </w:r>
      <w:r w:rsidR="00233D21" w:rsidRPr="008C046F">
        <w:rPr>
          <w:rFonts w:ascii="Times New Roman" w:hAnsi="Times New Roman"/>
          <w:sz w:val="24"/>
          <w:szCs w:val="24"/>
        </w:rPr>
        <w:t>il</w:t>
      </w:r>
      <w:r w:rsidRPr="008C046F">
        <w:rPr>
          <w:rFonts w:ascii="Times New Roman" w:hAnsi="Times New Roman"/>
          <w:sz w:val="24"/>
          <w:szCs w:val="24"/>
        </w:rPr>
        <w:t>me</w:t>
      </w:r>
      <w:r w:rsidR="004D4133" w:rsidRPr="008C046F">
        <w:rPr>
          <w:rFonts w:ascii="Times New Roman" w:hAnsi="Times New Roman"/>
          <w:sz w:val="24"/>
          <w:szCs w:val="24"/>
        </w:rPr>
        <w:t>si</w:t>
      </w:r>
      <w:r w:rsidRPr="008C046F">
        <w:rPr>
          <w:rFonts w:ascii="Times New Roman" w:hAnsi="Times New Roman"/>
          <w:sz w:val="24"/>
          <w:szCs w:val="24"/>
        </w:rPr>
        <w:t xml:space="preserve"> durumu </w:t>
      </w:r>
      <w:r w:rsidRPr="0013531C">
        <w:rPr>
          <w:rFonts w:ascii="Times New Roman" w:hAnsi="Times New Roman"/>
          <w:color w:val="2E74B5" w:themeColor="accent1" w:themeShade="BF"/>
          <w:sz w:val="18"/>
          <w:szCs w:val="18"/>
        </w:rPr>
        <w:t>(</w:t>
      </w:r>
      <w:r w:rsidRPr="0013531C">
        <w:rPr>
          <w:rFonts w:ascii="Times New Roman" w:hAnsi="Times New Roman"/>
          <w:i/>
          <w:color w:val="2E74B5" w:themeColor="accent1" w:themeShade="BF"/>
          <w:sz w:val="18"/>
          <w:szCs w:val="18"/>
          <w:lang w:eastAsia="en-US" w:bidi="en-US"/>
        </w:rPr>
        <w:t>Ortaokul ve Ortaöğretim Kurumları Özel Barınma Hizmetleri Yönetmeliği</w:t>
      </w:r>
      <w:r w:rsidR="00233D21" w:rsidRPr="0013531C">
        <w:rPr>
          <w:rFonts w:ascii="Times New Roman" w:hAnsi="Times New Roman"/>
          <w:i/>
          <w:color w:val="2E74B5" w:themeColor="accent1" w:themeShade="BF"/>
          <w:sz w:val="18"/>
          <w:szCs w:val="18"/>
        </w:rPr>
        <w:t>-Md.</w:t>
      </w:r>
      <w:r w:rsidRPr="0013531C">
        <w:rPr>
          <w:rFonts w:ascii="Times New Roman" w:hAnsi="Times New Roman"/>
          <w:i/>
          <w:color w:val="2E74B5" w:themeColor="accent1" w:themeShade="BF"/>
          <w:sz w:val="18"/>
          <w:szCs w:val="18"/>
        </w:rPr>
        <w:t>49)</w:t>
      </w:r>
      <w:r w:rsidR="00233D21" w:rsidRPr="0013531C">
        <w:rPr>
          <w:rFonts w:ascii="Times New Roman" w:hAnsi="Times New Roman"/>
          <w:i/>
          <w:color w:val="2E74B5" w:themeColor="accent1" w:themeShade="BF"/>
          <w:sz w:val="18"/>
          <w:szCs w:val="18"/>
        </w:rPr>
        <w:t>,</w:t>
      </w:r>
    </w:p>
    <w:p w14:paraId="41E28E76" w14:textId="29EEE2C8" w:rsidR="00D72824" w:rsidRPr="0013531C" w:rsidRDefault="00D72824" w:rsidP="008F70B1">
      <w:pPr>
        <w:autoSpaceDE w:val="0"/>
        <w:autoSpaceDN w:val="0"/>
        <w:adjustRightInd w:val="0"/>
        <w:spacing w:before="120" w:after="120" w:line="288" w:lineRule="auto"/>
        <w:ind w:firstLine="708"/>
        <w:jc w:val="both"/>
        <w:rPr>
          <w:rFonts w:ascii="Times New Roman" w:hAnsi="Times New Roman"/>
          <w:i/>
          <w:color w:val="2E74B5" w:themeColor="accent1" w:themeShade="BF"/>
          <w:sz w:val="18"/>
          <w:szCs w:val="18"/>
        </w:rPr>
      </w:pPr>
      <w:r w:rsidRPr="008C046F">
        <w:rPr>
          <w:rFonts w:ascii="Times New Roman" w:hAnsi="Times New Roman"/>
          <w:sz w:val="24"/>
          <w:szCs w:val="24"/>
        </w:rPr>
        <w:t>8. Kurumların reklam ve ilanlarında gerçeğe aykırı beyanda bulunanlar</w:t>
      </w:r>
      <w:r w:rsidR="004D4133" w:rsidRPr="008C046F">
        <w:rPr>
          <w:rFonts w:ascii="Times New Roman" w:hAnsi="Times New Roman"/>
          <w:sz w:val="24"/>
          <w:szCs w:val="24"/>
        </w:rPr>
        <w:t>ın</w:t>
      </w:r>
      <w:r w:rsidRPr="008C046F">
        <w:rPr>
          <w:rFonts w:ascii="Times New Roman" w:hAnsi="Times New Roman"/>
          <w:sz w:val="24"/>
          <w:szCs w:val="24"/>
        </w:rPr>
        <w:t xml:space="preserve"> Reklam Kuruluna bildirilmesi durumu </w:t>
      </w:r>
      <w:r w:rsidRPr="0013531C">
        <w:rPr>
          <w:rFonts w:ascii="Times New Roman" w:hAnsi="Times New Roman"/>
          <w:color w:val="2E74B5" w:themeColor="accent1" w:themeShade="BF"/>
          <w:sz w:val="18"/>
          <w:szCs w:val="18"/>
        </w:rPr>
        <w:t>(</w:t>
      </w:r>
      <w:r w:rsidRPr="0013531C">
        <w:rPr>
          <w:rFonts w:ascii="Times New Roman" w:hAnsi="Times New Roman"/>
          <w:i/>
          <w:color w:val="2E74B5" w:themeColor="accent1" w:themeShade="BF"/>
          <w:sz w:val="18"/>
          <w:szCs w:val="18"/>
          <w:lang w:eastAsia="en-US" w:bidi="en-US"/>
        </w:rPr>
        <w:t>Ortaokul ve Ortaöğretim Kurumları Özel Barınma Hizmetleri Yönetmeliği</w:t>
      </w:r>
      <w:r w:rsidRPr="0013531C">
        <w:rPr>
          <w:rFonts w:ascii="Times New Roman" w:hAnsi="Times New Roman"/>
          <w:i/>
          <w:color w:val="2E74B5" w:themeColor="accent1" w:themeShade="BF"/>
          <w:sz w:val="18"/>
          <w:szCs w:val="18"/>
        </w:rPr>
        <w:t>-Md.49)</w:t>
      </w:r>
      <w:r w:rsidR="00233D21" w:rsidRPr="0013531C">
        <w:rPr>
          <w:rFonts w:ascii="Times New Roman" w:hAnsi="Times New Roman"/>
          <w:i/>
          <w:color w:val="2E74B5" w:themeColor="accent1" w:themeShade="BF"/>
          <w:sz w:val="18"/>
          <w:szCs w:val="18"/>
        </w:rPr>
        <w:t>,</w:t>
      </w:r>
    </w:p>
    <w:p w14:paraId="32A4B4CD" w14:textId="0966D9AD" w:rsidR="008258B4" w:rsidRPr="0013531C" w:rsidRDefault="007A1527" w:rsidP="008F70B1">
      <w:pPr>
        <w:pStyle w:val="ListeParagraf"/>
        <w:tabs>
          <w:tab w:val="left" w:pos="709"/>
        </w:tabs>
        <w:spacing w:before="120" w:after="120"/>
        <w:ind w:left="0" w:right="140" w:firstLine="681"/>
        <w:contextualSpacing w:val="0"/>
        <w:jc w:val="both"/>
        <w:rPr>
          <w:rFonts w:ascii="Times New Roman" w:eastAsia="ヒラギノ明朝 Pro W3" w:hAnsi="Times New Roman"/>
          <w:noProof w:val="0"/>
          <w:color w:val="2E74B5" w:themeColor="accent1" w:themeShade="BF"/>
          <w:sz w:val="18"/>
          <w:szCs w:val="18"/>
        </w:rPr>
      </w:pPr>
      <w:r w:rsidRPr="008C046F">
        <w:rPr>
          <w:rFonts w:ascii="Times New Roman" w:hAnsi="Times New Roman"/>
          <w:i w:val="0"/>
          <w:noProof w:val="0"/>
          <w:sz w:val="24"/>
          <w:szCs w:val="24"/>
        </w:rPr>
        <w:t xml:space="preserve">9. </w:t>
      </w:r>
      <w:r w:rsidR="008258B4" w:rsidRPr="008C046F">
        <w:rPr>
          <w:rFonts w:ascii="Times New Roman" w:eastAsia="ヒラギノ明朝 Pro W3" w:hAnsi="Times New Roman"/>
          <w:i w:val="0"/>
          <w:iCs w:val="0"/>
          <w:noProof w:val="0"/>
          <w:sz w:val="24"/>
          <w:szCs w:val="24"/>
        </w:rPr>
        <w:t>D</w:t>
      </w:r>
      <w:r w:rsidR="008258B4" w:rsidRPr="008C046F">
        <w:rPr>
          <w:rFonts w:ascii="Times New Roman" w:hAnsi="Times New Roman"/>
          <w:i w:val="0"/>
          <w:sz w:val="24"/>
          <w:szCs w:val="24"/>
        </w:rPr>
        <w:t>enetim raporlarının il veya ilçe millî eğitim müdürlüğünce özel barınma hizmetleri modülüne yüklenmesi durumu</w:t>
      </w:r>
      <w:r w:rsidR="004D4133" w:rsidRPr="008C046F">
        <w:rPr>
          <w:rFonts w:ascii="Times New Roman" w:eastAsia="ヒラギノ明朝 Pro W3" w:hAnsi="Times New Roman"/>
          <w:i w:val="0"/>
          <w:iCs w:val="0"/>
          <w:noProof w:val="0"/>
          <w:sz w:val="24"/>
          <w:szCs w:val="24"/>
        </w:rPr>
        <w:t xml:space="preserve"> </w:t>
      </w:r>
      <w:r w:rsidRPr="0013531C">
        <w:rPr>
          <w:rFonts w:ascii="Times New Roman" w:eastAsia="ヒラギノ明朝 Pro W3" w:hAnsi="Times New Roman"/>
          <w:i w:val="0"/>
          <w:iCs w:val="0"/>
          <w:noProof w:val="0"/>
          <w:color w:val="2E74B5" w:themeColor="accent1" w:themeShade="BF"/>
          <w:sz w:val="18"/>
          <w:szCs w:val="18"/>
        </w:rPr>
        <w:t>(</w:t>
      </w:r>
      <w:r w:rsidR="00263460" w:rsidRPr="0013531C">
        <w:rPr>
          <w:rFonts w:ascii="Times New Roman" w:eastAsia="ヒラギノ明朝 Pro W3" w:hAnsi="Times New Roman"/>
          <w:noProof w:val="0"/>
          <w:color w:val="2E74B5" w:themeColor="accent1" w:themeShade="BF"/>
          <w:sz w:val="18"/>
          <w:szCs w:val="18"/>
        </w:rPr>
        <w:t>Ortaokul ve Ortaöğretim Kurumları Özel Barınma Hizmetleri Yönetmeliği-Md.</w:t>
      </w:r>
      <w:r w:rsidR="008258B4" w:rsidRPr="0013531C">
        <w:rPr>
          <w:rFonts w:ascii="Times New Roman" w:eastAsia="ヒラギノ明朝 Pro W3" w:hAnsi="Times New Roman"/>
          <w:noProof w:val="0"/>
          <w:color w:val="2E74B5" w:themeColor="accent1" w:themeShade="BF"/>
          <w:sz w:val="18"/>
          <w:szCs w:val="18"/>
        </w:rPr>
        <w:t>43/3</w:t>
      </w:r>
      <w:r w:rsidRPr="0013531C">
        <w:rPr>
          <w:rFonts w:ascii="Times New Roman" w:eastAsia="ヒラギノ明朝 Pro W3" w:hAnsi="Times New Roman"/>
          <w:noProof w:val="0"/>
          <w:color w:val="2E74B5" w:themeColor="accent1" w:themeShade="BF"/>
          <w:sz w:val="18"/>
          <w:szCs w:val="18"/>
        </w:rPr>
        <w:t>)</w:t>
      </w:r>
      <w:r w:rsidR="00233D21" w:rsidRPr="0013531C">
        <w:rPr>
          <w:rFonts w:ascii="Times New Roman" w:eastAsia="ヒラギノ明朝 Pro W3" w:hAnsi="Times New Roman"/>
          <w:noProof w:val="0"/>
          <w:color w:val="2E74B5" w:themeColor="accent1" w:themeShade="BF"/>
          <w:sz w:val="18"/>
          <w:szCs w:val="18"/>
        </w:rPr>
        <w:t>,</w:t>
      </w:r>
    </w:p>
    <w:p w14:paraId="262556C5" w14:textId="102A7659" w:rsidR="0067506B" w:rsidRPr="008C046F" w:rsidRDefault="0067506B" w:rsidP="008F70B1">
      <w:pPr>
        <w:pStyle w:val="ListeParagraf"/>
        <w:tabs>
          <w:tab w:val="left" w:pos="709"/>
        </w:tabs>
        <w:spacing w:before="120" w:after="120"/>
        <w:ind w:left="0" w:right="140" w:firstLine="681"/>
        <w:contextualSpacing w:val="0"/>
        <w:jc w:val="both"/>
        <w:rPr>
          <w:rFonts w:ascii="Times New Roman" w:eastAsia="ヒラギノ明朝 Pro W3" w:hAnsi="Times New Roman"/>
          <w:i w:val="0"/>
          <w:iCs w:val="0"/>
          <w:noProof w:val="0"/>
          <w:sz w:val="24"/>
          <w:szCs w:val="24"/>
        </w:rPr>
      </w:pPr>
      <w:r w:rsidRPr="008C046F">
        <w:rPr>
          <w:rFonts w:ascii="Times New Roman" w:eastAsia="ヒラギノ明朝 Pro W3" w:hAnsi="Times New Roman"/>
          <w:i w:val="0"/>
          <w:noProof w:val="0"/>
          <w:sz w:val="24"/>
          <w:szCs w:val="24"/>
        </w:rPr>
        <w:t xml:space="preserve">10. </w:t>
      </w:r>
      <w:r w:rsidRPr="008C046F">
        <w:rPr>
          <w:rFonts w:ascii="Times New Roman" w:eastAsia="ヒラギノ明朝 Pro W3" w:hAnsi="Times New Roman"/>
          <w:i w:val="0"/>
          <w:iCs w:val="0"/>
          <w:noProof w:val="0"/>
          <w:sz w:val="24"/>
          <w:szCs w:val="24"/>
        </w:rPr>
        <w:t>Denetim raporlarında Ortaokul ve Ortaöğretim Kurumları Özel Barınma Hizmetleri Yönetmeliğinin 41/4</w:t>
      </w:r>
      <w:r w:rsidR="0013531C">
        <w:rPr>
          <w:rFonts w:ascii="Times New Roman" w:eastAsia="ヒラギノ明朝 Pro W3" w:hAnsi="Times New Roman"/>
          <w:i w:val="0"/>
          <w:iCs w:val="0"/>
          <w:noProof w:val="0"/>
          <w:sz w:val="24"/>
          <w:szCs w:val="24"/>
        </w:rPr>
        <w:t>.</w:t>
      </w:r>
      <w:r w:rsidRPr="008C046F">
        <w:rPr>
          <w:rFonts w:ascii="Times New Roman" w:eastAsia="ヒラギノ明朝 Pro W3" w:hAnsi="Times New Roman"/>
          <w:i w:val="0"/>
          <w:iCs w:val="0"/>
          <w:noProof w:val="0"/>
          <w:sz w:val="24"/>
          <w:szCs w:val="24"/>
        </w:rPr>
        <w:t xml:space="preserve"> maddesindeki hususlara yönelik tespit edilen eksikliklerin süresi içerisinde giderilmesi durumunun takibi,</w:t>
      </w:r>
    </w:p>
    <w:p w14:paraId="217CC678" w14:textId="4EB8CD27" w:rsidR="00B3261E" w:rsidRDefault="00B3261E" w:rsidP="00B3261E">
      <w:pPr>
        <w:pStyle w:val="ListeParagraf"/>
        <w:tabs>
          <w:tab w:val="left" w:pos="709"/>
        </w:tabs>
        <w:spacing w:before="120" w:after="120"/>
        <w:ind w:left="0" w:right="140" w:firstLine="681"/>
        <w:contextualSpacing w:val="0"/>
        <w:jc w:val="both"/>
        <w:rPr>
          <w:rStyle w:val="selectable-text"/>
          <w:rFonts w:ascii="Times New Roman" w:hAnsi="Times New Roman"/>
          <w:i w:val="0"/>
          <w:sz w:val="24"/>
          <w:szCs w:val="24"/>
        </w:rPr>
      </w:pPr>
      <w:r w:rsidRPr="0013531C">
        <w:rPr>
          <w:rFonts w:ascii="Times New Roman" w:eastAsia="ヒラギノ明朝 Pro W3" w:hAnsi="Times New Roman"/>
          <w:i w:val="0"/>
          <w:iCs w:val="0"/>
          <w:noProof w:val="0"/>
          <w:sz w:val="24"/>
          <w:szCs w:val="24"/>
        </w:rPr>
        <w:t>11.</w:t>
      </w:r>
      <w:r w:rsidRPr="0013531C">
        <w:rPr>
          <w:rStyle w:val="Balk1Char"/>
        </w:rPr>
        <w:t xml:space="preserve"> </w:t>
      </w:r>
      <w:r w:rsidRPr="0013531C">
        <w:rPr>
          <w:rStyle w:val="selectable-text"/>
          <w:rFonts w:ascii="Times New Roman" w:hAnsi="Times New Roman"/>
          <w:i w:val="0"/>
          <w:sz w:val="24"/>
          <w:szCs w:val="24"/>
        </w:rPr>
        <w:t>Türkiye Bina Deprem Yönetmeliği hükümlerine uygun olarak inşa edilmeyen binalarda faaliyet gösteren kurumlarla ilgili olarak; Özel Öğretim Kurumları Genel Müdürlüğünün 01.08.2023 tarih</w:t>
      </w:r>
      <w:r w:rsidR="003262BC" w:rsidRPr="0013531C">
        <w:rPr>
          <w:rStyle w:val="selectable-text"/>
          <w:rFonts w:ascii="Times New Roman" w:hAnsi="Times New Roman"/>
          <w:i w:val="0"/>
          <w:sz w:val="24"/>
          <w:szCs w:val="24"/>
        </w:rPr>
        <w:t>li</w:t>
      </w:r>
      <w:r w:rsidR="00261F89" w:rsidRPr="0013531C">
        <w:rPr>
          <w:rStyle w:val="selectable-text"/>
          <w:rFonts w:ascii="Times New Roman" w:hAnsi="Times New Roman"/>
          <w:i w:val="0"/>
          <w:sz w:val="24"/>
          <w:szCs w:val="24"/>
        </w:rPr>
        <w:t xml:space="preserve"> ve 80736733 sayılı, </w:t>
      </w:r>
      <w:r w:rsidRPr="0013531C">
        <w:rPr>
          <w:rStyle w:val="selectable-text"/>
          <w:rFonts w:ascii="Times New Roman" w:hAnsi="Times New Roman"/>
          <w:i w:val="0"/>
          <w:sz w:val="24"/>
          <w:szCs w:val="24"/>
        </w:rPr>
        <w:t>10.08.2023 tarih</w:t>
      </w:r>
      <w:r w:rsidR="003262BC" w:rsidRPr="0013531C">
        <w:rPr>
          <w:rStyle w:val="selectable-text"/>
          <w:rFonts w:ascii="Times New Roman" w:hAnsi="Times New Roman"/>
          <w:i w:val="0"/>
          <w:sz w:val="24"/>
          <w:szCs w:val="24"/>
        </w:rPr>
        <w:t>li</w:t>
      </w:r>
      <w:r w:rsidR="00261F89" w:rsidRPr="0013531C">
        <w:rPr>
          <w:rStyle w:val="selectable-text"/>
          <w:rFonts w:ascii="Times New Roman" w:hAnsi="Times New Roman"/>
          <w:i w:val="0"/>
          <w:sz w:val="24"/>
          <w:szCs w:val="24"/>
        </w:rPr>
        <w:t xml:space="preserve"> ve 81311696 sayılı yazıları</w:t>
      </w:r>
      <w:r w:rsidRPr="0013531C">
        <w:rPr>
          <w:rStyle w:val="selectable-text"/>
          <w:rFonts w:ascii="Times New Roman" w:hAnsi="Times New Roman"/>
          <w:i w:val="0"/>
          <w:sz w:val="24"/>
          <w:szCs w:val="24"/>
        </w:rPr>
        <w:t xml:space="preserve"> kapsamında, gerekli iş ve işlemlerin takibi.</w:t>
      </w:r>
    </w:p>
    <w:p w14:paraId="66B6146B" w14:textId="32627424" w:rsidR="00261F89" w:rsidRPr="0013531C" w:rsidRDefault="00261F89" w:rsidP="00B3261E">
      <w:pPr>
        <w:pStyle w:val="ListeParagraf"/>
        <w:tabs>
          <w:tab w:val="left" w:pos="709"/>
        </w:tabs>
        <w:spacing w:before="120" w:after="120"/>
        <w:ind w:left="0" w:right="140" w:firstLine="681"/>
        <w:contextualSpacing w:val="0"/>
        <w:jc w:val="both"/>
        <w:rPr>
          <w:rFonts w:ascii="Times New Roman" w:eastAsia="ヒラギノ明朝 Pro W3" w:hAnsi="Times New Roman"/>
          <w:iCs w:val="0"/>
          <w:noProof w:val="0"/>
          <w:color w:val="2E74B5" w:themeColor="accent1" w:themeShade="BF"/>
          <w:sz w:val="18"/>
          <w:szCs w:val="18"/>
        </w:rPr>
      </w:pPr>
      <w:r>
        <w:rPr>
          <w:rStyle w:val="selectable-text"/>
          <w:rFonts w:ascii="Times New Roman" w:hAnsi="Times New Roman"/>
          <w:i w:val="0"/>
          <w:sz w:val="24"/>
          <w:szCs w:val="24"/>
        </w:rPr>
        <w:t>12. Kurumlarda</w:t>
      </w:r>
      <w:r w:rsidRPr="00261F89">
        <w:rPr>
          <w:rStyle w:val="selectable-text"/>
          <w:rFonts w:ascii="Times New Roman" w:hAnsi="Times New Roman"/>
          <w:i w:val="0"/>
          <w:sz w:val="24"/>
          <w:szCs w:val="24"/>
        </w:rPr>
        <w:t xml:space="preserve"> sağlık ve güvenlik şartlarının denetim uygulamaları ve takip süreci</w:t>
      </w:r>
      <w:r>
        <w:rPr>
          <w:rStyle w:val="selectable-text"/>
          <w:rFonts w:ascii="Times New Roman" w:hAnsi="Times New Roman"/>
          <w:i w:val="0"/>
          <w:sz w:val="24"/>
          <w:szCs w:val="24"/>
        </w:rPr>
        <w:t xml:space="preserve"> </w:t>
      </w:r>
      <w:r w:rsidRPr="0013531C">
        <w:rPr>
          <w:rStyle w:val="selectable-text"/>
          <w:rFonts w:ascii="Times New Roman" w:hAnsi="Times New Roman"/>
          <w:color w:val="2E74B5" w:themeColor="accent1" w:themeShade="BF"/>
          <w:sz w:val="18"/>
          <w:szCs w:val="18"/>
        </w:rPr>
        <w:t xml:space="preserve">(MEB Destek Hizmetleri Genel Müdürlüğünün </w:t>
      </w:r>
      <w:r w:rsidR="005231CA" w:rsidRPr="0013531C">
        <w:rPr>
          <w:rStyle w:val="selectable-text"/>
          <w:rFonts w:ascii="Times New Roman" w:hAnsi="Times New Roman"/>
          <w:color w:val="2E74B5" w:themeColor="accent1" w:themeShade="BF"/>
          <w:sz w:val="18"/>
          <w:szCs w:val="18"/>
        </w:rPr>
        <w:t>0</w:t>
      </w:r>
      <w:r w:rsidRPr="0013531C">
        <w:rPr>
          <w:rFonts w:ascii="Times New Roman" w:hAnsi="Times New Roman"/>
          <w:color w:val="2E74B5" w:themeColor="accent1" w:themeShade="BF"/>
          <w:sz w:val="18"/>
          <w:szCs w:val="18"/>
        </w:rPr>
        <w:t>3.0</w:t>
      </w:r>
      <w:r w:rsidR="005231CA" w:rsidRPr="0013531C">
        <w:rPr>
          <w:rFonts w:ascii="Times New Roman" w:hAnsi="Times New Roman"/>
          <w:color w:val="2E74B5" w:themeColor="accent1" w:themeShade="BF"/>
          <w:sz w:val="18"/>
          <w:szCs w:val="18"/>
        </w:rPr>
        <w:t>2</w:t>
      </w:r>
      <w:r w:rsidRPr="0013531C">
        <w:rPr>
          <w:rFonts w:ascii="Times New Roman" w:hAnsi="Times New Roman"/>
          <w:color w:val="2E74B5" w:themeColor="accent1" w:themeShade="BF"/>
          <w:sz w:val="18"/>
          <w:szCs w:val="18"/>
        </w:rPr>
        <w:t>.2025 tarihli ve 125646034 sayılı,</w:t>
      </w:r>
      <w:r w:rsidRPr="0013531C">
        <w:rPr>
          <w:color w:val="2E74B5" w:themeColor="accent1" w:themeShade="BF"/>
        </w:rPr>
        <w:t xml:space="preserve"> </w:t>
      </w:r>
      <w:r w:rsidRPr="0013531C">
        <w:rPr>
          <w:rFonts w:ascii="Times New Roman" w:hAnsi="Times New Roman"/>
          <w:color w:val="2E74B5" w:themeColor="accent1" w:themeShade="BF"/>
          <w:sz w:val="18"/>
          <w:szCs w:val="18"/>
        </w:rPr>
        <w:t>31.01.2025 tarihli ve 125451725 yazıları).</w:t>
      </w:r>
    </w:p>
    <w:p w14:paraId="2B802E71" w14:textId="7A693FAE" w:rsidR="00D72824" w:rsidRPr="008C046F" w:rsidRDefault="00D72824" w:rsidP="000606BF">
      <w:pPr>
        <w:pStyle w:val="Balk2"/>
      </w:pPr>
      <w:r w:rsidRPr="008C046F">
        <w:t>6.3.</w:t>
      </w:r>
      <w:r w:rsidR="00233D21" w:rsidRPr="008C046F">
        <w:t xml:space="preserve"> </w:t>
      </w:r>
      <w:r w:rsidRPr="008C046F">
        <w:t>Mali İş ve İşlemlere Yönelik Çalışmalar</w:t>
      </w:r>
    </w:p>
    <w:p w14:paraId="6F827C44" w14:textId="623640AC" w:rsidR="00D72824" w:rsidRPr="0013531C" w:rsidRDefault="00D72824" w:rsidP="008F70B1">
      <w:pPr>
        <w:autoSpaceDE w:val="0"/>
        <w:autoSpaceDN w:val="0"/>
        <w:adjustRightInd w:val="0"/>
        <w:spacing w:before="120" w:after="120" w:line="288" w:lineRule="auto"/>
        <w:ind w:firstLine="708"/>
        <w:jc w:val="both"/>
        <w:rPr>
          <w:rFonts w:ascii="Times New Roman" w:hAnsi="Times New Roman"/>
          <w:i/>
          <w:color w:val="2E74B5" w:themeColor="accent1" w:themeShade="BF"/>
          <w:sz w:val="18"/>
          <w:szCs w:val="18"/>
        </w:rPr>
      </w:pPr>
      <w:r w:rsidRPr="008C046F">
        <w:rPr>
          <w:rFonts w:ascii="Times New Roman" w:hAnsi="Times New Roman"/>
          <w:sz w:val="24"/>
          <w:szCs w:val="24"/>
          <w:lang w:eastAsia="en-US" w:bidi="en-US"/>
        </w:rPr>
        <w:t>1. Kurumlar</w:t>
      </w:r>
      <w:r w:rsidR="00156379" w:rsidRPr="008C046F">
        <w:rPr>
          <w:rFonts w:ascii="Times New Roman" w:hAnsi="Times New Roman"/>
          <w:sz w:val="24"/>
          <w:szCs w:val="24"/>
          <w:lang w:eastAsia="en-US" w:bidi="en-US"/>
        </w:rPr>
        <w:t>ın</w:t>
      </w:r>
      <w:r w:rsidRPr="008C046F">
        <w:rPr>
          <w:rFonts w:ascii="Times New Roman" w:hAnsi="Times New Roman"/>
          <w:sz w:val="24"/>
          <w:szCs w:val="24"/>
          <w:lang w:eastAsia="en-US" w:bidi="en-US"/>
        </w:rPr>
        <w:t xml:space="preserve"> barınma hizmeti ücretiyle birlikte hizmet sunum taahhütnamesini il veya ilçe millî eğitim müdürlüğüne bildirm</w:t>
      </w:r>
      <w:r w:rsidR="00156379" w:rsidRPr="008C046F">
        <w:rPr>
          <w:rFonts w:ascii="Times New Roman" w:hAnsi="Times New Roman"/>
          <w:sz w:val="24"/>
          <w:szCs w:val="24"/>
          <w:lang w:eastAsia="en-US" w:bidi="en-US"/>
        </w:rPr>
        <w:t>iş olması</w:t>
      </w:r>
      <w:r w:rsidRPr="008C046F">
        <w:rPr>
          <w:rFonts w:ascii="Times New Roman" w:hAnsi="Times New Roman"/>
          <w:sz w:val="24"/>
          <w:szCs w:val="24"/>
          <w:lang w:eastAsia="en-US" w:bidi="en-US"/>
        </w:rPr>
        <w:t xml:space="preserve"> durumu </w:t>
      </w:r>
      <w:r w:rsidRPr="0013531C">
        <w:rPr>
          <w:rFonts w:ascii="Times New Roman" w:hAnsi="Times New Roman"/>
          <w:color w:val="2E74B5" w:themeColor="accent1" w:themeShade="BF"/>
          <w:sz w:val="18"/>
          <w:szCs w:val="18"/>
        </w:rPr>
        <w:t>(</w:t>
      </w:r>
      <w:r w:rsidRPr="0013531C">
        <w:rPr>
          <w:rFonts w:ascii="Times New Roman" w:hAnsi="Times New Roman"/>
          <w:i/>
          <w:color w:val="2E74B5" w:themeColor="accent1" w:themeShade="BF"/>
          <w:sz w:val="18"/>
          <w:szCs w:val="18"/>
          <w:lang w:eastAsia="en-US" w:bidi="en-US"/>
        </w:rPr>
        <w:t>Ortaokul ve Ortaöğretim Kurumları Özel Barınma Hizmetleri Yönetmeliği</w:t>
      </w:r>
      <w:r w:rsidR="0067506B" w:rsidRPr="0013531C">
        <w:rPr>
          <w:rFonts w:ascii="Times New Roman" w:hAnsi="Times New Roman"/>
          <w:i/>
          <w:color w:val="2E74B5" w:themeColor="accent1" w:themeShade="BF"/>
          <w:sz w:val="18"/>
          <w:szCs w:val="18"/>
        </w:rPr>
        <w:t>-Md.</w:t>
      </w:r>
      <w:r w:rsidRPr="0013531C">
        <w:rPr>
          <w:rFonts w:ascii="Times New Roman" w:hAnsi="Times New Roman"/>
          <w:i/>
          <w:color w:val="2E74B5" w:themeColor="accent1" w:themeShade="BF"/>
          <w:sz w:val="18"/>
          <w:szCs w:val="18"/>
        </w:rPr>
        <w:t>21/1)</w:t>
      </w:r>
      <w:r w:rsidR="00233D21" w:rsidRPr="0013531C">
        <w:rPr>
          <w:rFonts w:ascii="Times New Roman" w:hAnsi="Times New Roman"/>
          <w:i/>
          <w:color w:val="2E74B5" w:themeColor="accent1" w:themeShade="BF"/>
          <w:sz w:val="18"/>
          <w:szCs w:val="18"/>
        </w:rPr>
        <w:t>,</w:t>
      </w:r>
    </w:p>
    <w:p w14:paraId="7BE62706" w14:textId="1E3DDBE1" w:rsidR="00D72824" w:rsidRPr="0013531C" w:rsidRDefault="00D72824" w:rsidP="008F70B1">
      <w:pPr>
        <w:autoSpaceDE w:val="0"/>
        <w:autoSpaceDN w:val="0"/>
        <w:adjustRightInd w:val="0"/>
        <w:spacing w:before="120" w:after="120" w:line="288" w:lineRule="auto"/>
        <w:ind w:firstLine="708"/>
        <w:jc w:val="both"/>
        <w:rPr>
          <w:rFonts w:ascii="Times New Roman" w:hAnsi="Times New Roman"/>
          <w:i/>
          <w:color w:val="2E74B5" w:themeColor="accent1" w:themeShade="BF"/>
          <w:sz w:val="18"/>
          <w:szCs w:val="18"/>
        </w:rPr>
      </w:pPr>
      <w:r w:rsidRPr="008C046F">
        <w:rPr>
          <w:rFonts w:ascii="Times New Roman" w:hAnsi="Times New Roman"/>
          <w:sz w:val="24"/>
          <w:szCs w:val="24"/>
        </w:rPr>
        <w:lastRenderedPageBreak/>
        <w:t xml:space="preserve">2. Aylıktan kesme cezası alan personele ait ödeme evrakının bir örneğinin il/ilçe milli eğitim müdürlüğüne gönderilmesi durumu </w:t>
      </w:r>
      <w:r w:rsidRPr="0013531C">
        <w:rPr>
          <w:rFonts w:ascii="Times New Roman" w:hAnsi="Times New Roman"/>
          <w:color w:val="2E74B5" w:themeColor="accent1" w:themeShade="BF"/>
          <w:sz w:val="18"/>
          <w:szCs w:val="18"/>
        </w:rPr>
        <w:t>(</w:t>
      </w:r>
      <w:r w:rsidRPr="0013531C">
        <w:rPr>
          <w:rFonts w:ascii="Times New Roman" w:hAnsi="Times New Roman"/>
          <w:i/>
          <w:color w:val="2E74B5" w:themeColor="accent1" w:themeShade="BF"/>
          <w:sz w:val="18"/>
          <w:szCs w:val="18"/>
          <w:lang w:eastAsia="en-US" w:bidi="en-US"/>
        </w:rPr>
        <w:t>Ortaokul ve Ortaöğretim Kurumları Özel Barınma Hizmetleri Yönetmeliği</w:t>
      </w:r>
      <w:r w:rsidRPr="0013531C">
        <w:rPr>
          <w:rFonts w:ascii="Times New Roman" w:hAnsi="Times New Roman"/>
          <w:i/>
          <w:color w:val="2E74B5" w:themeColor="accent1" w:themeShade="BF"/>
          <w:sz w:val="18"/>
          <w:szCs w:val="18"/>
        </w:rPr>
        <w:t>-Md.</w:t>
      </w:r>
      <w:r w:rsidR="0067506B" w:rsidRPr="0013531C">
        <w:rPr>
          <w:rFonts w:ascii="Times New Roman" w:hAnsi="Times New Roman"/>
          <w:i/>
          <w:color w:val="2E74B5" w:themeColor="accent1" w:themeShade="BF"/>
          <w:sz w:val="18"/>
          <w:szCs w:val="18"/>
        </w:rPr>
        <w:t xml:space="preserve"> </w:t>
      </w:r>
      <w:r w:rsidRPr="0013531C">
        <w:rPr>
          <w:rFonts w:ascii="Times New Roman" w:hAnsi="Times New Roman"/>
          <w:i/>
          <w:color w:val="2E74B5" w:themeColor="accent1" w:themeShade="BF"/>
          <w:sz w:val="18"/>
          <w:szCs w:val="18"/>
        </w:rPr>
        <w:t>44/1-c)</w:t>
      </w:r>
      <w:r w:rsidR="00233D21" w:rsidRPr="0013531C">
        <w:rPr>
          <w:rFonts w:ascii="Times New Roman" w:hAnsi="Times New Roman"/>
          <w:i/>
          <w:color w:val="2E74B5" w:themeColor="accent1" w:themeShade="BF"/>
          <w:sz w:val="18"/>
          <w:szCs w:val="18"/>
        </w:rPr>
        <w:t>,</w:t>
      </w:r>
    </w:p>
    <w:p w14:paraId="0DE8E776" w14:textId="141E73D1" w:rsidR="0067506B" w:rsidRPr="0013531C" w:rsidRDefault="00D72824" w:rsidP="008F70B1">
      <w:pPr>
        <w:autoSpaceDE w:val="0"/>
        <w:autoSpaceDN w:val="0"/>
        <w:adjustRightInd w:val="0"/>
        <w:spacing w:before="120" w:after="120" w:line="288" w:lineRule="auto"/>
        <w:ind w:firstLine="708"/>
        <w:jc w:val="both"/>
        <w:rPr>
          <w:rFonts w:ascii="Times New Roman" w:hAnsi="Times New Roman"/>
          <w:i/>
          <w:color w:val="2E74B5" w:themeColor="accent1" w:themeShade="BF"/>
          <w:sz w:val="18"/>
          <w:szCs w:val="18"/>
        </w:rPr>
      </w:pPr>
      <w:r w:rsidRPr="008C046F">
        <w:rPr>
          <w:rFonts w:ascii="Times New Roman" w:hAnsi="Times New Roman"/>
          <w:sz w:val="24"/>
          <w:szCs w:val="24"/>
        </w:rPr>
        <w:t>3. İdari para cezalarının uygulanma</w:t>
      </w:r>
      <w:r w:rsidR="00156379" w:rsidRPr="008C046F">
        <w:rPr>
          <w:rFonts w:ascii="Times New Roman" w:hAnsi="Times New Roman"/>
          <w:sz w:val="24"/>
          <w:szCs w:val="24"/>
        </w:rPr>
        <w:t>sı</w:t>
      </w:r>
      <w:r w:rsidRPr="008C046F">
        <w:rPr>
          <w:rFonts w:ascii="Times New Roman" w:hAnsi="Times New Roman"/>
          <w:sz w:val="24"/>
          <w:szCs w:val="24"/>
        </w:rPr>
        <w:t xml:space="preserve"> durumu </w:t>
      </w:r>
      <w:r w:rsidRPr="0013531C">
        <w:rPr>
          <w:rFonts w:ascii="Times New Roman" w:hAnsi="Times New Roman"/>
          <w:color w:val="2E74B5" w:themeColor="accent1" w:themeShade="BF"/>
          <w:sz w:val="18"/>
          <w:szCs w:val="18"/>
        </w:rPr>
        <w:t>(</w:t>
      </w:r>
      <w:r w:rsidRPr="0013531C">
        <w:rPr>
          <w:rFonts w:ascii="Times New Roman" w:hAnsi="Times New Roman"/>
          <w:i/>
          <w:color w:val="2E74B5" w:themeColor="accent1" w:themeShade="BF"/>
          <w:sz w:val="18"/>
          <w:szCs w:val="18"/>
          <w:lang w:eastAsia="en-US" w:bidi="en-US"/>
        </w:rPr>
        <w:t>Ortaokul ve Ortaöğretim Kurumları Özel Barınma Hizmetleri Yönetmeliği</w:t>
      </w:r>
      <w:r w:rsidRPr="0013531C">
        <w:rPr>
          <w:rFonts w:ascii="Times New Roman" w:hAnsi="Times New Roman"/>
          <w:i/>
          <w:color w:val="2E74B5" w:themeColor="accent1" w:themeShade="BF"/>
          <w:sz w:val="18"/>
          <w:szCs w:val="18"/>
        </w:rPr>
        <w:t>-Md.46)</w:t>
      </w:r>
      <w:r w:rsidR="0067506B" w:rsidRPr="0013531C">
        <w:rPr>
          <w:rFonts w:ascii="Times New Roman" w:hAnsi="Times New Roman"/>
          <w:i/>
          <w:color w:val="2E74B5" w:themeColor="accent1" w:themeShade="BF"/>
          <w:sz w:val="18"/>
          <w:szCs w:val="18"/>
        </w:rPr>
        <w:t>,</w:t>
      </w:r>
    </w:p>
    <w:p w14:paraId="1738CC36" w14:textId="77777777" w:rsidR="00657D11" w:rsidRPr="008C046F" w:rsidRDefault="00657D11" w:rsidP="00261F89">
      <w:pPr>
        <w:autoSpaceDE w:val="0"/>
        <w:autoSpaceDN w:val="0"/>
        <w:adjustRightInd w:val="0"/>
        <w:spacing w:before="120" w:after="120" w:line="288" w:lineRule="auto"/>
        <w:jc w:val="both"/>
        <w:rPr>
          <w:rFonts w:ascii="Times New Roman" w:hAnsi="Times New Roman"/>
          <w:i/>
          <w:sz w:val="18"/>
          <w:szCs w:val="18"/>
        </w:rPr>
      </w:pPr>
    </w:p>
    <w:p w14:paraId="0F8ACA40" w14:textId="09981960" w:rsidR="000606BF" w:rsidRPr="00277DCA" w:rsidRDefault="000606BF" w:rsidP="000606BF">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bookmarkStart w:id="99" w:name="_Toc396739905"/>
      <w:bookmarkStart w:id="100" w:name="_Toc484774169"/>
      <w:r>
        <w:rPr>
          <w:rFonts w:ascii="Times New Roman" w:hAnsi="Times New Roman"/>
          <w:b/>
          <w:bCs/>
          <w:iCs/>
          <w:noProof/>
          <w:spacing w:val="-1"/>
          <w:sz w:val="24"/>
          <w:szCs w:val="24"/>
          <w:lang w:eastAsia="en-US"/>
        </w:rPr>
        <w:t>6.4</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5A7DBA83" w14:textId="77777777" w:rsidR="000606BF" w:rsidRPr="000606BF" w:rsidRDefault="000606BF" w:rsidP="000606BF">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rPr>
        <w:t>Bu</w:t>
      </w:r>
      <w:r w:rsidRPr="000606BF">
        <w:rPr>
          <w:rFonts w:ascii="Times New Roman" w:hAnsi="Times New Roman"/>
          <w:sz w:val="24"/>
          <w:szCs w:val="24"/>
        </w:rPr>
        <w:t xml:space="preserve"> </w:t>
      </w:r>
      <w:r w:rsidRPr="000606BF">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0606BF">
        <w:rPr>
          <w:rFonts w:ascii="Times New Roman" w:hAnsi="Times New Roman"/>
          <w:i/>
          <w:sz w:val="24"/>
          <w:szCs w:val="24"/>
          <w:lang w:eastAsia="zh-CN"/>
        </w:rPr>
        <w:t xml:space="preserve">Bulgular değerlendirilirken; mevzuat, üst politika belgelerinde </w:t>
      </w:r>
      <w:r w:rsidRPr="000606BF">
        <w:rPr>
          <w:rFonts w:ascii="Times New Roman" w:hAnsi="Times New Roman"/>
          <w:bCs/>
          <w:i/>
          <w:sz w:val="24"/>
          <w:szCs w:val="24"/>
          <w:lang w:eastAsia="zh-CN"/>
        </w:rPr>
        <w:t>(Kalkınma Planı, Hükümet Programı, Millî Eğitim Bakanlığı Stratejik Planı)</w:t>
      </w:r>
      <w:r w:rsidRPr="000606BF">
        <w:rPr>
          <w:rFonts w:ascii="Times New Roman" w:hAnsi="Times New Roman"/>
          <w:i/>
          <w:sz w:val="24"/>
          <w:szCs w:val="24"/>
          <w:lang w:eastAsia="zh-CN"/>
        </w:rPr>
        <w:t xml:space="preserve"> eğitimle ilgili ortaya konulmuş amaç ve hedefler göz önünde bulundurulur.</w:t>
      </w:r>
    </w:p>
    <w:p w14:paraId="24691573" w14:textId="77777777" w:rsidR="000606BF" w:rsidRPr="000606BF" w:rsidRDefault="000606BF" w:rsidP="000606BF">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Elde edilen bulgular ilgili alt başlıklar açılarak yazılır. </w:t>
      </w:r>
    </w:p>
    <w:p w14:paraId="6E6898CB" w14:textId="619CCD25" w:rsidR="000606BF" w:rsidRPr="007C211E" w:rsidRDefault="000606BF" w:rsidP="000606BF">
      <w:pPr>
        <w:pStyle w:val="Balk2"/>
        <w:rPr>
          <w:b w:val="0"/>
          <w:i/>
          <w:noProof w:val="0"/>
          <w:lang w:eastAsia="en-US"/>
        </w:rPr>
      </w:pPr>
      <w:r w:rsidRPr="007C211E">
        <w:rPr>
          <w:b w:val="0"/>
        </w:rPr>
        <w:t>Örnek</w:t>
      </w:r>
      <w:r w:rsidRPr="007C211E">
        <w:rPr>
          <w:b w:val="0"/>
          <w:i/>
        </w:rPr>
        <w:t xml:space="preserve">; </w:t>
      </w:r>
      <w:r w:rsidRPr="007C211E">
        <w:rPr>
          <w:i/>
        </w:rPr>
        <w:t>“6.</w:t>
      </w:r>
      <w:r w:rsidR="007C211E">
        <w:rPr>
          <w:i/>
        </w:rPr>
        <w:t>2</w:t>
      </w:r>
      <w:r w:rsidRPr="007C211E">
        <w:rPr>
          <w:i/>
        </w:rPr>
        <w:t xml:space="preserve">. </w:t>
      </w:r>
      <w:r w:rsidRPr="007C211E">
        <w:rPr>
          <w:i/>
          <w:noProof w:val="0"/>
        </w:rPr>
        <w:t>Yönetim İş ve İşlemlerine Yönelik Çalışmalar</w:t>
      </w:r>
      <w:r w:rsidRPr="007C211E">
        <w:rPr>
          <w:i/>
        </w:rPr>
        <w:t>”</w:t>
      </w:r>
      <w:r w:rsidRPr="007C211E">
        <w:rPr>
          <w:b w:val="0"/>
          <w:i/>
        </w:rPr>
        <w:t xml:space="preserve"> ile ilgili elde edilen bulgu/bulgular </w:t>
      </w:r>
      <w:r w:rsidRPr="007C211E">
        <w:rPr>
          <w:i/>
        </w:rPr>
        <w:t>“6.</w:t>
      </w:r>
      <w:r w:rsidR="007C211E" w:rsidRPr="007C211E">
        <w:rPr>
          <w:i/>
        </w:rPr>
        <w:t>2</w:t>
      </w:r>
      <w:r w:rsidRPr="007C211E">
        <w:rPr>
          <w:i/>
        </w:rPr>
        <w:t xml:space="preserve">. </w:t>
      </w:r>
      <w:r w:rsidRPr="007C211E">
        <w:rPr>
          <w:i/>
          <w:noProof w:val="0"/>
        </w:rPr>
        <w:t>Yönetim İş ve İşlemlerine Yönelik Çalışmalar</w:t>
      </w:r>
      <w:r w:rsidRPr="007C211E">
        <w:rPr>
          <w:i/>
        </w:rPr>
        <w:t>”</w:t>
      </w:r>
      <w:r w:rsidRPr="007C211E">
        <w:rPr>
          <w:b w:val="0"/>
          <w:i/>
        </w:rPr>
        <w:t xml:space="preserve"> alt başlığı açılarak yazılır.</w:t>
      </w:r>
    </w:p>
    <w:p w14:paraId="3DBA908B" w14:textId="77777777" w:rsidR="000606BF" w:rsidRPr="000606BF" w:rsidRDefault="000606BF" w:rsidP="000606BF">
      <w:pPr>
        <w:suppressAutoHyphens/>
        <w:spacing w:before="120" w:after="120" w:line="360" w:lineRule="auto"/>
        <w:ind w:firstLine="709"/>
        <w:jc w:val="both"/>
        <w:rPr>
          <w:rFonts w:ascii="Times New Roman" w:hAnsi="Times New Roman"/>
          <w:sz w:val="24"/>
          <w:szCs w:val="24"/>
          <w:lang w:eastAsia="zh-CN"/>
        </w:rPr>
      </w:pPr>
      <w:r w:rsidRPr="000606BF">
        <w:rPr>
          <w:rFonts w:ascii="Times New Roman" w:hAnsi="Times New Roman"/>
          <w:sz w:val="24"/>
          <w:szCs w:val="24"/>
        </w:rPr>
        <w:t xml:space="preserve">1. ….. </w:t>
      </w:r>
    </w:p>
    <w:p w14:paraId="3947F472" w14:textId="77777777" w:rsidR="000606BF" w:rsidRPr="000606BF" w:rsidRDefault="000606BF" w:rsidP="000606BF">
      <w:pPr>
        <w:widowControl w:val="0"/>
        <w:autoSpaceDE w:val="0"/>
        <w:autoSpaceDN w:val="0"/>
        <w:adjustRightInd w:val="0"/>
        <w:spacing w:before="120" w:after="120" w:line="360" w:lineRule="auto"/>
        <w:ind w:firstLine="709"/>
        <w:jc w:val="both"/>
        <w:rPr>
          <w:rFonts w:ascii="Times New Roman" w:hAnsi="Times New Roman"/>
          <w:sz w:val="24"/>
          <w:szCs w:val="24"/>
        </w:rPr>
      </w:pPr>
      <w:r w:rsidRPr="000606BF">
        <w:rPr>
          <w:rFonts w:ascii="Times New Roman" w:hAnsi="Times New Roman"/>
          <w:sz w:val="24"/>
          <w:szCs w:val="24"/>
        </w:rPr>
        <w:t>Tespit edilmiştir/görülmüştür/anlaşılmıştır vb.</w:t>
      </w:r>
    </w:p>
    <w:p w14:paraId="18798BFD" w14:textId="55E0B4B6" w:rsidR="000606BF" w:rsidRPr="000606BF" w:rsidRDefault="000606BF" w:rsidP="000606BF">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6</w:t>
      </w:r>
      <w:r w:rsidRPr="000606BF">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5</w:t>
      </w:r>
      <w:r w:rsidRPr="000606BF">
        <w:rPr>
          <w:rFonts w:ascii="Times New Roman" w:hAnsi="Times New Roman"/>
          <w:b/>
          <w:bCs/>
          <w:iCs/>
          <w:noProof/>
          <w:spacing w:val="-1"/>
          <w:sz w:val="24"/>
          <w:szCs w:val="24"/>
          <w:lang w:eastAsia="en-US"/>
        </w:rPr>
        <w:t>. Çözüm önerileri</w:t>
      </w:r>
      <w:r w:rsidRPr="000606BF">
        <w:rPr>
          <w:rFonts w:ascii="Times New Roman" w:hAnsi="Times New Roman"/>
          <w:sz w:val="24"/>
          <w:szCs w:val="24"/>
        </w:rPr>
        <w:t xml:space="preserve"> </w:t>
      </w:r>
    </w:p>
    <w:p w14:paraId="09FC22D5" w14:textId="77777777" w:rsidR="000606BF" w:rsidRPr="000606BF" w:rsidRDefault="000606BF" w:rsidP="000606BF">
      <w:pPr>
        <w:widowControl w:val="0"/>
        <w:autoSpaceDE w:val="0"/>
        <w:autoSpaceDN w:val="0"/>
        <w:adjustRightInd w:val="0"/>
        <w:spacing w:before="120" w:after="120" w:line="240" w:lineRule="auto"/>
        <w:ind w:firstLine="709"/>
        <w:jc w:val="both"/>
        <w:rPr>
          <w:rFonts w:ascii="Times New Roman" w:hAnsi="Times New Roman"/>
          <w:i/>
          <w:sz w:val="24"/>
          <w:szCs w:val="24"/>
        </w:rPr>
      </w:pPr>
      <w:r w:rsidRPr="000606BF">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0606BF">
        <w:rPr>
          <w:rFonts w:ascii="Times New Roman" w:hAnsi="Times New Roman"/>
          <w:sz w:val="24"/>
          <w:szCs w:val="24"/>
        </w:rPr>
        <w:t>önerilere yer verilir. Her bulguya ilişkin çözüm önerisi ayrıntılı olarak yazılır</w:t>
      </w:r>
      <w:r w:rsidRPr="000606BF">
        <w:rPr>
          <w:rFonts w:ascii="Times New Roman" w:hAnsi="Times New Roman"/>
          <w:i/>
          <w:sz w:val="24"/>
          <w:szCs w:val="24"/>
        </w:rPr>
        <w:t>.</w:t>
      </w:r>
    </w:p>
    <w:p w14:paraId="28D10884" w14:textId="77777777" w:rsidR="000606BF" w:rsidRPr="000606BF" w:rsidRDefault="000606BF" w:rsidP="000606BF">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Bulgulara yönelik çözüm önerisi ilgili alt başlıklar açılarak yazılır. </w:t>
      </w:r>
    </w:p>
    <w:p w14:paraId="76408033" w14:textId="7C48B9F4" w:rsidR="000606BF" w:rsidRPr="000606BF" w:rsidRDefault="000606BF" w:rsidP="000606BF">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zh-CN"/>
        </w:rPr>
        <w:t xml:space="preserve">Örnek; </w:t>
      </w:r>
      <w:r w:rsidRPr="000606BF">
        <w:rPr>
          <w:rFonts w:ascii="Times New Roman" w:hAnsi="Times New Roman"/>
          <w:b/>
          <w:i/>
        </w:rPr>
        <w:t>“6.</w:t>
      </w:r>
      <w:r w:rsidR="007C211E">
        <w:rPr>
          <w:rFonts w:ascii="Times New Roman" w:hAnsi="Times New Roman"/>
          <w:b/>
          <w:i/>
        </w:rPr>
        <w:t>2</w:t>
      </w:r>
      <w:r w:rsidRPr="000606BF">
        <w:rPr>
          <w:rFonts w:ascii="Times New Roman" w:hAnsi="Times New Roman"/>
          <w:b/>
          <w:i/>
        </w:rPr>
        <w:t>.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 xml:space="preserve">ile ilgili çözüm önerileri  </w:t>
      </w:r>
      <w:r w:rsidRPr="000606BF">
        <w:rPr>
          <w:rFonts w:ascii="Times New Roman" w:hAnsi="Times New Roman"/>
          <w:b/>
          <w:i/>
        </w:rPr>
        <w:t>“6.</w:t>
      </w:r>
      <w:r w:rsidR="007C211E">
        <w:rPr>
          <w:rFonts w:ascii="Times New Roman" w:hAnsi="Times New Roman"/>
          <w:b/>
          <w:i/>
        </w:rPr>
        <w:t>2</w:t>
      </w:r>
      <w:r w:rsidRPr="000606BF">
        <w:rPr>
          <w:rFonts w:ascii="Times New Roman" w:hAnsi="Times New Roman"/>
          <w:b/>
          <w:i/>
        </w:rPr>
        <w:t>.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 xml:space="preserve"> alt başlığı açılarak yazılır.</w:t>
      </w:r>
    </w:p>
    <w:p w14:paraId="238312F9" w14:textId="77777777" w:rsidR="000606BF" w:rsidRPr="007D2459" w:rsidRDefault="000606BF" w:rsidP="000606BF">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767BAA67" w14:textId="77777777" w:rsidR="000606BF" w:rsidRPr="00BC55EC" w:rsidRDefault="000606BF" w:rsidP="000606BF">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0A042CEA" w14:textId="1C2E973C" w:rsidR="00A40896" w:rsidRPr="000606BF" w:rsidRDefault="008E2C83" w:rsidP="000606BF">
      <w:pPr>
        <w:pStyle w:val="Balk2"/>
      </w:pPr>
      <w:r w:rsidRPr="000606BF">
        <w:t>7</w:t>
      </w:r>
      <w:r w:rsidR="00A40896" w:rsidRPr="000606BF">
        <w:t>.</w:t>
      </w:r>
      <w:r w:rsidR="00FD1A7E" w:rsidRPr="000606BF">
        <w:t xml:space="preserve"> </w:t>
      </w:r>
      <w:r w:rsidR="00A40896" w:rsidRPr="000606BF">
        <w:t>İZLEME VE DEĞER</w:t>
      </w:r>
      <w:r w:rsidR="00A40896" w:rsidRPr="000606BF">
        <w:rPr>
          <w:spacing w:val="-2"/>
        </w:rPr>
        <w:t>L</w:t>
      </w:r>
      <w:r w:rsidR="00A40896" w:rsidRPr="000606BF">
        <w:t>E</w:t>
      </w:r>
      <w:r w:rsidR="00A40896" w:rsidRPr="000606BF">
        <w:rPr>
          <w:spacing w:val="-2"/>
        </w:rPr>
        <w:t>N</w:t>
      </w:r>
      <w:r w:rsidR="00A40896" w:rsidRPr="000606BF">
        <w:t>DİRME</w:t>
      </w:r>
      <w:bookmarkEnd w:id="98"/>
      <w:bookmarkEnd w:id="99"/>
      <w:bookmarkEnd w:id="100"/>
    </w:p>
    <w:p w14:paraId="14853793" w14:textId="33BA23AC" w:rsidR="0067506B" w:rsidRPr="008C046F" w:rsidRDefault="00A40896" w:rsidP="008F70B1">
      <w:pPr>
        <w:widowControl w:val="0"/>
        <w:tabs>
          <w:tab w:val="left" w:pos="2552"/>
        </w:tabs>
        <w:autoSpaceDE w:val="0"/>
        <w:autoSpaceDN w:val="0"/>
        <w:adjustRightInd w:val="0"/>
        <w:spacing w:before="120" w:after="120" w:line="288" w:lineRule="auto"/>
        <w:ind w:firstLine="709"/>
        <w:jc w:val="both"/>
        <w:rPr>
          <w:rFonts w:ascii="Times New Roman" w:hAnsi="Times New Roman"/>
          <w:sz w:val="24"/>
          <w:szCs w:val="24"/>
        </w:rPr>
      </w:pPr>
      <w:bookmarkStart w:id="101" w:name="_Toc396294621"/>
      <w:bookmarkStart w:id="102" w:name="_Toc396739906"/>
      <w:bookmarkStart w:id="103" w:name="_Toc484774170"/>
      <w:r w:rsidRPr="008C046F">
        <w:rPr>
          <w:rFonts w:ascii="Times New Roman" w:hAnsi="Times New Roman"/>
          <w:b/>
          <w:sz w:val="24"/>
          <w:szCs w:val="24"/>
        </w:rPr>
        <w:t>a)</w:t>
      </w:r>
      <w:r w:rsidR="003F7D4E" w:rsidRPr="008C046F">
        <w:rPr>
          <w:rFonts w:ascii="Times New Roman" w:hAnsi="Times New Roman"/>
          <w:b/>
          <w:sz w:val="24"/>
          <w:szCs w:val="24"/>
        </w:rPr>
        <w:t xml:space="preserve"> </w:t>
      </w:r>
      <w:r w:rsidRPr="008C046F">
        <w:rPr>
          <w:rFonts w:ascii="Times New Roman" w:hAnsi="Times New Roman"/>
          <w:b/>
          <w:sz w:val="24"/>
          <w:szCs w:val="24"/>
        </w:rPr>
        <w:t>Kurumun daha önce yapılan denetimleriyle ilgili olarak</w:t>
      </w:r>
      <w:r w:rsidR="0067506B" w:rsidRPr="008C046F">
        <w:rPr>
          <w:rFonts w:ascii="Times New Roman" w:hAnsi="Times New Roman"/>
          <w:sz w:val="24"/>
          <w:szCs w:val="24"/>
        </w:rPr>
        <w:t>:</w:t>
      </w:r>
    </w:p>
    <w:p w14:paraId="5D3BC427" w14:textId="12D1176D" w:rsidR="000606BF" w:rsidRDefault="0067506B" w:rsidP="008F70B1">
      <w:pPr>
        <w:widowControl w:val="0"/>
        <w:tabs>
          <w:tab w:val="left" w:pos="2552"/>
        </w:tabs>
        <w:autoSpaceDE w:val="0"/>
        <w:autoSpaceDN w:val="0"/>
        <w:adjustRightInd w:val="0"/>
        <w:spacing w:before="120" w:after="120" w:line="288" w:lineRule="auto"/>
        <w:ind w:firstLine="709"/>
        <w:jc w:val="both"/>
        <w:rPr>
          <w:rFonts w:ascii="Times New Roman" w:hAnsi="Times New Roman"/>
          <w:spacing w:val="1"/>
          <w:sz w:val="24"/>
          <w:szCs w:val="24"/>
        </w:rPr>
      </w:pPr>
      <w:r w:rsidRPr="008C046F">
        <w:rPr>
          <w:rFonts w:ascii="Times New Roman" w:hAnsi="Times New Roman"/>
          <w:sz w:val="24"/>
          <w:szCs w:val="24"/>
        </w:rPr>
        <w:t>B</w:t>
      </w:r>
      <w:r w:rsidR="00A40896" w:rsidRPr="008C046F">
        <w:rPr>
          <w:rFonts w:ascii="Times New Roman" w:hAnsi="Times New Roman"/>
          <w:sz w:val="24"/>
          <w:szCs w:val="24"/>
        </w:rPr>
        <w:t xml:space="preserve">u bölümde; kurumun daha önce yapılan denetimlerine ilişkin olarak denetim </w:t>
      </w:r>
      <w:r w:rsidR="00A40896" w:rsidRPr="008C046F">
        <w:rPr>
          <w:rFonts w:ascii="Times New Roman" w:hAnsi="Times New Roman"/>
          <w:spacing w:val="-3"/>
          <w:sz w:val="24"/>
          <w:szCs w:val="24"/>
        </w:rPr>
        <w:t>r</w:t>
      </w:r>
      <w:r w:rsidR="00A40896" w:rsidRPr="008C046F">
        <w:rPr>
          <w:rFonts w:ascii="Times New Roman" w:hAnsi="Times New Roman"/>
          <w:sz w:val="24"/>
          <w:szCs w:val="24"/>
        </w:rPr>
        <w:t xml:space="preserve">aporunda </w:t>
      </w:r>
      <w:r w:rsidR="00A40896" w:rsidRPr="008C046F">
        <w:rPr>
          <w:rFonts w:ascii="Times New Roman" w:hAnsi="Times New Roman"/>
          <w:spacing w:val="-1"/>
          <w:sz w:val="24"/>
          <w:szCs w:val="24"/>
        </w:rPr>
        <w:t>y</w:t>
      </w:r>
      <w:r w:rsidR="00A40896" w:rsidRPr="008C046F">
        <w:rPr>
          <w:rFonts w:ascii="Times New Roman" w:hAnsi="Times New Roman"/>
          <w:sz w:val="24"/>
          <w:szCs w:val="24"/>
        </w:rPr>
        <w:t xml:space="preserve">er alan </w:t>
      </w:r>
      <w:r w:rsidR="00A40896" w:rsidRPr="008C046F">
        <w:rPr>
          <w:rFonts w:ascii="Times New Roman" w:hAnsi="Times New Roman"/>
          <w:spacing w:val="-1"/>
          <w:sz w:val="24"/>
          <w:szCs w:val="24"/>
        </w:rPr>
        <w:t>t</w:t>
      </w:r>
      <w:r w:rsidR="00A40896" w:rsidRPr="008C046F">
        <w:rPr>
          <w:rFonts w:ascii="Times New Roman" w:hAnsi="Times New Roman"/>
          <w:spacing w:val="-2"/>
          <w:sz w:val="24"/>
          <w:szCs w:val="24"/>
        </w:rPr>
        <w:t>e</w:t>
      </w:r>
      <w:r w:rsidR="00A40896" w:rsidRPr="008C046F">
        <w:rPr>
          <w:rFonts w:ascii="Times New Roman" w:hAnsi="Times New Roman"/>
          <w:spacing w:val="1"/>
          <w:sz w:val="24"/>
          <w:szCs w:val="24"/>
        </w:rPr>
        <w:t>s</w:t>
      </w:r>
      <w:r w:rsidR="00A40896" w:rsidRPr="008C046F">
        <w:rPr>
          <w:rFonts w:ascii="Times New Roman" w:hAnsi="Times New Roman"/>
          <w:sz w:val="24"/>
          <w:szCs w:val="24"/>
        </w:rPr>
        <w:t>pit</w:t>
      </w:r>
      <w:r w:rsidR="004F29CF" w:rsidRPr="008C046F">
        <w:rPr>
          <w:rFonts w:ascii="Times New Roman" w:hAnsi="Times New Roman"/>
          <w:sz w:val="24"/>
          <w:szCs w:val="24"/>
        </w:rPr>
        <w:t>lerin</w:t>
      </w:r>
      <w:r w:rsidR="009719F2" w:rsidRPr="008C046F">
        <w:rPr>
          <w:rFonts w:ascii="Times New Roman" w:hAnsi="Times New Roman"/>
          <w:sz w:val="24"/>
          <w:szCs w:val="24"/>
        </w:rPr>
        <w:t xml:space="preserve"> </w:t>
      </w:r>
      <w:r w:rsidR="004F29CF" w:rsidRPr="008C046F">
        <w:rPr>
          <w:rFonts w:ascii="Times New Roman" w:hAnsi="Times New Roman"/>
          <w:sz w:val="24"/>
          <w:szCs w:val="24"/>
        </w:rPr>
        <w:t xml:space="preserve">giderilmesine </w:t>
      </w:r>
      <w:r w:rsidR="00A40896" w:rsidRPr="008C046F">
        <w:rPr>
          <w:rFonts w:ascii="Times New Roman" w:hAnsi="Times New Roman"/>
          <w:spacing w:val="-1"/>
          <w:sz w:val="24"/>
          <w:szCs w:val="24"/>
        </w:rPr>
        <w:t>v</w:t>
      </w:r>
      <w:r w:rsidR="00A40896" w:rsidRPr="008C046F">
        <w:rPr>
          <w:rFonts w:ascii="Times New Roman" w:hAnsi="Times New Roman"/>
          <w:sz w:val="24"/>
          <w:szCs w:val="24"/>
        </w:rPr>
        <w:t>e ö</w:t>
      </w:r>
      <w:r w:rsidR="00A40896" w:rsidRPr="008C046F">
        <w:rPr>
          <w:rFonts w:ascii="Times New Roman" w:hAnsi="Times New Roman"/>
          <w:spacing w:val="-1"/>
          <w:sz w:val="24"/>
          <w:szCs w:val="24"/>
        </w:rPr>
        <w:t>n</w:t>
      </w:r>
      <w:r w:rsidR="00A40896" w:rsidRPr="008C046F">
        <w:rPr>
          <w:rFonts w:ascii="Times New Roman" w:hAnsi="Times New Roman"/>
          <w:sz w:val="24"/>
          <w:szCs w:val="24"/>
        </w:rPr>
        <w:t>er</w:t>
      </w:r>
      <w:r w:rsidR="00A40896" w:rsidRPr="008C046F">
        <w:rPr>
          <w:rFonts w:ascii="Times New Roman" w:hAnsi="Times New Roman"/>
          <w:spacing w:val="1"/>
          <w:sz w:val="24"/>
          <w:szCs w:val="24"/>
        </w:rPr>
        <w:t>i</w:t>
      </w:r>
      <w:r w:rsidR="00A40896" w:rsidRPr="008C046F">
        <w:rPr>
          <w:rFonts w:ascii="Times New Roman" w:hAnsi="Times New Roman"/>
          <w:sz w:val="24"/>
          <w:szCs w:val="24"/>
        </w:rPr>
        <w:t>le</w:t>
      </w:r>
      <w:r w:rsidR="00A40896" w:rsidRPr="008C046F">
        <w:rPr>
          <w:rFonts w:ascii="Times New Roman" w:hAnsi="Times New Roman"/>
          <w:spacing w:val="-2"/>
          <w:sz w:val="24"/>
          <w:szCs w:val="24"/>
        </w:rPr>
        <w:t>r</w:t>
      </w:r>
      <w:r w:rsidR="00A40896" w:rsidRPr="008C046F">
        <w:rPr>
          <w:rFonts w:ascii="Times New Roman" w:hAnsi="Times New Roman"/>
          <w:spacing w:val="1"/>
          <w:sz w:val="24"/>
          <w:szCs w:val="24"/>
        </w:rPr>
        <w:t>i</w:t>
      </w:r>
      <w:r w:rsidR="00A40896" w:rsidRPr="008C046F">
        <w:rPr>
          <w:rFonts w:ascii="Times New Roman" w:hAnsi="Times New Roman"/>
          <w:sz w:val="24"/>
          <w:szCs w:val="24"/>
        </w:rPr>
        <w:t>n uy</w:t>
      </w:r>
      <w:r w:rsidR="00A40896" w:rsidRPr="008C046F">
        <w:rPr>
          <w:rFonts w:ascii="Times New Roman" w:hAnsi="Times New Roman"/>
          <w:spacing w:val="-2"/>
          <w:sz w:val="24"/>
          <w:szCs w:val="24"/>
        </w:rPr>
        <w:t>g</w:t>
      </w:r>
      <w:r w:rsidR="00A40896" w:rsidRPr="008C046F">
        <w:rPr>
          <w:rFonts w:ascii="Times New Roman" w:hAnsi="Times New Roman"/>
          <w:sz w:val="24"/>
          <w:szCs w:val="24"/>
        </w:rPr>
        <w:t>ulanm</w:t>
      </w:r>
      <w:r w:rsidR="00A40896" w:rsidRPr="008C046F">
        <w:rPr>
          <w:rFonts w:ascii="Times New Roman" w:hAnsi="Times New Roman"/>
          <w:spacing w:val="-2"/>
          <w:sz w:val="24"/>
          <w:szCs w:val="24"/>
        </w:rPr>
        <w:t>a</w:t>
      </w:r>
      <w:r w:rsidR="00A40896" w:rsidRPr="008C046F">
        <w:rPr>
          <w:rFonts w:ascii="Times New Roman" w:hAnsi="Times New Roman"/>
          <w:spacing w:val="-1"/>
          <w:sz w:val="24"/>
          <w:szCs w:val="24"/>
        </w:rPr>
        <w:t>s</w:t>
      </w:r>
      <w:r w:rsidR="00A40896" w:rsidRPr="008C046F">
        <w:rPr>
          <w:rFonts w:ascii="Times New Roman" w:hAnsi="Times New Roman"/>
          <w:spacing w:val="1"/>
          <w:sz w:val="24"/>
          <w:szCs w:val="24"/>
        </w:rPr>
        <w:t>ı</w:t>
      </w:r>
      <w:r w:rsidR="00A40896" w:rsidRPr="008C046F">
        <w:rPr>
          <w:rFonts w:ascii="Times New Roman" w:hAnsi="Times New Roman"/>
          <w:spacing w:val="-1"/>
          <w:sz w:val="24"/>
          <w:szCs w:val="24"/>
        </w:rPr>
        <w:t>n</w:t>
      </w:r>
      <w:r w:rsidR="00A40896" w:rsidRPr="008C046F">
        <w:rPr>
          <w:rFonts w:ascii="Times New Roman" w:hAnsi="Times New Roman"/>
          <w:sz w:val="24"/>
          <w:szCs w:val="24"/>
        </w:rPr>
        <w:t xml:space="preserve">a yönelik kurum tarafından yapılan </w:t>
      </w:r>
      <w:r w:rsidRPr="008C046F">
        <w:rPr>
          <w:rFonts w:ascii="Times New Roman" w:hAnsi="Times New Roman"/>
          <w:sz w:val="24"/>
          <w:szCs w:val="24"/>
        </w:rPr>
        <w:t>çalışmalar değerlendirilecektir</w:t>
      </w:r>
      <w:r w:rsidR="00A40896" w:rsidRPr="008C046F">
        <w:rPr>
          <w:rFonts w:ascii="Times New Roman" w:hAnsi="Times New Roman"/>
          <w:spacing w:val="1"/>
          <w:sz w:val="24"/>
          <w:szCs w:val="24"/>
        </w:rPr>
        <w:t xml:space="preserve">. </w:t>
      </w:r>
    </w:p>
    <w:p w14:paraId="5E3A16A4" w14:textId="77777777" w:rsidR="0067506B" w:rsidRPr="008C046F" w:rsidRDefault="00A40896" w:rsidP="008F70B1">
      <w:pPr>
        <w:widowControl w:val="0"/>
        <w:tabs>
          <w:tab w:val="left" w:pos="2552"/>
        </w:tabs>
        <w:autoSpaceDE w:val="0"/>
        <w:autoSpaceDN w:val="0"/>
        <w:adjustRightInd w:val="0"/>
        <w:spacing w:before="120" w:after="120" w:line="288" w:lineRule="auto"/>
        <w:ind w:firstLine="709"/>
        <w:jc w:val="both"/>
        <w:rPr>
          <w:rFonts w:ascii="Times New Roman" w:hAnsi="Times New Roman"/>
          <w:b/>
          <w:sz w:val="24"/>
          <w:szCs w:val="24"/>
        </w:rPr>
      </w:pPr>
      <w:r w:rsidRPr="008C046F">
        <w:rPr>
          <w:rFonts w:ascii="Times New Roman" w:hAnsi="Times New Roman"/>
          <w:b/>
          <w:sz w:val="24"/>
          <w:szCs w:val="24"/>
        </w:rPr>
        <w:t>b) Yapılan mevcut denetimle ilgili olarak</w:t>
      </w:r>
      <w:r w:rsidR="0067506B" w:rsidRPr="008C046F">
        <w:rPr>
          <w:rFonts w:ascii="Times New Roman" w:hAnsi="Times New Roman"/>
          <w:b/>
          <w:sz w:val="24"/>
          <w:szCs w:val="24"/>
        </w:rPr>
        <w:t>:</w:t>
      </w:r>
    </w:p>
    <w:p w14:paraId="02490EB7" w14:textId="12E921BD" w:rsidR="00233D21" w:rsidRDefault="0067506B" w:rsidP="008F70B1">
      <w:pPr>
        <w:widowControl w:val="0"/>
        <w:tabs>
          <w:tab w:val="left" w:pos="2552"/>
        </w:tabs>
        <w:autoSpaceDE w:val="0"/>
        <w:autoSpaceDN w:val="0"/>
        <w:adjustRightInd w:val="0"/>
        <w:spacing w:before="120" w:after="120" w:line="288" w:lineRule="auto"/>
        <w:ind w:firstLine="709"/>
        <w:jc w:val="both"/>
        <w:rPr>
          <w:rFonts w:ascii="Times New Roman" w:hAnsi="Times New Roman"/>
          <w:bCs/>
          <w:iCs/>
          <w:spacing w:val="1"/>
          <w:sz w:val="24"/>
          <w:szCs w:val="24"/>
          <w:lang w:eastAsia="en-US" w:bidi="en-US"/>
        </w:rPr>
      </w:pPr>
      <w:r w:rsidRPr="008C046F">
        <w:rPr>
          <w:rFonts w:ascii="Times New Roman" w:hAnsi="Times New Roman"/>
          <w:sz w:val="24"/>
          <w:szCs w:val="24"/>
          <w:lang w:bidi="en-US"/>
        </w:rPr>
        <w:lastRenderedPageBreak/>
        <w:t>R</w:t>
      </w:r>
      <w:r w:rsidR="00416A8D" w:rsidRPr="008C046F">
        <w:rPr>
          <w:rFonts w:ascii="Times New Roman" w:hAnsi="Times New Roman"/>
          <w:sz w:val="24"/>
          <w:szCs w:val="24"/>
          <w:lang w:bidi="en-US"/>
        </w:rPr>
        <w:t>ehberlik ve denetim raporunun kuruma ulaştığı tarihten itibaren</w:t>
      </w:r>
      <w:r w:rsidR="00416A8D" w:rsidRPr="008C046F">
        <w:rPr>
          <w:rFonts w:ascii="Times New Roman" w:hAnsi="Times New Roman"/>
          <w:sz w:val="24"/>
          <w:szCs w:val="24"/>
        </w:rPr>
        <w:t xml:space="preserve">; </w:t>
      </w:r>
      <w:r w:rsidR="00233D21" w:rsidRPr="008C046F">
        <w:rPr>
          <w:rFonts w:ascii="Times New Roman" w:hAnsi="Times New Roman"/>
          <w:sz w:val="24"/>
          <w:szCs w:val="24"/>
        </w:rPr>
        <w:t xml:space="preserve">raporda tespit edilen hususlar ve bunlara yönelik getirilen çözüm önerilerinin kurum müdürlüğünce yerine getirilmesi </w:t>
      </w:r>
      <w:r w:rsidR="008258B4" w:rsidRPr="008C046F">
        <w:rPr>
          <w:rFonts w:ascii="Times New Roman" w:hAnsi="Times New Roman"/>
          <w:sz w:val="24"/>
          <w:szCs w:val="24"/>
        </w:rPr>
        <w:t>i</w:t>
      </w:r>
      <w:r w:rsidR="00233D21" w:rsidRPr="008C046F">
        <w:rPr>
          <w:rFonts w:ascii="Times New Roman" w:hAnsi="Times New Roman"/>
          <w:sz w:val="24"/>
          <w:szCs w:val="24"/>
        </w:rPr>
        <w:t xml:space="preserve">çin </w:t>
      </w:r>
      <w:r w:rsidR="008258B4" w:rsidRPr="008C046F">
        <w:rPr>
          <w:rFonts w:ascii="Times New Roman" w:hAnsi="Times New Roman"/>
          <w:sz w:val="24"/>
          <w:szCs w:val="24"/>
        </w:rPr>
        <w:t>Ortaokul v</w:t>
      </w:r>
      <w:r w:rsidR="00233D21" w:rsidRPr="008C046F">
        <w:rPr>
          <w:rFonts w:ascii="Times New Roman" w:hAnsi="Times New Roman"/>
          <w:sz w:val="24"/>
          <w:szCs w:val="24"/>
        </w:rPr>
        <w:t xml:space="preserve">e Ortaöğretim Kurumları Özel Barınma Hizmetleri Yönetmeliğinin 43 üncü maddesi </w:t>
      </w:r>
      <w:r w:rsidR="008258B4" w:rsidRPr="008C046F">
        <w:rPr>
          <w:rFonts w:ascii="Times New Roman" w:hAnsi="Times New Roman"/>
          <w:sz w:val="24"/>
          <w:szCs w:val="24"/>
        </w:rPr>
        <w:t>uyarınca</w:t>
      </w:r>
      <w:r w:rsidR="00233D21" w:rsidRPr="008C046F">
        <w:rPr>
          <w:rFonts w:ascii="Times New Roman" w:hAnsi="Times New Roman"/>
          <w:sz w:val="24"/>
          <w:szCs w:val="24"/>
        </w:rPr>
        <w:t xml:space="preserve"> kuruma süre verilmesi, verilen süre doğrultusunda kurum müd</w:t>
      </w:r>
      <w:r w:rsidR="008258B4" w:rsidRPr="008C046F">
        <w:rPr>
          <w:rFonts w:ascii="Times New Roman" w:hAnsi="Times New Roman"/>
          <w:sz w:val="24"/>
          <w:szCs w:val="24"/>
        </w:rPr>
        <w:t xml:space="preserve">ürlüğünce yapılacak çalışmaların </w:t>
      </w:r>
      <w:r w:rsidR="003C1341" w:rsidRPr="008C046F">
        <w:rPr>
          <w:rFonts w:ascii="Times New Roman" w:hAnsi="Times New Roman"/>
          <w:bCs/>
          <w:iCs/>
          <w:spacing w:val="1"/>
          <w:sz w:val="24"/>
          <w:szCs w:val="24"/>
          <w:lang w:eastAsia="en-US" w:bidi="en-US"/>
        </w:rPr>
        <w:t xml:space="preserve">takibinin </w:t>
      </w:r>
      <w:r w:rsidR="00233D21" w:rsidRPr="008C046F">
        <w:rPr>
          <w:rFonts w:ascii="Times New Roman" w:hAnsi="Times New Roman"/>
          <w:bCs/>
          <w:iCs/>
          <w:spacing w:val="1"/>
          <w:sz w:val="24"/>
          <w:szCs w:val="24"/>
          <w:lang w:eastAsia="en-US" w:bidi="en-US"/>
        </w:rPr>
        <w:t>il/ilçe milli eğitim müdürlüklerince yapılm</w:t>
      </w:r>
      <w:r w:rsidR="008258B4" w:rsidRPr="008C046F">
        <w:rPr>
          <w:rFonts w:ascii="Times New Roman" w:hAnsi="Times New Roman"/>
          <w:bCs/>
          <w:iCs/>
          <w:spacing w:val="1"/>
          <w:sz w:val="24"/>
          <w:szCs w:val="24"/>
          <w:lang w:eastAsia="en-US" w:bidi="en-US"/>
        </w:rPr>
        <w:t>ası gerektiği belirtilecektir.</w:t>
      </w:r>
    </w:p>
    <w:p w14:paraId="4AD87EE0" w14:textId="54C93865" w:rsidR="00A40896" w:rsidRPr="008C046F" w:rsidRDefault="008E2C83" w:rsidP="000606BF">
      <w:pPr>
        <w:pStyle w:val="Balk2"/>
      </w:pPr>
      <w:r w:rsidRPr="008C046F">
        <w:t>8</w:t>
      </w:r>
      <w:r w:rsidR="00A40896" w:rsidRPr="008C046F">
        <w:t xml:space="preserve">. </w:t>
      </w:r>
      <w:r w:rsidR="00A40896" w:rsidRPr="008C046F">
        <w:rPr>
          <w:spacing w:val="-2"/>
        </w:rPr>
        <w:t>YÖNETİCİ</w:t>
      </w:r>
      <w:bookmarkEnd w:id="101"/>
      <w:bookmarkEnd w:id="102"/>
      <w:r w:rsidR="005B646E" w:rsidRPr="008C046F">
        <w:rPr>
          <w:spacing w:val="-2"/>
        </w:rPr>
        <w:t xml:space="preserve"> </w:t>
      </w:r>
      <w:r w:rsidR="00A40896" w:rsidRPr="008C046F">
        <w:t>BİLGİLERİ</w:t>
      </w:r>
      <w:bookmarkEnd w:id="103"/>
    </w:p>
    <w:p w14:paraId="6E8837F4" w14:textId="74C4DB87" w:rsidR="00A40896" w:rsidRPr="008C046F" w:rsidRDefault="00A40896" w:rsidP="008F70B1">
      <w:pPr>
        <w:widowControl w:val="0"/>
        <w:tabs>
          <w:tab w:val="left" w:pos="2552"/>
        </w:tabs>
        <w:autoSpaceDE w:val="0"/>
        <w:autoSpaceDN w:val="0"/>
        <w:adjustRightInd w:val="0"/>
        <w:spacing w:before="120" w:after="120" w:line="288" w:lineRule="auto"/>
        <w:ind w:firstLine="709"/>
        <w:jc w:val="both"/>
        <w:rPr>
          <w:rFonts w:ascii="Times New Roman" w:hAnsi="Times New Roman"/>
          <w:sz w:val="24"/>
          <w:szCs w:val="24"/>
        </w:rPr>
      </w:pPr>
      <w:r w:rsidRPr="008C046F">
        <w:rPr>
          <w:rFonts w:ascii="Times New Roman" w:hAnsi="Times New Roman"/>
          <w:sz w:val="24"/>
          <w:szCs w:val="24"/>
        </w:rPr>
        <w:t>Denetim sürecinde çalışmaları değerlendirilen yöneticilerin adı, soyadı, görevi</w:t>
      </w:r>
      <w:r w:rsidR="0070039C" w:rsidRPr="008C046F">
        <w:rPr>
          <w:rFonts w:ascii="Times New Roman" w:hAnsi="Times New Roman"/>
          <w:sz w:val="24"/>
          <w:szCs w:val="24"/>
        </w:rPr>
        <w:t>ne</w:t>
      </w:r>
      <w:r w:rsidRPr="008C046F">
        <w:rPr>
          <w:rFonts w:ascii="Times New Roman" w:hAnsi="Times New Roman"/>
          <w:sz w:val="24"/>
          <w:szCs w:val="24"/>
        </w:rPr>
        <w:t xml:space="preserve"> yer verilecektir. Denetim sürecinde haklarında soruşturma açılan personelin durumları da bu bölümde açıklanacaktır.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3"/>
        <w:gridCol w:w="1837"/>
        <w:gridCol w:w="1826"/>
        <w:gridCol w:w="2960"/>
        <w:gridCol w:w="2041"/>
      </w:tblGrid>
      <w:tr w:rsidR="008C046F" w:rsidRPr="008C046F" w14:paraId="796643BA" w14:textId="77777777" w:rsidTr="008F70B1">
        <w:tc>
          <w:tcPr>
            <w:tcW w:w="573" w:type="dxa"/>
            <w:vAlign w:val="center"/>
          </w:tcPr>
          <w:p w14:paraId="3AE30638" w14:textId="77777777" w:rsidR="00D144A5" w:rsidRPr="008C046F" w:rsidRDefault="00D144A5" w:rsidP="006B6CD6">
            <w:pPr>
              <w:autoSpaceDE w:val="0"/>
              <w:autoSpaceDN w:val="0"/>
              <w:adjustRightInd w:val="0"/>
              <w:spacing w:before="60" w:after="60" w:line="240" w:lineRule="auto"/>
              <w:jc w:val="center"/>
              <w:rPr>
                <w:rFonts w:ascii="Times New Roman" w:hAnsi="Times New Roman"/>
                <w:b/>
                <w:sz w:val="20"/>
                <w:szCs w:val="20"/>
              </w:rPr>
            </w:pPr>
            <w:r w:rsidRPr="008C046F">
              <w:rPr>
                <w:rFonts w:ascii="Times New Roman" w:hAnsi="Times New Roman"/>
                <w:b/>
                <w:sz w:val="20"/>
                <w:szCs w:val="20"/>
              </w:rPr>
              <w:t xml:space="preserve">Sıra </w:t>
            </w:r>
          </w:p>
        </w:tc>
        <w:tc>
          <w:tcPr>
            <w:tcW w:w="1837" w:type="dxa"/>
            <w:vAlign w:val="center"/>
          </w:tcPr>
          <w:p w14:paraId="32725C00" w14:textId="77777777" w:rsidR="00D144A5" w:rsidRPr="008C046F" w:rsidRDefault="00D144A5" w:rsidP="006B6CD6">
            <w:pPr>
              <w:autoSpaceDE w:val="0"/>
              <w:autoSpaceDN w:val="0"/>
              <w:adjustRightInd w:val="0"/>
              <w:spacing w:before="60" w:after="60" w:line="240" w:lineRule="auto"/>
              <w:jc w:val="center"/>
              <w:rPr>
                <w:rFonts w:ascii="Times New Roman" w:hAnsi="Times New Roman"/>
                <w:b/>
                <w:sz w:val="20"/>
                <w:szCs w:val="20"/>
              </w:rPr>
            </w:pPr>
            <w:r w:rsidRPr="008C046F">
              <w:rPr>
                <w:rFonts w:ascii="Times New Roman" w:hAnsi="Times New Roman"/>
                <w:b/>
                <w:sz w:val="20"/>
                <w:szCs w:val="20"/>
              </w:rPr>
              <w:t xml:space="preserve">Adı Soyadı </w:t>
            </w:r>
          </w:p>
        </w:tc>
        <w:tc>
          <w:tcPr>
            <w:tcW w:w="1826" w:type="dxa"/>
            <w:vAlign w:val="center"/>
          </w:tcPr>
          <w:p w14:paraId="0231D866" w14:textId="77777777" w:rsidR="00D144A5" w:rsidRPr="008C046F" w:rsidRDefault="00D144A5" w:rsidP="006B6CD6">
            <w:pPr>
              <w:autoSpaceDE w:val="0"/>
              <w:autoSpaceDN w:val="0"/>
              <w:adjustRightInd w:val="0"/>
              <w:spacing w:before="60" w:after="60" w:line="240" w:lineRule="auto"/>
              <w:jc w:val="center"/>
              <w:rPr>
                <w:rFonts w:ascii="Times New Roman" w:hAnsi="Times New Roman"/>
                <w:b/>
                <w:sz w:val="20"/>
                <w:szCs w:val="20"/>
              </w:rPr>
            </w:pPr>
            <w:r w:rsidRPr="008C046F">
              <w:rPr>
                <w:rFonts w:ascii="Times New Roman" w:hAnsi="Times New Roman"/>
                <w:b/>
                <w:sz w:val="20"/>
                <w:szCs w:val="20"/>
              </w:rPr>
              <w:t>Görevi</w:t>
            </w:r>
          </w:p>
        </w:tc>
        <w:tc>
          <w:tcPr>
            <w:tcW w:w="2960" w:type="dxa"/>
            <w:vAlign w:val="center"/>
          </w:tcPr>
          <w:p w14:paraId="4D4764B8" w14:textId="77777777" w:rsidR="00D144A5" w:rsidRPr="008C046F" w:rsidRDefault="00D144A5" w:rsidP="006B6CD6">
            <w:pPr>
              <w:autoSpaceDE w:val="0"/>
              <w:autoSpaceDN w:val="0"/>
              <w:adjustRightInd w:val="0"/>
              <w:spacing w:before="60" w:after="60" w:line="240" w:lineRule="auto"/>
              <w:jc w:val="center"/>
              <w:rPr>
                <w:rFonts w:ascii="Times New Roman" w:hAnsi="Times New Roman"/>
                <w:b/>
                <w:sz w:val="20"/>
                <w:szCs w:val="20"/>
              </w:rPr>
            </w:pPr>
            <w:r w:rsidRPr="008C046F">
              <w:rPr>
                <w:rFonts w:ascii="Times New Roman" w:hAnsi="Times New Roman"/>
                <w:b/>
                <w:sz w:val="20"/>
                <w:szCs w:val="20"/>
              </w:rPr>
              <w:t>Çalışma izin onayının tarih ve sayısı</w:t>
            </w:r>
          </w:p>
        </w:tc>
        <w:tc>
          <w:tcPr>
            <w:tcW w:w="2041" w:type="dxa"/>
            <w:vAlign w:val="center"/>
          </w:tcPr>
          <w:p w14:paraId="46EFD25E" w14:textId="77777777" w:rsidR="00D144A5" w:rsidRPr="008C046F" w:rsidRDefault="00D144A5" w:rsidP="006B6CD6">
            <w:pPr>
              <w:autoSpaceDE w:val="0"/>
              <w:autoSpaceDN w:val="0"/>
              <w:adjustRightInd w:val="0"/>
              <w:spacing w:before="60" w:after="60" w:line="240" w:lineRule="auto"/>
              <w:jc w:val="center"/>
              <w:rPr>
                <w:rFonts w:ascii="Times New Roman" w:hAnsi="Times New Roman"/>
                <w:b/>
                <w:sz w:val="20"/>
                <w:szCs w:val="20"/>
              </w:rPr>
            </w:pPr>
            <w:r w:rsidRPr="008C046F">
              <w:rPr>
                <w:rFonts w:ascii="Times New Roman" w:hAnsi="Times New Roman"/>
                <w:b/>
                <w:sz w:val="20"/>
                <w:szCs w:val="20"/>
              </w:rPr>
              <w:t>Çalışma izin onayının bitim tarihi</w:t>
            </w:r>
          </w:p>
        </w:tc>
      </w:tr>
      <w:tr w:rsidR="008C046F" w:rsidRPr="008C046F" w14:paraId="7CADD229" w14:textId="77777777" w:rsidTr="003D4C35">
        <w:trPr>
          <w:trHeight w:hRule="exact" w:val="284"/>
        </w:trPr>
        <w:tc>
          <w:tcPr>
            <w:tcW w:w="573" w:type="dxa"/>
            <w:vAlign w:val="center"/>
          </w:tcPr>
          <w:p w14:paraId="63411FC5" w14:textId="77777777" w:rsidR="00D144A5" w:rsidRPr="008C046F" w:rsidRDefault="00D144A5" w:rsidP="006B6CD6">
            <w:pPr>
              <w:autoSpaceDE w:val="0"/>
              <w:autoSpaceDN w:val="0"/>
              <w:adjustRightInd w:val="0"/>
              <w:spacing w:after="0" w:line="240" w:lineRule="auto"/>
              <w:jc w:val="center"/>
              <w:rPr>
                <w:rFonts w:ascii="Times New Roman" w:hAnsi="Times New Roman"/>
                <w:sz w:val="20"/>
                <w:szCs w:val="20"/>
              </w:rPr>
            </w:pPr>
            <w:r w:rsidRPr="008C046F">
              <w:rPr>
                <w:rFonts w:ascii="Times New Roman" w:hAnsi="Times New Roman"/>
                <w:sz w:val="20"/>
                <w:szCs w:val="20"/>
              </w:rPr>
              <w:t>1</w:t>
            </w:r>
          </w:p>
        </w:tc>
        <w:tc>
          <w:tcPr>
            <w:tcW w:w="1837" w:type="dxa"/>
            <w:vAlign w:val="center"/>
          </w:tcPr>
          <w:p w14:paraId="546CA34E" w14:textId="77777777" w:rsidR="00D144A5" w:rsidRPr="008C046F" w:rsidRDefault="00D144A5" w:rsidP="006B6CD6">
            <w:pPr>
              <w:autoSpaceDE w:val="0"/>
              <w:autoSpaceDN w:val="0"/>
              <w:adjustRightInd w:val="0"/>
              <w:spacing w:after="0" w:line="240" w:lineRule="auto"/>
              <w:jc w:val="center"/>
              <w:rPr>
                <w:rFonts w:ascii="Times New Roman" w:hAnsi="Times New Roman"/>
                <w:sz w:val="20"/>
                <w:szCs w:val="20"/>
              </w:rPr>
            </w:pPr>
          </w:p>
          <w:p w14:paraId="66C1BFE6" w14:textId="77777777" w:rsidR="00D144A5" w:rsidRPr="008C046F" w:rsidRDefault="00D144A5" w:rsidP="006B6CD6">
            <w:pPr>
              <w:autoSpaceDE w:val="0"/>
              <w:autoSpaceDN w:val="0"/>
              <w:adjustRightInd w:val="0"/>
              <w:spacing w:after="0" w:line="240" w:lineRule="auto"/>
              <w:jc w:val="center"/>
              <w:rPr>
                <w:rFonts w:ascii="Times New Roman" w:hAnsi="Times New Roman"/>
                <w:sz w:val="20"/>
                <w:szCs w:val="20"/>
              </w:rPr>
            </w:pPr>
          </w:p>
        </w:tc>
        <w:tc>
          <w:tcPr>
            <w:tcW w:w="1826" w:type="dxa"/>
          </w:tcPr>
          <w:p w14:paraId="31EBCF38" w14:textId="77777777" w:rsidR="00D144A5" w:rsidRPr="008C046F" w:rsidRDefault="00D144A5" w:rsidP="006B6CD6">
            <w:pPr>
              <w:rPr>
                <w:rFonts w:ascii="Times New Roman" w:hAnsi="Times New Roman"/>
                <w:sz w:val="20"/>
                <w:szCs w:val="20"/>
              </w:rPr>
            </w:pPr>
            <w:r w:rsidRPr="008C046F">
              <w:rPr>
                <w:rFonts w:ascii="Times New Roman" w:hAnsi="Times New Roman"/>
                <w:sz w:val="20"/>
                <w:szCs w:val="20"/>
              </w:rPr>
              <w:t>Müdür</w:t>
            </w:r>
          </w:p>
        </w:tc>
        <w:tc>
          <w:tcPr>
            <w:tcW w:w="2960" w:type="dxa"/>
          </w:tcPr>
          <w:p w14:paraId="3E796A11" w14:textId="77777777" w:rsidR="00D144A5" w:rsidRPr="008C046F" w:rsidRDefault="00D144A5" w:rsidP="006B6CD6">
            <w:pPr>
              <w:autoSpaceDE w:val="0"/>
              <w:autoSpaceDN w:val="0"/>
              <w:adjustRightInd w:val="0"/>
              <w:spacing w:after="0" w:line="240" w:lineRule="auto"/>
              <w:jc w:val="center"/>
              <w:rPr>
                <w:rFonts w:ascii="Times New Roman" w:hAnsi="Times New Roman"/>
                <w:sz w:val="20"/>
                <w:szCs w:val="20"/>
              </w:rPr>
            </w:pPr>
          </w:p>
        </w:tc>
        <w:tc>
          <w:tcPr>
            <w:tcW w:w="2041" w:type="dxa"/>
            <w:vAlign w:val="center"/>
          </w:tcPr>
          <w:p w14:paraId="52E6D608" w14:textId="77777777" w:rsidR="00D144A5" w:rsidRPr="008C046F" w:rsidRDefault="00D144A5" w:rsidP="006B6CD6">
            <w:pPr>
              <w:autoSpaceDE w:val="0"/>
              <w:autoSpaceDN w:val="0"/>
              <w:adjustRightInd w:val="0"/>
              <w:spacing w:after="0" w:line="240" w:lineRule="auto"/>
              <w:jc w:val="center"/>
              <w:rPr>
                <w:rFonts w:ascii="Times New Roman" w:hAnsi="Times New Roman"/>
                <w:sz w:val="20"/>
                <w:szCs w:val="20"/>
              </w:rPr>
            </w:pPr>
          </w:p>
        </w:tc>
      </w:tr>
      <w:tr w:rsidR="008C046F" w:rsidRPr="008C046F" w14:paraId="36692BB5" w14:textId="77777777" w:rsidTr="003D4C35">
        <w:trPr>
          <w:trHeight w:hRule="exact" w:val="284"/>
        </w:trPr>
        <w:tc>
          <w:tcPr>
            <w:tcW w:w="573" w:type="dxa"/>
            <w:vAlign w:val="center"/>
          </w:tcPr>
          <w:p w14:paraId="33646642" w14:textId="77777777" w:rsidR="00D144A5" w:rsidRPr="008C046F" w:rsidRDefault="00D144A5" w:rsidP="006B6CD6">
            <w:pPr>
              <w:autoSpaceDE w:val="0"/>
              <w:autoSpaceDN w:val="0"/>
              <w:adjustRightInd w:val="0"/>
              <w:spacing w:after="0" w:line="240" w:lineRule="auto"/>
              <w:jc w:val="center"/>
              <w:rPr>
                <w:rFonts w:ascii="Times New Roman" w:hAnsi="Times New Roman"/>
                <w:sz w:val="20"/>
                <w:szCs w:val="20"/>
              </w:rPr>
            </w:pPr>
            <w:r w:rsidRPr="008C046F">
              <w:rPr>
                <w:rFonts w:ascii="Times New Roman" w:hAnsi="Times New Roman"/>
                <w:sz w:val="20"/>
                <w:szCs w:val="20"/>
              </w:rPr>
              <w:t>2</w:t>
            </w:r>
          </w:p>
        </w:tc>
        <w:tc>
          <w:tcPr>
            <w:tcW w:w="1837" w:type="dxa"/>
            <w:vAlign w:val="center"/>
          </w:tcPr>
          <w:p w14:paraId="2DB3B317" w14:textId="77777777" w:rsidR="00D144A5" w:rsidRPr="008C046F" w:rsidRDefault="00D144A5" w:rsidP="006B6CD6">
            <w:pPr>
              <w:autoSpaceDE w:val="0"/>
              <w:autoSpaceDN w:val="0"/>
              <w:adjustRightInd w:val="0"/>
              <w:spacing w:after="0" w:line="240" w:lineRule="auto"/>
              <w:jc w:val="center"/>
              <w:rPr>
                <w:rFonts w:ascii="Times New Roman" w:hAnsi="Times New Roman"/>
                <w:sz w:val="20"/>
                <w:szCs w:val="20"/>
              </w:rPr>
            </w:pPr>
          </w:p>
        </w:tc>
        <w:tc>
          <w:tcPr>
            <w:tcW w:w="1826" w:type="dxa"/>
          </w:tcPr>
          <w:p w14:paraId="61EA4D46" w14:textId="77777777" w:rsidR="00D144A5" w:rsidRPr="008C046F" w:rsidRDefault="00D144A5" w:rsidP="006B6CD6">
            <w:pPr>
              <w:rPr>
                <w:rFonts w:ascii="Times New Roman" w:hAnsi="Times New Roman"/>
                <w:sz w:val="20"/>
                <w:szCs w:val="20"/>
              </w:rPr>
            </w:pPr>
            <w:r w:rsidRPr="008C046F">
              <w:rPr>
                <w:rFonts w:ascii="Times New Roman" w:hAnsi="Times New Roman"/>
                <w:sz w:val="20"/>
                <w:szCs w:val="20"/>
              </w:rPr>
              <w:t>Müdür Yrd.</w:t>
            </w:r>
          </w:p>
        </w:tc>
        <w:tc>
          <w:tcPr>
            <w:tcW w:w="2960" w:type="dxa"/>
          </w:tcPr>
          <w:p w14:paraId="74A3610D" w14:textId="77777777" w:rsidR="00D144A5" w:rsidRPr="008C046F" w:rsidRDefault="00D144A5" w:rsidP="006B6CD6">
            <w:pPr>
              <w:autoSpaceDE w:val="0"/>
              <w:autoSpaceDN w:val="0"/>
              <w:adjustRightInd w:val="0"/>
              <w:spacing w:after="0" w:line="240" w:lineRule="auto"/>
              <w:jc w:val="center"/>
              <w:rPr>
                <w:rFonts w:ascii="Times New Roman" w:hAnsi="Times New Roman"/>
                <w:sz w:val="20"/>
                <w:szCs w:val="20"/>
              </w:rPr>
            </w:pPr>
          </w:p>
        </w:tc>
        <w:tc>
          <w:tcPr>
            <w:tcW w:w="2041" w:type="dxa"/>
            <w:vAlign w:val="center"/>
          </w:tcPr>
          <w:p w14:paraId="3ACF1BC5" w14:textId="77777777" w:rsidR="00D144A5" w:rsidRPr="008C046F" w:rsidRDefault="00D144A5" w:rsidP="006B6CD6">
            <w:pPr>
              <w:autoSpaceDE w:val="0"/>
              <w:autoSpaceDN w:val="0"/>
              <w:adjustRightInd w:val="0"/>
              <w:spacing w:after="0" w:line="240" w:lineRule="auto"/>
              <w:jc w:val="center"/>
              <w:rPr>
                <w:rFonts w:ascii="Times New Roman" w:hAnsi="Times New Roman"/>
                <w:sz w:val="20"/>
                <w:szCs w:val="20"/>
              </w:rPr>
            </w:pPr>
          </w:p>
        </w:tc>
      </w:tr>
      <w:tr w:rsidR="008C046F" w:rsidRPr="008C046F" w14:paraId="22365B0C" w14:textId="77777777" w:rsidTr="003D4C35">
        <w:trPr>
          <w:trHeight w:hRule="exact" w:val="284"/>
        </w:trPr>
        <w:tc>
          <w:tcPr>
            <w:tcW w:w="573" w:type="dxa"/>
            <w:vAlign w:val="center"/>
          </w:tcPr>
          <w:p w14:paraId="7BBEA21B" w14:textId="77777777" w:rsidR="00D144A5" w:rsidRPr="008C046F" w:rsidRDefault="00D144A5" w:rsidP="006B6CD6">
            <w:pPr>
              <w:autoSpaceDE w:val="0"/>
              <w:autoSpaceDN w:val="0"/>
              <w:adjustRightInd w:val="0"/>
              <w:spacing w:after="0" w:line="240" w:lineRule="auto"/>
              <w:jc w:val="center"/>
              <w:rPr>
                <w:rFonts w:ascii="Times New Roman" w:hAnsi="Times New Roman"/>
                <w:sz w:val="20"/>
                <w:szCs w:val="20"/>
              </w:rPr>
            </w:pPr>
            <w:r w:rsidRPr="008C046F">
              <w:rPr>
                <w:rFonts w:ascii="Times New Roman" w:hAnsi="Times New Roman"/>
                <w:sz w:val="20"/>
                <w:szCs w:val="20"/>
              </w:rPr>
              <w:t>3</w:t>
            </w:r>
          </w:p>
        </w:tc>
        <w:tc>
          <w:tcPr>
            <w:tcW w:w="1837" w:type="dxa"/>
            <w:vAlign w:val="center"/>
          </w:tcPr>
          <w:p w14:paraId="5B5DE077" w14:textId="77777777" w:rsidR="00D144A5" w:rsidRPr="008C046F" w:rsidRDefault="00D144A5" w:rsidP="006B6CD6">
            <w:pPr>
              <w:autoSpaceDE w:val="0"/>
              <w:autoSpaceDN w:val="0"/>
              <w:adjustRightInd w:val="0"/>
              <w:spacing w:after="0" w:line="240" w:lineRule="auto"/>
              <w:jc w:val="center"/>
              <w:rPr>
                <w:rFonts w:ascii="Times New Roman" w:hAnsi="Times New Roman"/>
                <w:sz w:val="20"/>
                <w:szCs w:val="20"/>
              </w:rPr>
            </w:pPr>
          </w:p>
        </w:tc>
        <w:tc>
          <w:tcPr>
            <w:tcW w:w="1826" w:type="dxa"/>
          </w:tcPr>
          <w:p w14:paraId="3B791C68" w14:textId="77777777" w:rsidR="00D144A5" w:rsidRPr="008C046F" w:rsidRDefault="00D144A5" w:rsidP="006B6CD6">
            <w:pPr>
              <w:autoSpaceDE w:val="0"/>
              <w:autoSpaceDN w:val="0"/>
              <w:adjustRightInd w:val="0"/>
              <w:spacing w:after="0" w:line="240" w:lineRule="auto"/>
              <w:jc w:val="center"/>
              <w:rPr>
                <w:rFonts w:ascii="Times New Roman" w:hAnsi="Times New Roman"/>
                <w:sz w:val="20"/>
                <w:szCs w:val="20"/>
              </w:rPr>
            </w:pPr>
          </w:p>
        </w:tc>
        <w:tc>
          <w:tcPr>
            <w:tcW w:w="2960" w:type="dxa"/>
          </w:tcPr>
          <w:p w14:paraId="3043A031" w14:textId="77777777" w:rsidR="00D144A5" w:rsidRPr="008C046F" w:rsidRDefault="00D144A5" w:rsidP="006B6CD6">
            <w:pPr>
              <w:autoSpaceDE w:val="0"/>
              <w:autoSpaceDN w:val="0"/>
              <w:adjustRightInd w:val="0"/>
              <w:spacing w:after="0" w:line="240" w:lineRule="auto"/>
              <w:jc w:val="center"/>
              <w:rPr>
                <w:rFonts w:ascii="Times New Roman" w:hAnsi="Times New Roman"/>
                <w:sz w:val="20"/>
                <w:szCs w:val="20"/>
              </w:rPr>
            </w:pPr>
          </w:p>
        </w:tc>
        <w:tc>
          <w:tcPr>
            <w:tcW w:w="2041" w:type="dxa"/>
            <w:vAlign w:val="center"/>
          </w:tcPr>
          <w:p w14:paraId="2D654C8C" w14:textId="77777777" w:rsidR="00D144A5" w:rsidRPr="008C046F" w:rsidRDefault="00D144A5" w:rsidP="006B6CD6">
            <w:pPr>
              <w:autoSpaceDE w:val="0"/>
              <w:autoSpaceDN w:val="0"/>
              <w:adjustRightInd w:val="0"/>
              <w:spacing w:after="0" w:line="240" w:lineRule="auto"/>
              <w:jc w:val="center"/>
              <w:rPr>
                <w:rFonts w:ascii="Times New Roman" w:hAnsi="Times New Roman"/>
                <w:sz w:val="20"/>
                <w:szCs w:val="20"/>
              </w:rPr>
            </w:pPr>
          </w:p>
        </w:tc>
      </w:tr>
    </w:tbl>
    <w:p w14:paraId="38379090" w14:textId="77777777" w:rsidR="008C046F" w:rsidRDefault="008C046F" w:rsidP="000606BF">
      <w:pPr>
        <w:pStyle w:val="Balk2"/>
      </w:pPr>
      <w:bookmarkStart w:id="104" w:name="_Toc396294623"/>
      <w:bookmarkStart w:id="105" w:name="_Toc396739907"/>
      <w:bookmarkStart w:id="106" w:name="_Toc484774171"/>
    </w:p>
    <w:p w14:paraId="7AD6A603" w14:textId="1AEB4C6F" w:rsidR="00A40896" w:rsidRPr="008C046F" w:rsidRDefault="008E2C83" w:rsidP="000606BF">
      <w:pPr>
        <w:pStyle w:val="Balk2"/>
      </w:pPr>
      <w:r w:rsidRPr="008C046F">
        <w:t>9</w:t>
      </w:r>
      <w:r w:rsidR="00A40896" w:rsidRPr="008C046F">
        <w:t>. ÖRNEK UYGULAMALAR</w:t>
      </w:r>
      <w:bookmarkEnd w:id="104"/>
      <w:bookmarkEnd w:id="105"/>
      <w:bookmarkEnd w:id="106"/>
    </w:p>
    <w:p w14:paraId="72BD8F5C" w14:textId="28F2CE4E" w:rsidR="0067506B" w:rsidRDefault="00A40896" w:rsidP="008F70B1">
      <w:pPr>
        <w:widowControl w:val="0"/>
        <w:autoSpaceDE w:val="0"/>
        <w:autoSpaceDN w:val="0"/>
        <w:adjustRightInd w:val="0"/>
        <w:spacing w:before="120" w:after="120" w:line="288" w:lineRule="auto"/>
        <w:ind w:firstLine="709"/>
        <w:jc w:val="both"/>
        <w:rPr>
          <w:rFonts w:ascii="Times New Roman" w:hAnsi="Times New Roman"/>
          <w:sz w:val="24"/>
          <w:szCs w:val="24"/>
        </w:rPr>
      </w:pPr>
      <w:r w:rsidRPr="008C046F">
        <w:rPr>
          <w:rFonts w:ascii="Times New Roman" w:hAnsi="Times New Roman"/>
          <w:sz w:val="24"/>
          <w:szCs w:val="24"/>
        </w:rPr>
        <w:t xml:space="preserve">Varsa örnek uygulamalar hakkında ayrıntılı </w:t>
      </w:r>
      <w:bookmarkStart w:id="107" w:name="_Toc484774172"/>
      <w:r w:rsidRPr="008C046F">
        <w:rPr>
          <w:rFonts w:ascii="Times New Roman" w:hAnsi="Times New Roman"/>
          <w:sz w:val="24"/>
          <w:szCs w:val="24"/>
        </w:rPr>
        <w:t>açıklamalara yer verilecektir.</w:t>
      </w:r>
      <w:r w:rsidR="0067506B" w:rsidRPr="008C046F">
        <w:rPr>
          <w:rFonts w:ascii="Times New Roman" w:hAnsi="Times New Roman"/>
          <w:sz w:val="24"/>
          <w:szCs w:val="24"/>
        </w:rPr>
        <w:t xml:space="preserve"> </w:t>
      </w:r>
    </w:p>
    <w:p w14:paraId="3195A4E8" w14:textId="77777777" w:rsidR="008C046F" w:rsidRPr="008C046F" w:rsidRDefault="008C046F" w:rsidP="008F70B1">
      <w:pPr>
        <w:widowControl w:val="0"/>
        <w:autoSpaceDE w:val="0"/>
        <w:autoSpaceDN w:val="0"/>
        <w:adjustRightInd w:val="0"/>
        <w:spacing w:before="120" w:after="120" w:line="288" w:lineRule="auto"/>
        <w:ind w:firstLine="709"/>
        <w:jc w:val="both"/>
        <w:rPr>
          <w:rFonts w:ascii="Times New Roman" w:hAnsi="Times New Roman"/>
          <w:sz w:val="24"/>
          <w:szCs w:val="24"/>
        </w:rPr>
      </w:pPr>
    </w:p>
    <w:p w14:paraId="55C116A1" w14:textId="437FC50E" w:rsidR="00A40896" w:rsidRPr="008C046F" w:rsidRDefault="008E2C83" w:rsidP="000606BF">
      <w:pPr>
        <w:pStyle w:val="Balk2"/>
      </w:pPr>
      <w:r w:rsidRPr="008C046F">
        <w:t>10</w:t>
      </w:r>
      <w:r w:rsidR="00A40896" w:rsidRPr="008C046F">
        <w:t>. GENEL DEĞERLENDİRME</w:t>
      </w:r>
      <w:bookmarkEnd w:id="107"/>
    </w:p>
    <w:p w14:paraId="6B8DF6FA" w14:textId="77777777" w:rsidR="00A40896" w:rsidRPr="008C046F" w:rsidRDefault="00A40896" w:rsidP="008F70B1">
      <w:pPr>
        <w:widowControl w:val="0"/>
        <w:autoSpaceDE w:val="0"/>
        <w:autoSpaceDN w:val="0"/>
        <w:adjustRightInd w:val="0"/>
        <w:spacing w:before="120" w:after="120" w:line="288" w:lineRule="auto"/>
        <w:ind w:firstLine="709"/>
        <w:jc w:val="both"/>
        <w:rPr>
          <w:rFonts w:ascii="Times New Roman" w:hAnsi="Times New Roman"/>
          <w:sz w:val="24"/>
          <w:szCs w:val="24"/>
        </w:rPr>
      </w:pPr>
      <w:r w:rsidRPr="008C046F">
        <w:rPr>
          <w:rFonts w:ascii="Times New Roman" w:hAnsi="Times New Roman"/>
          <w:sz w:val="24"/>
          <w:szCs w:val="24"/>
        </w:rPr>
        <w:t>Bu bölümde kurumda yapılan rehberlik ve denetimin hangi önceliklere göre yapıldığı, denetimin planlanan şekilde bitirilip bitirilmediği, denetim planlanan şekilde yapılamadıysa bunun nedenleri ve alınacak önlemler belirtilmeli, varsa belirtilmesi gereken diğer hususlar bu bölümde ele alınmalıdır.</w:t>
      </w:r>
    </w:p>
    <w:p w14:paraId="4048C284" w14:textId="77777777" w:rsidR="00A40896" w:rsidRPr="008C046F" w:rsidRDefault="00A40896" w:rsidP="008F70B1">
      <w:pPr>
        <w:widowControl w:val="0"/>
        <w:autoSpaceDE w:val="0"/>
        <w:autoSpaceDN w:val="0"/>
        <w:adjustRightInd w:val="0"/>
        <w:spacing w:before="120" w:after="120" w:line="288" w:lineRule="auto"/>
        <w:jc w:val="both"/>
        <w:rPr>
          <w:rFonts w:ascii="Times New Roman" w:hAnsi="Times New Roman"/>
          <w:sz w:val="24"/>
          <w:szCs w:val="24"/>
        </w:rPr>
      </w:pPr>
    </w:p>
    <w:sectPr w:rsidR="00A40896" w:rsidRPr="008C046F" w:rsidSect="00F328A0">
      <w:headerReference w:type="default" r:id="rId16"/>
      <w:footerReference w:type="default" r:id="rId17"/>
      <w:headerReference w:type="first" r:id="rId18"/>
      <w:footerReference w:type="first" r:id="rId19"/>
      <w:pgSz w:w="11906" w:h="16838"/>
      <w:pgMar w:top="1134" w:right="992" w:bottom="709" w:left="1559" w:header="709" w:footer="284" w:gutter="284"/>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318DD" w14:textId="77777777" w:rsidR="007603F3" w:rsidRDefault="007603F3" w:rsidP="006140B4">
      <w:pPr>
        <w:spacing w:after="0" w:line="240" w:lineRule="auto"/>
      </w:pPr>
      <w:r>
        <w:separator/>
      </w:r>
    </w:p>
  </w:endnote>
  <w:endnote w:type="continuationSeparator" w:id="0">
    <w:p w14:paraId="65F6C979" w14:textId="77777777" w:rsidR="007603F3" w:rsidRDefault="007603F3"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1134D7" w:rsidRPr="00DF4177" w14:paraId="6D137333" w14:textId="77777777" w:rsidTr="00AD0E83">
      <w:trPr>
        <w:trHeight w:val="719"/>
      </w:trPr>
      <w:tc>
        <w:tcPr>
          <w:tcW w:w="8472" w:type="dxa"/>
          <w:shd w:val="clear" w:color="auto" w:fill="auto"/>
          <w:vAlign w:val="center"/>
        </w:tcPr>
        <w:p w14:paraId="11819984" w14:textId="77777777" w:rsidR="001134D7" w:rsidRPr="00AD0E83" w:rsidRDefault="001134D7" w:rsidP="00AD0E83">
          <w:pPr>
            <w:tabs>
              <w:tab w:val="center" w:pos="4536"/>
              <w:tab w:val="right" w:pos="9072"/>
            </w:tabs>
            <w:spacing w:after="0" w:line="240" w:lineRule="auto"/>
            <w:jc w:val="right"/>
            <w:rPr>
              <w:rFonts w:ascii="Times New Roman" w:eastAsia="Calibri" w:hAnsi="Times New Roman"/>
              <w:b/>
              <w:i/>
              <w:sz w:val="12"/>
              <w:szCs w:val="14"/>
            </w:rPr>
          </w:pPr>
          <w:r w:rsidRPr="00795DE1">
            <w:rPr>
              <w:rFonts w:ascii="Times New Roman" w:eastAsia="Calibri" w:hAnsi="Times New Roman"/>
              <w:sz w:val="12"/>
              <w:szCs w:val="14"/>
              <w:lang w:eastAsia="en-US"/>
            </w:rPr>
            <w:t xml:space="preserve">Millî </w:t>
          </w:r>
          <w:r w:rsidRPr="00AD0E83">
            <w:rPr>
              <w:rFonts w:ascii="Times New Roman" w:eastAsia="Calibri" w:hAnsi="Times New Roman"/>
              <w:sz w:val="12"/>
              <w:szCs w:val="14"/>
              <w:lang w:eastAsia="en-US"/>
            </w:rPr>
            <w:t>Eğitim Bakanlığı</w:t>
          </w:r>
        </w:p>
        <w:p w14:paraId="33EB1826" w14:textId="77777777" w:rsidR="001134D7" w:rsidRPr="00AD0E83" w:rsidRDefault="001134D7" w:rsidP="00AD0E83">
          <w:pPr>
            <w:tabs>
              <w:tab w:val="center" w:pos="4536"/>
              <w:tab w:val="right" w:pos="9072"/>
            </w:tabs>
            <w:spacing w:after="0" w:line="240" w:lineRule="auto"/>
            <w:jc w:val="right"/>
            <w:rPr>
              <w:rFonts w:ascii="Times New Roman" w:eastAsia="Calibri" w:hAnsi="Times New Roman"/>
              <w:b/>
              <w:i/>
              <w:sz w:val="12"/>
              <w:szCs w:val="14"/>
            </w:rPr>
          </w:pPr>
          <w:r w:rsidRPr="00AD0E83">
            <w:rPr>
              <w:rFonts w:ascii="Times New Roman" w:eastAsia="Calibri" w:hAnsi="Times New Roman"/>
              <w:sz w:val="12"/>
              <w:szCs w:val="14"/>
              <w:lang w:eastAsia="en-US"/>
            </w:rPr>
            <w:t>Teftiş Kurulu Başkanlığı</w:t>
          </w:r>
        </w:p>
      </w:tc>
      <w:tc>
        <w:tcPr>
          <w:tcW w:w="850" w:type="dxa"/>
          <w:shd w:val="clear" w:color="auto" w:fill="auto"/>
        </w:tcPr>
        <w:p w14:paraId="5D0A3EAE" w14:textId="77777777" w:rsidR="001134D7" w:rsidRPr="00EE241B" w:rsidRDefault="001134D7" w:rsidP="00DF4177">
          <w:pPr>
            <w:tabs>
              <w:tab w:val="center" w:pos="4536"/>
              <w:tab w:val="right" w:pos="9072"/>
            </w:tabs>
            <w:spacing w:after="0" w:line="0" w:lineRule="atLeast"/>
            <w:jc w:val="right"/>
            <w:rPr>
              <w:rFonts w:eastAsia="Calibri"/>
              <w:b/>
              <w:i/>
              <w:sz w:val="14"/>
              <w:szCs w:val="14"/>
            </w:rPr>
          </w:pPr>
          <w:r>
            <w:rPr>
              <w:rFonts w:eastAsia="Calibri"/>
              <w:b/>
              <w:i/>
              <w:noProof/>
              <w:sz w:val="14"/>
              <w:szCs w:val="14"/>
            </w:rPr>
            <w:drawing>
              <wp:inline distT="0" distB="0" distL="0" distR="0" wp14:anchorId="704E7D72" wp14:editId="0E2F704F">
                <wp:extent cx="428625" cy="457200"/>
                <wp:effectExtent l="0" t="0" r="952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r>
  </w:tbl>
  <w:p w14:paraId="1E374B23" w14:textId="77777777" w:rsidR="001134D7" w:rsidRPr="00EE241B" w:rsidRDefault="001134D7" w:rsidP="00EE241B">
    <w:pPr>
      <w:tabs>
        <w:tab w:val="center" w:pos="4536"/>
        <w:tab w:val="right" w:pos="9072"/>
      </w:tabs>
      <w:spacing w:after="0" w:line="0" w:lineRule="atLeast"/>
      <w:rPr>
        <w:b/>
        <w:sz w:val="14"/>
        <w:szCs w:val="14"/>
      </w:rPr>
    </w:pPr>
    <w:r>
      <w:rPr>
        <w:noProof/>
      </w:rPr>
      <mc:AlternateContent>
        <mc:Choice Requires="wps">
          <w:drawing>
            <wp:anchor distT="4294967293" distB="4294967293" distL="114300" distR="114300" simplePos="0" relativeHeight="251658240" behindDoc="0" locked="0" layoutInCell="1" allowOverlap="1" wp14:anchorId="4CF43DC5" wp14:editId="50F29BD0">
              <wp:simplePos x="0" y="0"/>
              <wp:positionH relativeFrom="column">
                <wp:posOffset>-1282065</wp:posOffset>
              </wp:positionH>
              <wp:positionV relativeFrom="paragraph">
                <wp:posOffset>158114</wp:posOffset>
              </wp:positionV>
              <wp:extent cx="7014210" cy="0"/>
              <wp:effectExtent l="0" t="19050" r="34290" b="19050"/>
              <wp:wrapNone/>
              <wp:docPr id="7"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7E7F594C"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Ji/t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4A4A4EDD" w14:textId="77777777" w:rsidR="001134D7" w:rsidRPr="00EE241B" w:rsidRDefault="001134D7"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1134D7" w:rsidRPr="00DF4177" w14:paraId="52AF27C1" w14:textId="77777777" w:rsidTr="00703A13">
      <w:trPr>
        <w:trHeight w:val="719"/>
      </w:trPr>
      <w:tc>
        <w:tcPr>
          <w:tcW w:w="8472" w:type="dxa"/>
          <w:shd w:val="clear" w:color="auto" w:fill="auto"/>
          <w:vAlign w:val="center"/>
        </w:tcPr>
        <w:p w14:paraId="3397E332" w14:textId="77777777" w:rsidR="001134D7" w:rsidRPr="00AA058D" w:rsidRDefault="001134D7" w:rsidP="000970BA">
          <w:pPr>
            <w:tabs>
              <w:tab w:val="center" w:pos="4536"/>
              <w:tab w:val="right" w:pos="9072"/>
            </w:tabs>
            <w:spacing w:after="0" w:line="240" w:lineRule="auto"/>
            <w:jc w:val="right"/>
            <w:rPr>
              <w:rFonts w:ascii="Times New Roman" w:eastAsia="Calibri" w:hAnsi="Times New Roman"/>
              <w:b/>
              <w:i/>
              <w:sz w:val="12"/>
              <w:szCs w:val="14"/>
            </w:rPr>
          </w:pPr>
          <w:r w:rsidRPr="00AA058D">
            <w:rPr>
              <w:rFonts w:ascii="Times New Roman" w:eastAsia="Calibri" w:hAnsi="Times New Roman"/>
              <w:sz w:val="12"/>
              <w:szCs w:val="14"/>
              <w:lang w:eastAsia="en-US"/>
            </w:rPr>
            <w:t>Millî Eğitim Bakanlığı</w:t>
          </w:r>
        </w:p>
        <w:p w14:paraId="64F3D30C" w14:textId="77777777" w:rsidR="001134D7" w:rsidRPr="00AD0E83" w:rsidRDefault="001134D7" w:rsidP="000970BA">
          <w:pPr>
            <w:tabs>
              <w:tab w:val="center" w:pos="4536"/>
              <w:tab w:val="right" w:pos="9072"/>
            </w:tabs>
            <w:spacing w:after="0" w:line="240" w:lineRule="auto"/>
            <w:jc w:val="right"/>
            <w:rPr>
              <w:rFonts w:ascii="Arial" w:eastAsia="Calibri" w:hAnsi="Arial" w:cs="Arial"/>
              <w:b/>
              <w:i/>
              <w:sz w:val="12"/>
              <w:szCs w:val="14"/>
            </w:rPr>
          </w:pPr>
          <w:r w:rsidRPr="00AA058D">
            <w:rPr>
              <w:rFonts w:ascii="Times New Roman" w:eastAsia="Calibri" w:hAnsi="Times New Roman"/>
              <w:sz w:val="12"/>
              <w:szCs w:val="14"/>
              <w:lang w:eastAsia="en-US"/>
            </w:rPr>
            <w:t>Teftiş Kurulu Başkanlığı</w:t>
          </w:r>
        </w:p>
      </w:tc>
      <w:tc>
        <w:tcPr>
          <w:tcW w:w="850" w:type="dxa"/>
          <w:shd w:val="clear" w:color="auto" w:fill="auto"/>
        </w:tcPr>
        <w:p w14:paraId="78F4640C" w14:textId="77777777" w:rsidR="001134D7" w:rsidRPr="00EE241B" w:rsidRDefault="001134D7" w:rsidP="000970BA">
          <w:pPr>
            <w:tabs>
              <w:tab w:val="center" w:pos="4536"/>
              <w:tab w:val="right" w:pos="9072"/>
            </w:tabs>
            <w:spacing w:after="0" w:line="0" w:lineRule="atLeast"/>
            <w:jc w:val="right"/>
            <w:rPr>
              <w:rFonts w:eastAsia="Calibri"/>
              <w:b/>
              <w:i/>
              <w:sz w:val="14"/>
              <w:szCs w:val="14"/>
            </w:rPr>
          </w:pPr>
          <w:r>
            <w:rPr>
              <w:rFonts w:eastAsia="Calibri"/>
              <w:b/>
              <w:i/>
              <w:noProof/>
              <w:sz w:val="14"/>
              <w:szCs w:val="14"/>
            </w:rPr>
            <w:drawing>
              <wp:inline distT="0" distB="0" distL="0" distR="0" wp14:anchorId="22C9747D" wp14:editId="258697AF">
                <wp:extent cx="438150" cy="45720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a:ln>
                          <a:noFill/>
                        </a:ln>
                      </pic:spPr>
                    </pic:pic>
                  </a:graphicData>
                </a:graphic>
              </wp:inline>
            </w:drawing>
          </w:r>
        </w:p>
      </w:tc>
    </w:tr>
  </w:tbl>
  <w:p w14:paraId="2494F9A5" w14:textId="77777777" w:rsidR="001134D7" w:rsidRPr="00EE241B" w:rsidRDefault="001134D7" w:rsidP="00693736">
    <w:pPr>
      <w:tabs>
        <w:tab w:val="center" w:pos="4536"/>
        <w:tab w:val="right" w:pos="9072"/>
      </w:tabs>
      <w:spacing w:after="0" w:line="0" w:lineRule="atLeast"/>
      <w:rPr>
        <w:b/>
        <w:sz w:val="14"/>
        <w:szCs w:val="14"/>
      </w:rPr>
    </w:pPr>
    <w:r>
      <w:rPr>
        <w:noProof/>
      </w:rPr>
      <mc:AlternateContent>
        <mc:Choice Requires="wps">
          <w:drawing>
            <wp:anchor distT="4294967293" distB="4294967293" distL="114300" distR="114300" simplePos="0" relativeHeight="251659264" behindDoc="0" locked="0" layoutInCell="1" allowOverlap="1" wp14:anchorId="3775D7DC" wp14:editId="3EE6F11B">
              <wp:simplePos x="0" y="0"/>
              <wp:positionH relativeFrom="column">
                <wp:posOffset>-1282065</wp:posOffset>
              </wp:positionH>
              <wp:positionV relativeFrom="paragraph">
                <wp:posOffset>158114</wp:posOffset>
              </wp:positionV>
              <wp:extent cx="7014210" cy="0"/>
              <wp:effectExtent l="0" t="19050" r="3429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3A5BF3BF"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023A0351" w14:textId="77777777" w:rsidR="001134D7" w:rsidRPr="00EE241B" w:rsidRDefault="001134D7" w:rsidP="00693736">
    <w:pPr>
      <w:pStyle w:val="Altbilgi"/>
      <w:spacing w:after="0" w:line="0" w:lineRule="atLeast"/>
    </w:pPr>
  </w:p>
  <w:p w14:paraId="069DDBC6" w14:textId="77777777" w:rsidR="001134D7" w:rsidRDefault="001134D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3FA4D" w14:textId="77777777" w:rsidR="007603F3" w:rsidRDefault="007603F3" w:rsidP="006140B4">
      <w:pPr>
        <w:spacing w:after="0" w:line="240" w:lineRule="auto"/>
      </w:pPr>
      <w:r>
        <w:separator/>
      </w:r>
    </w:p>
  </w:footnote>
  <w:footnote w:type="continuationSeparator" w:id="0">
    <w:p w14:paraId="4BDE1E1B" w14:textId="77777777" w:rsidR="007603F3" w:rsidRDefault="007603F3"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19F85" w14:textId="77777777" w:rsidR="001134D7" w:rsidRPr="006D0C97" w:rsidRDefault="001134D7"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27D2A47B" wp14:editId="56FCBCFA">
              <wp:simplePos x="0" y="0"/>
              <wp:positionH relativeFrom="column">
                <wp:posOffset>5487035</wp:posOffset>
              </wp:positionH>
              <wp:positionV relativeFrom="paragraph">
                <wp:posOffset>10795</wp:posOffset>
              </wp:positionV>
              <wp:extent cx="311150" cy="294640"/>
              <wp:effectExtent l="0" t="0" r="12700" b="1016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C7F03" w14:textId="6A7C2BD4" w:rsidR="001134D7" w:rsidRPr="008E54C6" w:rsidRDefault="001134D7"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F54DD">
                            <w:rPr>
                              <w:i/>
                              <w:noProof/>
                              <w:color w:val="FFFFFF"/>
                            </w:rPr>
                            <w:t>21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D2A47B"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7Krw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Ki6bsqvAgAArAUAAA4AAAAA&#10;AAAAAAAAAAAALgIAAGRycy9lMm9Eb2MueG1sUEsBAi0AFAAGAAgAAAAhADzoURrdAAAACAEAAA8A&#10;AAAAAAAAAAAAAAAACQUAAGRycy9kb3ducmV2LnhtbFBLBQYAAAAABAAEAPMAAAATBgAAAAA=&#10;" filled="f" stroked="f">
              <v:textbox inset="0,0,0,0">
                <w:txbxContent>
                  <w:p w14:paraId="3CBC7F03" w14:textId="6A7C2BD4" w:rsidR="001134D7" w:rsidRPr="008E54C6" w:rsidRDefault="001134D7"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F54DD">
                      <w:rPr>
                        <w:i/>
                        <w:noProof/>
                        <w:color w:val="FFFFFF"/>
                      </w:rPr>
                      <w:t>21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38EAA8CC" wp14:editId="1D5A7C1E">
              <wp:simplePos x="0" y="0"/>
              <wp:positionH relativeFrom="column">
                <wp:posOffset>5514340</wp:posOffset>
              </wp:positionH>
              <wp:positionV relativeFrom="paragraph">
                <wp:posOffset>-10795</wp:posOffset>
              </wp:positionV>
              <wp:extent cx="234315" cy="243840"/>
              <wp:effectExtent l="0" t="0" r="0" b="381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4C24E0D1"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U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Uu&#10;MVKkhxZ9gKIRtZEcZfNQn8G4CsIezYMNDJ251/SzQ0qvOgjjN9bqoeOEAaosxCfPDgTDwVG0Ht5q&#10;BunJ1utYqn1r+5AQioD2sSNPp47wvUcUPubTYprNMKLgyovpoogdS0h1PGys86+57lHY1NgC9pic&#10;7O6dD2BIdQyJ4LUUrBFSRsNu1itp0Y6AOJomhV/EDxzPw6QKwUqHY2PG8QtghDuCL6CNzf5WZnmR&#10;3ublpLlczCdFU8wm5TxdTNKsvC0v06Is7prvAWBWVJ1gjKt7ofhReFnxd409jMAomSg9NEAD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Bx+RNR+AgAA&#10;+wQAAA4AAAAAAAAAAAAAAAAALgIAAGRycy9lMm9Eb2MueG1sUEsBAi0AFAAGAAgAAAAhAHkN5PTe&#10;AAAACQEAAA8AAAAAAAAAAAAAAAAA2AQAAGRycy9kb3ducmV2LnhtbFBLBQYAAAAABAAEAPMAAADj&#10;BQAAAAA=&#10;" fillcolor="red" stroked="f"/>
          </w:pict>
        </mc:Fallback>
      </mc:AlternateContent>
    </w:r>
  </w:p>
  <w:p w14:paraId="49B1A6CE" w14:textId="4908390D" w:rsidR="001134D7" w:rsidRPr="00716C0D" w:rsidRDefault="001134D7" w:rsidP="00A40896">
    <w:pPr>
      <w:tabs>
        <w:tab w:val="left" w:pos="851"/>
      </w:tabs>
      <w:spacing w:after="0" w:line="240" w:lineRule="auto"/>
      <w:ind w:right="566"/>
      <w:rPr>
        <w:rFonts w:ascii="Times New Roman" w:hAnsi="Times New Roman"/>
        <w:b/>
        <w:color w:val="000000"/>
        <w:sz w:val="16"/>
        <w:szCs w:val="16"/>
      </w:rPr>
    </w:pPr>
    <w:r>
      <w:rPr>
        <w:rFonts w:ascii="Times New Roman" w:hAnsi="Times New Roman"/>
        <w:b/>
        <w:color w:val="000000"/>
        <w:sz w:val="16"/>
        <w:szCs w:val="16"/>
      </w:rPr>
      <w:tab/>
    </w:r>
    <w:r>
      <w:rPr>
        <w:rFonts w:ascii="Times New Roman" w:hAnsi="Times New Roman"/>
        <w:b/>
        <w:color w:val="000000"/>
        <w:sz w:val="16"/>
        <w:szCs w:val="16"/>
      </w:rPr>
      <w:tab/>
      <w:t xml:space="preserve">Ortaokul ve Ortaöğretim Kurumları Özel ….. Öğrenci Yurdu/Pansiyonu </w:t>
    </w:r>
    <w:r w:rsidRPr="00716C0D">
      <w:rPr>
        <w:rFonts w:ascii="Times New Roman" w:hAnsi="Times New Roman"/>
        <w:b/>
        <w:color w:val="000000"/>
        <w:sz w:val="16"/>
        <w:szCs w:val="16"/>
      </w:rPr>
      <w:t xml:space="preserve">Rehberlik ve Denetim Rehberi </w:t>
    </w:r>
  </w:p>
  <w:p w14:paraId="3F58FF7B" w14:textId="77777777" w:rsidR="001134D7" w:rsidRPr="007F0A53" w:rsidRDefault="001134D7"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335854DB" wp14:editId="5EBC13BF">
              <wp:simplePos x="0" y="0"/>
              <wp:positionH relativeFrom="column">
                <wp:posOffset>-972185</wp:posOffset>
              </wp:positionH>
              <wp:positionV relativeFrom="paragraph">
                <wp:posOffset>28575</wp:posOffset>
              </wp:positionV>
              <wp:extent cx="6717665" cy="10795"/>
              <wp:effectExtent l="19050" t="19050" r="26035" b="2730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36EF3F69"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q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qcpq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1260D" w14:textId="77777777" w:rsidR="001134D7" w:rsidRPr="006D0C97" w:rsidRDefault="001134D7"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06504DF6" wp14:editId="51CB9036">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B5F2C" w14:textId="0D4E1D2D" w:rsidR="001134D7" w:rsidRPr="008E54C6" w:rsidRDefault="001134D7"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F54DD">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504DF6"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01AB5F2C" w14:textId="0D4E1D2D" w:rsidR="001134D7" w:rsidRPr="008E54C6" w:rsidRDefault="001134D7"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F54DD">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09684A27" wp14:editId="00F1682E">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466CF853"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p>
  <w:p w14:paraId="317D89DB" w14:textId="649DF56D" w:rsidR="001134D7" w:rsidRPr="00716C0D" w:rsidRDefault="001134D7" w:rsidP="00A40896">
    <w:pPr>
      <w:tabs>
        <w:tab w:val="left" w:pos="851"/>
      </w:tabs>
      <w:spacing w:after="0" w:line="240" w:lineRule="auto"/>
      <w:ind w:right="566"/>
      <w:rPr>
        <w:rFonts w:ascii="Times New Roman" w:hAnsi="Times New Roman"/>
        <w:b/>
        <w:color w:val="000000"/>
        <w:sz w:val="16"/>
        <w:szCs w:val="16"/>
      </w:rPr>
    </w:pPr>
    <w:r>
      <w:rPr>
        <w:rFonts w:ascii="Times New Roman" w:hAnsi="Times New Roman"/>
        <w:b/>
        <w:color w:val="000000"/>
        <w:sz w:val="16"/>
        <w:szCs w:val="16"/>
      </w:rPr>
      <w:tab/>
      <w:t xml:space="preserve">           Ortaokul ve Ortaöğretim Kurumları Özel  …… Öğrenci Yurdu/Pansiyonu </w:t>
    </w:r>
    <w:r w:rsidRPr="00716C0D">
      <w:rPr>
        <w:rFonts w:ascii="Times New Roman" w:hAnsi="Times New Roman"/>
        <w:b/>
        <w:color w:val="000000"/>
        <w:sz w:val="16"/>
        <w:szCs w:val="16"/>
      </w:rPr>
      <w:t xml:space="preserve">Rehberlik ve Denetim Rehberi </w:t>
    </w:r>
  </w:p>
  <w:p w14:paraId="381E54D3" w14:textId="77777777" w:rsidR="001134D7" w:rsidRPr="007F0A53" w:rsidRDefault="001134D7"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48364E0E" wp14:editId="665D4268">
              <wp:simplePos x="0" y="0"/>
              <wp:positionH relativeFrom="column">
                <wp:posOffset>-972185</wp:posOffset>
              </wp:positionH>
              <wp:positionV relativeFrom="paragraph">
                <wp:posOffset>28575</wp:posOffset>
              </wp:positionV>
              <wp:extent cx="6717665" cy="10795"/>
              <wp:effectExtent l="19050" t="19050" r="2603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5C1E7F21"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8036E"/>
    <w:multiLevelType w:val="hybridMultilevel"/>
    <w:tmpl w:val="820CA4FA"/>
    <w:lvl w:ilvl="0" w:tplc="AE8EF934">
      <w:start w:val="1"/>
      <w:numFmt w:val="decimal"/>
      <w:lvlText w:val="%1)"/>
      <w:lvlJc w:val="left"/>
      <w:pPr>
        <w:ind w:left="1418" w:hanging="360"/>
      </w:pPr>
      <w:rPr>
        <w:rFonts w:cs="Times New Roman" w:hint="default"/>
        <w:b/>
        <w:i w:val="0"/>
        <w:sz w:val="24"/>
        <w:szCs w:val="24"/>
      </w:rPr>
    </w:lvl>
    <w:lvl w:ilvl="1" w:tplc="041F0003" w:tentative="1">
      <w:start w:val="1"/>
      <w:numFmt w:val="bullet"/>
      <w:lvlText w:val="o"/>
      <w:lvlJc w:val="left"/>
      <w:pPr>
        <w:ind w:left="2138" w:hanging="360"/>
      </w:pPr>
      <w:rPr>
        <w:rFonts w:ascii="Courier New" w:hAnsi="Courier New" w:hint="default"/>
      </w:rPr>
    </w:lvl>
    <w:lvl w:ilvl="2" w:tplc="041F0005" w:tentative="1">
      <w:start w:val="1"/>
      <w:numFmt w:val="bullet"/>
      <w:lvlText w:val=""/>
      <w:lvlJc w:val="left"/>
      <w:pPr>
        <w:ind w:left="2858" w:hanging="360"/>
      </w:pPr>
      <w:rPr>
        <w:rFonts w:ascii="Wingdings" w:hAnsi="Wingdings" w:hint="default"/>
      </w:rPr>
    </w:lvl>
    <w:lvl w:ilvl="3" w:tplc="041F0001" w:tentative="1">
      <w:start w:val="1"/>
      <w:numFmt w:val="bullet"/>
      <w:lvlText w:val=""/>
      <w:lvlJc w:val="left"/>
      <w:pPr>
        <w:ind w:left="3578" w:hanging="360"/>
      </w:pPr>
      <w:rPr>
        <w:rFonts w:ascii="Symbol" w:hAnsi="Symbol" w:hint="default"/>
      </w:rPr>
    </w:lvl>
    <w:lvl w:ilvl="4" w:tplc="041F0003" w:tentative="1">
      <w:start w:val="1"/>
      <w:numFmt w:val="bullet"/>
      <w:lvlText w:val="o"/>
      <w:lvlJc w:val="left"/>
      <w:pPr>
        <w:ind w:left="4298" w:hanging="360"/>
      </w:pPr>
      <w:rPr>
        <w:rFonts w:ascii="Courier New" w:hAnsi="Courier New" w:hint="default"/>
      </w:rPr>
    </w:lvl>
    <w:lvl w:ilvl="5" w:tplc="041F0005" w:tentative="1">
      <w:start w:val="1"/>
      <w:numFmt w:val="bullet"/>
      <w:lvlText w:val=""/>
      <w:lvlJc w:val="left"/>
      <w:pPr>
        <w:ind w:left="5018" w:hanging="360"/>
      </w:pPr>
      <w:rPr>
        <w:rFonts w:ascii="Wingdings" w:hAnsi="Wingdings" w:hint="default"/>
      </w:rPr>
    </w:lvl>
    <w:lvl w:ilvl="6" w:tplc="041F0001" w:tentative="1">
      <w:start w:val="1"/>
      <w:numFmt w:val="bullet"/>
      <w:lvlText w:val=""/>
      <w:lvlJc w:val="left"/>
      <w:pPr>
        <w:ind w:left="5738" w:hanging="360"/>
      </w:pPr>
      <w:rPr>
        <w:rFonts w:ascii="Symbol" w:hAnsi="Symbol" w:hint="default"/>
      </w:rPr>
    </w:lvl>
    <w:lvl w:ilvl="7" w:tplc="041F0003" w:tentative="1">
      <w:start w:val="1"/>
      <w:numFmt w:val="bullet"/>
      <w:lvlText w:val="o"/>
      <w:lvlJc w:val="left"/>
      <w:pPr>
        <w:ind w:left="6458" w:hanging="360"/>
      </w:pPr>
      <w:rPr>
        <w:rFonts w:ascii="Courier New" w:hAnsi="Courier New" w:hint="default"/>
      </w:rPr>
    </w:lvl>
    <w:lvl w:ilvl="8" w:tplc="041F0005" w:tentative="1">
      <w:start w:val="1"/>
      <w:numFmt w:val="bullet"/>
      <w:lvlText w:val=""/>
      <w:lvlJc w:val="left"/>
      <w:pPr>
        <w:ind w:left="7178" w:hanging="360"/>
      </w:pPr>
      <w:rPr>
        <w:rFonts w:ascii="Wingdings" w:hAnsi="Wingdings" w:hint="default"/>
      </w:rPr>
    </w:lvl>
  </w:abstractNum>
  <w:abstractNum w:abstractNumId="1" w15:restartNumberingAfterBreak="0">
    <w:nsid w:val="12305F18"/>
    <w:multiLevelType w:val="hybridMultilevel"/>
    <w:tmpl w:val="93468DE0"/>
    <w:lvl w:ilvl="0" w:tplc="3C8C301A">
      <w:start w:val="1"/>
      <w:numFmt w:val="decimal"/>
      <w:lvlText w:val="%1)"/>
      <w:lvlJc w:val="left"/>
      <w:pPr>
        <w:ind w:left="502" w:hanging="360"/>
      </w:pPr>
      <w:rPr>
        <w:rFonts w:cs="Times New Roman" w:hint="default"/>
        <w:b/>
        <w:i w:val="0"/>
        <w:color w:val="auto"/>
        <w:sz w:val="22"/>
        <w:szCs w:val="22"/>
      </w:rPr>
    </w:lvl>
    <w:lvl w:ilvl="1" w:tplc="041F0003">
      <w:start w:val="1"/>
      <w:numFmt w:val="bullet"/>
      <w:lvlText w:val="o"/>
      <w:lvlJc w:val="left"/>
      <w:pPr>
        <w:ind w:left="1789" w:hanging="360"/>
      </w:pPr>
      <w:rPr>
        <w:rFonts w:ascii="Courier New" w:hAnsi="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 w15:restartNumberingAfterBreak="0">
    <w:nsid w:val="17BB06B3"/>
    <w:multiLevelType w:val="hybridMultilevel"/>
    <w:tmpl w:val="8F424766"/>
    <w:lvl w:ilvl="0" w:tplc="5FAA7BA8">
      <w:start w:val="1"/>
      <w:numFmt w:val="decimal"/>
      <w:lvlText w:val="%1)"/>
      <w:lvlJc w:val="left"/>
      <w:pPr>
        <w:ind w:left="1070" w:hanging="360"/>
      </w:pPr>
      <w:rPr>
        <w:rFonts w:cs="Times New Roman" w:hint="default"/>
        <w:b/>
      </w:rPr>
    </w:lvl>
    <w:lvl w:ilvl="1" w:tplc="041F0019" w:tentative="1">
      <w:start w:val="1"/>
      <w:numFmt w:val="lowerLetter"/>
      <w:lvlText w:val="%2."/>
      <w:lvlJc w:val="left"/>
      <w:pPr>
        <w:ind w:left="1790" w:hanging="360"/>
      </w:pPr>
      <w:rPr>
        <w:rFonts w:cs="Times New Roman"/>
      </w:rPr>
    </w:lvl>
    <w:lvl w:ilvl="2" w:tplc="041F001B" w:tentative="1">
      <w:start w:val="1"/>
      <w:numFmt w:val="lowerRoman"/>
      <w:lvlText w:val="%3."/>
      <w:lvlJc w:val="right"/>
      <w:pPr>
        <w:ind w:left="2510" w:hanging="180"/>
      </w:pPr>
      <w:rPr>
        <w:rFonts w:cs="Times New Roman"/>
      </w:rPr>
    </w:lvl>
    <w:lvl w:ilvl="3" w:tplc="041F000F" w:tentative="1">
      <w:start w:val="1"/>
      <w:numFmt w:val="decimal"/>
      <w:lvlText w:val="%4."/>
      <w:lvlJc w:val="left"/>
      <w:pPr>
        <w:ind w:left="3230" w:hanging="360"/>
      </w:pPr>
      <w:rPr>
        <w:rFonts w:cs="Times New Roman"/>
      </w:rPr>
    </w:lvl>
    <w:lvl w:ilvl="4" w:tplc="041F0019" w:tentative="1">
      <w:start w:val="1"/>
      <w:numFmt w:val="lowerLetter"/>
      <w:lvlText w:val="%5."/>
      <w:lvlJc w:val="left"/>
      <w:pPr>
        <w:ind w:left="3950" w:hanging="360"/>
      </w:pPr>
      <w:rPr>
        <w:rFonts w:cs="Times New Roman"/>
      </w:rPr>
    </w:lvl>
    <w:lvl w:ilvl="5" w:tplc="041F001B" w:tentative="1">
      <w:start w:val="1"/>
      <w:numFmt w:val="lowerRoman"/>
      <w:lvlText w:val="%6."/>
      <w:lvlJc w:val="right"/>
      <w:pPr>
        <w:ind w:left="4670" w:hanging="180"/>
      </w:pPr>
      <w:rPr>
        <w:rFonts w:cs="Times New Roman"/>
      </w:rPr>
    </w:lvl>
    <w:lvl w:ilvl="6" w:tplc="041F000F" w:tentative="1">
      <w:start w:val="1"/>
      <w:numFmt w:val="decimal"/>
      <w:lvlText w:val="%7."/>
      <w:lvlJc w:val="left"/>
      <w:pPr>
        <w:ind w:left="5390" w:hanging="360"/>
      </w:pPr>
      <w:rPr>
        <w:rFonts w:cs="Times New Roman"/>
      </w:rPr>
    </w:lvl>
    <w:lvl w:ilvl="7" w:tplc="041F0019" w:tentative="1">
      <w:start w:val="1"/>
      <w:numFmt w:val="lowerLetter"/>
      <w:lvlText w:val="%8."/>
      <w:lvlJc w:val="left"/>
      <w:pPr>
        <w:ind w:left="6110" w:hanging="360"/>
      </w:pPr>
      <w:rPr>
        <w:rFonts w:cs="Times New Roman"/>
      </w:rPr>
    </w:lvl>
    <w:lvl w:ilvl="8" w:tplc="041F001B" w:tentative="1">
      <w:start w:val="1"/>
      <w:numFmt w:val="lowerRoman"/>
      <w:lvlText w:val="%9."/>
      <w:lvlJc w:val="right"/>
      <w:pPr>
        <w:ind w:left="6830" w:hanging="180"/>
      </w:pPr>
      <w:rPr>
        <w:rFonts w:cs="Times New Roman"/>
      </w:rPr>
    </w:lvl>
  </w:abstractNum>
  <w:abstractNum w:abstractNumId="3"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4" w15:restartNumberingAfterBreak="0">
    <w:nsid w:val="1F424DED"/>
    <w:multiLevelType w:val="hybridMultilevel"/>
    <w:tmpl w:val="18446404"/>
    <w:lvl w:ilvl="0" w:tplc="427AAE18">
      <w:start w:val="1"/>
      <w:numFmt w:val="decimal"/>
      <w:lvlText w:val="%1)"/>
      <w:lvlJc w:val="left"/>
      <w:pPr>
        <w:tabs>
          <w:tab w:val="num" w:pos="1068"/>
        </w:tabs>
        <w:ind w:left="1068" w:hanging="360"/>
      </w:pPr>
      <w:rPr>
        <w:rFonts w:cs="Times New Roman" w:hint="default"/>
        <w:b/>
        <w:color w:val="auto"/>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7510A4A"/>
    <w:multiLevelType w:val="hybridMultilevel"/>
    <w:tmpl w:val="1DA0EE0C"/>
    <w:lvl w:ilvl="0" w:tplc="DEFCF432">
      <w:start w:val="1"/>
      <w:numFmt w:val="decimal"/>
      <w:lvlText w:val="%1)"/>
      <w:lvlJc w:val="left"/>
      <w:pPr>
        <w:ind w:left="360" w:hanging="360"/>
      </w:pPr>
      <w:rPr>
        <w:rFonts w:cs="Times New Roman" w:hint="default"/>
        <w:b/>
        <w:i w:val="0"/>
        <w:color w:val="auto"/>
      </w:rPr>
    </w:lvl>
    <w:lvl w:ilvl="1" w:tplc="041F0003" w:tentative="1">
      <w:start w:val="1"/>
      <w:numFmt w:val="bullet"/>
      <w:lvlText w:val="o"/>
      <w:lvlJc w:val="left"/>
      <w:pPr>
        <w:ind w:left="1646" w:hanging="360"/>
      </w:pPr>
      <w:rPr>
        <w:rFonts w:ascii="Courier New" w:hAnsi="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6" w15:restartNumberingAfterBreak="0">
    <w:nsid w:val="3D8673EF"/>
    <w:multiLevelType w:val="hybridMultilevel"/>
    <w:tmpl w:val="48266D3C"/>
    <w:lvl w:ilvl="0" w:tplc="FE5CA630">
      <w:start w:val="1"/>
      <w:numFmt w:val="decimal"/>
      <w:lvlText w:val="%1)"/>
      <w:lvlJc w:val="left"/>
      <w:pPr>
        <w:ind w:left="1418" w:hanging="360"/>
      </w:pPr>
      <w:rPr>
        <w:rFonts w:cs="Times New Roman" w:hint="default"/>
        <w:b/>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40292EA6"/>
    <w:multiLevelType w:val="hybridMultilevel"/>
    <w:tmpl w:val="AE4AE404"/>
    <w:lvl w:ilvl="0" w:tplc="1576A79E">
      <w:start w:val="1"/>
      <w:numFmt w:val="decimal"/>
      <w:lvlText w:val="%1."/>
      <w:lvlJc w:val="left"/>
      <w:pPr>
        <w:ind w:left="1353" w:hanging="360"/>
      </w:pPr>
      <w:rPr>
        <w:b/>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0E34877"/>
    <w:multiLevelType w:val="hybridMultilevel"/>
    <w:tmpl w:val="AC385856"/>
    <w:lvl w:ilvl="0" w:tplc="432E941E">
      <w:start w:val="1"/>
      <w:numFmt w:val="decimal"/>
      <w:lvlText w:val="%1)"/>
      <w:lvlJc w:val="left"/>
      <w:pPr>
        <w:ind w:left="502" w:hanging="360"/>
      </w:pPr>
      <w:rPr>
        <w:rFonts w:cs="Times New Roman" w:hint="default"/>
        <w:b/>
      </w:rPr>
    </w:lvl>
    <w:lvl w:ilvl="1" w:tplc="041F0019" w:tentative="1">
      <w:start w:val="1"/>
      <w:numFmt w:val="lowerLetter"/>
      <w:lvlText w:val="%2."/>
      <w:lvlJc w:val="left"/>
      <w:pPr>
        <w:ind w:left="2073" w:hanging="360"/>
      </w:pPr>
      <w:rPr>
        <w:rFonts w:cs="Times New Roman"/>
      </w:rPr>
    </w:lvl>
    <w:lvl w:ilvl="2" w:tplc="041F001B" w:tentative="1">
      <w:start w:val="1"/>
      <w:numFmt w:val="lowerRoman"/>
      <w:lvlText w:val="%3."/>
      <w:lvlJc w:val="right"/>
      <w:pPr>
        <w:ind w:left="2793" w:hanging="180"/>
      </w:pPr>
      <w:rPr>
        <w:rFonts w:cs="Times New Roman"/>
      </w:rPr>
    </w:lvl>
    <w:lvl w:ilvl="3" w:tplc="041F000F" w:tentative="1">
      <w:start w:val="1"/>
      <w:numFmt w:val="decimal"/>
      <w:lvlText w:val="%4."/>
      <w:lvlJc w:val="left"/>
      <w:pPr>
        <w:ind w:left="3513" w:hanging="360"/>
      </w:pPr>
      <w:rPr>
        <w:rFonts w:cs="Times New Roman"/>
      </w:rPr>
    </w:lvl>
    <w:lvl w:ilvl="4" w:tplc="041F0019" w:tentative="1">
      <w:start w:val="1"/>
      <w:numFmt w:val="lowerLetter"/>
      <w:lvlText w:val="%5."/>
      <w:lvlJc w:val="left"/>
      <w:pPr>
        <w:ind w:left="4233" w:hanging="360"/>
      </w:pPr>
      <w:rPr>
        <w:rFonts w:cs="Times New Roman"/>
      </w:rPr>
    </w:lvl>
    <w:lvl w:ilvl="5" w:tplc="041F001B" w:tentative="1">
      <w:start w:val="1"/>
      <w:numFmt w:val="lowerRoman"/>
      <w:lvlText w:val="%6."/>
      <w:lvlJc w:val="right"/>
      <w:pPr>
        <w:ind w:left="4953" w:hanging="180"/>
      </w:pPr>
      <w:rPr>
        <w:rFonts w:cs="Times New Roman"/>
      </w:rPr>
    </w:lvl>
    <w:lvl w:ilvl="6" w:tplc="041F000F" w:tentative="1">
      <w:start w:val="1"/>
      <w:numFmt w:val="decimal"/>
      <w:lvlText w:val="%7."/>
      <w:lvlJc w:val="left"/>
      <w:pPr>
        <w:ind w:left="5673" w:hanging="360"/>
      </w:pPr>
      <w:rPr>
        <w:rFonts w:cs="Times New Roman"/>
      </w:rPr>
    </w:lvl>
    <w:lvl w:ilvl="7" w:tplc="041F0019" w:tentative="1">
      <w:start w:val="1"/>
      <w:numFmt w:val="lowerLetter"/>
      <w:lvlText w:val="%8."/>
      <w:lvlJc w:val="left"/>
      <w:pPr>
        <w:ind w:left="6393" w:hanging="360"/>
      </w:pPr>
      <w:rPr>
        <w:rFonts w:cs="Times New Roman"/>
      </w:rPr>
    </w:lvl>
    <w:lvl w:ilvl="8" w:tplc="041F001B" w:tentative="1">
      <w:start w:val="1"/>
      <w:numFmt w:val="lowerRoman"/>
      <w:lvlText w:val="%9."/>
      <w:lvlJc w:val="right"/>
      <w:pPr>
        <w:ind w:left="7113" w:hanging="180"/>
      </w:pPr>
      <w:rPr>
        <w:rFonts w:cs="Times New Roman"/>
      </w:rPr>
    </w:lvl>
  </w:abstractNum>
  <w:abstractNum w:abstractNumId="9" w15:restartNumberingAfterBreak="0">
    <w:nsid w:val="67CF2ACA"/>
    <w:multiLevelType w:val="hybridMultilevel"/>
    <w:tmpl w:val="90C8D47C"/>
    <w:lvl w:ilvl="0" w:tplc="208272C6">
      <w:start w:val="1"/>
      <w:numFmt w:val="decimal"/>
      <w:lvlText w:val="%1)"/>
      <w:lvlJc w:val="left"/>
      <w:pPr>
        <w:ind w:left="1476" w:hanging="360"/>
      </w:pPr>
      <w:rPr>
        <w:rFonts w:cs="Times New Roman" w:hint="default"/>
        <w:b/>
        <w:color w:val="auto"/>
      </w:rPr>
    </w:lvl>
    <w:lvl w:ilvl="1" w:tplc="041F0019" w:tentative="1">
      <w:start w:val="1"/>
      <w:numFmt w:val="lowerLetter"/>
      <w:lvlText w:val="%2."/>
      <w:lvlJc w:val="left"/>
      <w:pPr>
        <w:tabs>
          <w:tab w:val="num" w:pos="1498"/>
        </w:tabs>
        <w:ind w:left="1498" w:hanging="360"/>
      </w:pPr>
      <w:rPr>
        <w:rFonts w:cs="Times New Roman"/>
      </w:rPr>
    </w:lvl>
    <w:lvl w:ilvl="2" w:tplc="041F001B" w:tentative="1">
      <w:start w:val="1"/>
      <w:numFmt w:val="lowerRoman"/>
      <w:lvlText w:val="%3."/>
      <w:lvlJc w:val="right"/>
      <w:pPr>
        <w:tabs>
          <w:tab w:val="num" w:pos="2218"/>
        </w:tabs>
        <w:ind w:left="2218" w:hanging="180"/>
      </w:pPr>
      <w:rPr>
        <w:rFonts w:cs="Times New Roman"/>
      </w:rPr>
    </w:lvl>
    <w:lvl w:ilvl="3" w:tplc="041F000F" w:tentative="1">
      <w:start w:val="1"/>
      <w:numFmt w:val="decimal"/>
      <w:lvlText w:val="%4."/>
      <w:lvlJc w:val="left"/>
      <w:pPr>
        <w:tabs>
          <w:tab w:val="num" w:pos="2938"/>
        </w:tabs>
        <w:ind w:left="2938" w:hanging="360"/>
      </w:pPr>
      <w:rPr>
        <w:rFonts w:cs="Times New Roman"/>
      </w:rPr>
    </w:lvl>
    <w:lvl w:ilvl="4" w:tplc="041F0019" w:tentative="1">
      <w:start w:val="1"/>
      <w:numFmt w:val="lowerLetter"/>
      <w:lvlText w:val="%5."/>
      <w:lvlJc w:val="left"/>
      <w:pPr>
        <w:tabs>
          <w:tab w:val="num" w:pos="3658"/>
        </w:tabs>
        <w:ind w:left="3658" w:hanging="360"/>
      </w:pPr>
      <w:rPr>
        <w:rFonts w:cs="Times New Roman"/>
      </w:rPr>
    </w:lvl>
    <w:lvl w:ilvl="5" w:tplc="041F001B" w:tentative="1">
      <w:start w:val="1"/>
      <w:numFmt w:val="lowerRoman"/>
      <w:lvlText w:val="%6."/>
      <w:lvlJc w:val="right"/>
      <w:pPr>
        <w:tabs>
          <w:tab w:val="num" w:pos="4378"/>
        </w:tabs>
        <w:ind w:left="4378" w:hanging="180"/>
      </w:pPr>
      <w:rPr>
        <w:rFonts w:cs="Times New Roman"/>
      </w:rPr>
    </w:lvl>
    <w:lvl w:ilvl="6" w:tplc="041F000F" w:tentative="1">
      <w:start w:val="1"/>
      <w:numFmt w:val="decimal"/>
      <w:lvlText w:val="%7."/>
      <w:lvlJc w:val="left"/>
      <w:pPr>
        <w:tabs>
          <w:tab w:val="num" w:pos="5098"/>
        </w:tabs>
        <w:ind w:left="5098" w:hanging="360"/>
      </w:pPr>
      <w:rPr>
        <w:rFonts w:cs="Times New Roman"/>
      </w:rPr>
    </w:lvl>
    <w:lvl w:ilvl="7" w:tplc="041F0019" w:tentative="1">
      <w:start w:val="1"/>
      <w:numFmt w:val="lowerLetter"/>
      <w:lvlText w:val="%8."/>
      <w:lvlJc w:val="left"/>
      <w:pPr>
        <w:tabs>
          <w:tab w:val="num" w:pos="5818"/>
        </w:tabs>
        <w:ind w:left="5818" w:hanging="360"/>
      </w:pPr>
      <w:rPr>
        <w:rFonts w:cs="Times New Roman"/>
      </w:rPr>
    </w:lvl>
    <w:lvl w:ilvl="8" w:tplc="041F001B" w:tentative="1">
      <w:start w:val="1"/>
      <w:numFmt w:val="lowerRoman"/>
      <w:lvlText w:val="%9."/>
      <w:lvlJc w:val="right"/>
      <w:pPr>
        <w:tabs>
          <w:tab w:val="num" w:pos="6538"/>
        </w:tabs>
        <w:ind w:left="6538" w:hanging="180"/>
      </w:pPr>
      <w:rPr>
        <w:rFonts w:cs="Times New Roman"/>
      </w:rPr>
    </w:lvl>
  </w:abstractNum>
  <w:abstractNum w:abstractNumId="10" w15:restartNumberingAfterBreak="0">
    <w:nsid w:val="702B679A"/>
    <w:multiLevelType w:val="hybridMultilevel"/>
    <w:tmpl w:val="71728EB4"/>
    <w:lvl w:ilvl="0" w:tplc="3146AB78">
      <w:start w:val="1"/>
      <w:numFmt w:val="decimal"/>
      <w:lvlText w:val="%1)"/>
      <w:lvlJc w:val="left"/>
      <w:pPr>
        <w:ind w:left="1437" w:hanging="360"/>
      </w:pPr>
      <w:rPr>
        <w:rFonts w:cs="Times New Roman" w:hint="default"/>
        <w:b/>
      </w:rPr>
    </w:lvl>
    <w:lvl w:ilvl="1" w:tplc="041F0019" w:tentative="1">
      <w:start w:val="1"/>
      <w:numFmt w:val="lowerLetter"/>
      <w:lvlText w:val="%2."/>
      <w:lvlJc w:val="left"/>
      <w:pPr>
        <w:ind w:left="2157" w:hanging="360"/>
      </w:pPr>
      <w:rPr>
        <w:rFonts w:cs="Times New Roman"/>
      </w:rPr>
    </w:lvl>
    <w:lvl w:ilvl="2" w:tplc="041F001B" w:tentative="1">
      <w:start w:val="1"/>
      <w:numFmt w:val="lowerRoman"/>
      <w:lvlText w:val="%3."/>
      <w:lvlJc w:val="right"/>
      <w:pPr>
        <w:ind w:left="2877" w:hanging="180"/>
      </w:pPr>
      <w:rPr>
        <w:rFonts w:cs="Times New Roman"/>
      </w:rPr>
    </w:lvl>
    <w:lvl w:ilvl="3" w:tplc="041F000F" w:tentative="1">
      <w:start w:val="1"/>
      <w:numFmt w:val="decimal"/>
      <w:lvlText w:val="%4."/>
      <w:lvlJc w:val="left"/>
      <w:pPr>
        <w:ind w:left="3597" w:hanging="360"/>
      </w:pPr>
      <w:rPr>
        <w:rFonts w:cs="Times New Roman"/>
      </w:rPr>
    </w:lvl>
    <w:lvl w:ilvl="4" w:tplc="041F0019" w:tentative="1">
      <w:start w:val="1"/>
      <w:numFmt w:val="lowerLetter"/>
      <w:lvlText w:val="%5."/>
      <w:lvlJc w:val="left"/>
      <w:pPr>
        <w:ind w:left="4317" w:hanging="360"/>
      </w:pPr>
      <w:rPr>
        <w:rFonts w:cs="Times New Roman"/>
      </w:rPr>
    </w:lvl>
    <w:lvl w:ilvl="5" w:tplc="041F001B" w:tentative="1">
      <w:start w:val="1"/>
      <w:numFmt w:val="lowerRoman"/>
      <w:lvlText w:val="%6."/>
      <w:lvlJc w:val="right"/>
      <w:pPr>
        <w:ind w:left="5037" w:hanging="180"/>
      </w:pPr>
      <w:rPr>
        <w:rFonts w:cs="Times New Roman"/>
      </w:rPr>
    </w:lvl>
    <w:lvl w:ilvl="6" w:tplc="041F000F" w:tentative="1">
      <w:start w:val="1"/>
      <w:numFmt w:val="decimal"/>
      <w:lvlText w:val="%7."/>
      <w:lvlJc w:val="left"/>
      <w:pPr>
        <w:ind w:left="5757" w:hanging="360"/>
      </w:pPr>
      <w:rPr>
        <w:rFonts w:cs="Times New Roman"/>
      </w:rPr>
    </w:lvl>
    <w:lvl w:ilvl="7" w:tplc="041F0019" w:tentative="1">
      <w:start w:val="1"/>
      <w:numFmt w:val="lowerLetter"/>
      <w:lvlText w:val="%8."/>
      <w:lvlJc w:val="left"/>
      <w:pPr>
        <w:ind w:left="6477" w:hanging="360"/>
      </w:pPr>
      <w:rPr>
        <w:rFonts w:cs="Times New Roman"/>
      </w:rPr>
    </w:lvl>
    <w:lvl w:ilvl="8" w:tplc="041F001B" w:tentative="1">
      <w:start w:val="1"/>
      <w:numFmt w:val="lowerRoman"/>
      <w:lvlText w:val="%9."/>
      <w:lvlJc w:val="right"/>
      <w:pPr>
        <w:ind w:left="7197" w:hanging="180"/>
      </w:pPr>
      <w:rPr>
        <w:rFonts w:cs="Times New Roman"/>
      </w:rPr>
    </w:lvl>
  </w:abstractNum>
  <w:abstractNum w:abstractNumId="11" w15:restartNumberingAfterBreak="0">
    <w:nsid w:val="7D0E4608"/>
    <w:multiLevelType w:val="hybridMultilevel"/>
    <w:tmpl w:val="967698DC"/>
    <w:lvl w:ilvl="0" w:tplc="C3785CB2">
      <w:start w:val="1"/>
      <w:numFmt w:val="decimal"/>
      <w:lvlText w:val="%1)"/>
      <w:lvlJc w:val="left"/>
      <w:pPr>
        <w:tabs>
          <w:tab w:val="num" w:pos="360"/>
        </w:tabs>
        <w:ind w:left="360" w:hanging="360"/>
      </w:pPr>
      <w:rPr>
        <w:rFonts w:cs="Times New Roman" w:hint="default"/>
        <w:b/>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11"/>
  </w:num>
  <w:num w:numId="7">
    <w:abstractNumId w:val="10"/>
  </w:num>
  <w:num w:numId="8">
    <w:abstractNumId w:val="2"/>
  </w:num>
  <w:num w:numId="9">
    <w:abstractNumId w:val="8"/>
  </w:num>
  <w:num w:numId="10">
    <w:abstractNumId w:val="6"/>
  </w:num>
  <w:num w:numId="11">
    <w:abstractNumId w:val="9"/>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648"/>
    <w:rsid w:val="000029BA"/>
    <w:rsid w:val="0000385E"/>
    <w:rsid w:val="00004BEB"/>
    <w:rsid w:val="0000763F"/>
    <w:rsid w:val="00010D9F"/>
    <w:rsid w:val="00010F98"/>
    <w:rsid w:val="00011258"/>
    <w:rsid w:val="000119A0"/>
    <w:rsid w:val="0001202D"/>
    <w:rsid w:val="000124B6"/>
    <w:rsid w:val="00014651"/>
    <w:rsid w:val="00015110"/>
    <w:rsid w:val="000151E6"/>
    <w:rsid w:val="00015316"/>
    <w:rsid w:val="00015E46"/>
    <w:rsid w:val="00016C8F"/>
    <w:rsid w:val="00017426"/>
    <w:rsid w:val="00020730"/>
    <w:rsid w:val="000213FB"/>
    <w:rsid w:val="00024D5F"/>
    <w:rsid w:val="00026F9E"/>
    <w:rsid w:val="000307B7"/>
    <w:rsid w:val="000307F9"/>
    <w:rsid w:val="00030C3C"/>
    <w:rsid w:val="0003122E"/>
    <w:rsid w:val="0003157E"/>
    <w:rsid w:val="000315BB"/>
    <w:rsid w:val="000323E5"/>
    <w:rsid w:val="00032D70"/>
    <w:rsid w:val="000330D7"/>
    <w:rsid w:val="00033851"/>
    <w:rsid w:val="00033BC7"/>
    <w:rsid w:val="00034815"/>
    <w:rsid w:val="00035DD2"/>
    <w:rsid w:val="00037799"/>
    <w:rsid w:val="00042622"/>
    <w:rsid w:val="0004286A"/>
    <w:rsid w:val="0004391B"/>
    <w:rsid w:val="000439F4"/>
    <w:rsid w:val="000440B2"/>
    <w:rsid w:val="00044E00"/>
    <w:rsid w:val="0004501C"/>
    <w:rsid w:val="00045D5B"/>
    <w:rsid w:val="000460C7"/>
    <w:rsid w:val="00046DEE"/>
    <w:rsid w:val="000471FE"/>
    <w:rsid w:val="00050091"/>
    <w:rsid w:val="0005267B"/>
    <w:rsid w:val="00052E60"/>
    <w:rsid w:val="00052E74"/>
    <w:rsid w:val="0005303D"/>
    <w:rsid w:val="00053D5B"/>
    <w:rsid w:val="00053E7D"/>
    <w:rsid w:val="00055044"/>
    <w:rsid w:val="00055A2B"/>
    <w:rsid w:val="00056A2A"/>
    <w:rsid w:val="00060306"/>
    <w:rsid w:val="00060561"/>
    <w:rsid w:val="000606BF"/>
    <w:rsid w:val="00060F1B"/>
    <w:rsid w:val="000621C2"/>
    <w:rsid w:val="00062858"/>
    <w:rsid w:val="00062A90"/>
    <w:rsid w:val="0006605B"/>
    <w:rsid w:val="00070C22"/>
    <w:rsid w:val="00071C9D"/>
    <w:rsid w:val="00072BDA"/>
    <w:rsid w:val="000731A6"/>
    <w:rsid w:val="00075773"/>
    <w:rsid w:val="00076AC9"/>
    <w:rsid w:val="0007794A"/>
    <w:rsid w:val="0008280D"/>
    <w:rsid w:val="0008457D"/>
    <w:rsid w:val="000854AD"/>
    <w:rsid w:val="000864D6"/>
    <w:rsid w:val="000866F3"/>
    <w:rsid w:val="00086D28"/>
    <w:rsid w:val="00087CA4"/>
    <w:rsid w:val="000900A4"/>
    <w:rsid w:val="0009043C"/>
    <w:rsid w:val="00092DEE"/>
    <w:rsid w:val="00092FAB"/>
    <w:rsid w:val="00093E69"/>
    <w:rsid w:val="0009476E"/>
    <w:rsid w:val="00094C66"/>
    <w:rsid w:val="000955BE"/>
    <w:rsid w:val="000965C3"/>
    <w:rsid w:val="000970BA"/>
    <w:rsid w:val="00097595"/>
    <w:rsid w:val="00097775"/>
    <w:rsid w:val="000A0340"/>
    <w:rsid w:val="000A16A6"/>
    <w:rsid w:val="000A28F5"/>
    <w:rsid w:val="000A3252"/>
    <w:rsid w:val="000A36E1"/>
    <w:rsid w:val="000A3D51"/>
    <w:rsid w:val="000A467E"/>
    <w:rsid w:val="000A4903"/>
    <w:rsid w:val="000A70DD"/>
    <w:rsid w:val="000B0836"/>
    <w:rsid w:val="000B13DA"/>
    <w:rsid w:val="000B1886"/>
    <w:rsid w:val="000B2182"/>
    <w:rsid w:val="000B2393"/>
    <w:rsid w:val="000B2720"/>
    <w:rsid w:val="000B2A85"/>
    <w:rsid w:val="000B4748"/>
    <w:rsid w:val="000B5C07"/>
    <w:rsid w:val="000B5D24"/>
    <w:rsid w:val="000B656B"/>
    <w:rsid w:val="000B6AAF"/>
    <w:rsid w:val="000C00F0"/>
    <w:rsid w:val="000C056B"/>
    <w:rsid w:val="000C0E8A"/>
    <w:rsid w:val="000C17C3"/>
    <w:rsid w:val="000C1920"/>
    <w:rsid w:val="000C2478"/>
    <w:rsid w:val="000C453F"/>
    <w:rsid w:val="000C48D9"/>
    <w:rsid w:val="000C6C81"/>
    <w:rsid w:val="000C6CED"/>
    <w:rsid w:val="000C72FD"/>
    <w:rsid w:val="000D02CA"/>
    <w:rsid w:val="000D06C7"/>
    <w:rsid w:val="000D10CF"/>
    <w:rsid w:val="000D1322"/>
    <w:rsid w:val="000D1B3B"/>
    <w:rsid w:val="000D20FF"/>
    <w:rsid w:val="000D222D"/>
    <w:rsid w:val="000D2644"/>
    <w:rsid w:val="000D44BC"/>
    <w:rsid w:val="000D5287"/>
    <w:rsid w:val="000D548C"/>
    <w:rsid w:val="000D6119"/>
    <w:rsid w:val="000D752C"/>
    <w:rsid w:val="000D7C9D"/>
    <w:rsid w:val="000E155A"/>
    <w:rsid w:val="000E182D"/>
    <w:rsid w:val="000E2258"/>
    <w:rsid w:val="000E28F4"/>
    <w:rsid w:val="000E5635"/>
    <w:rsid w:val="000E5D23"/>
    <w:rsid w:val="000E6203"/>
    <w:rsid w:val="000E6872"/>
    <w:rsid w:val="000F090B"/>
    <w:rsid w:val="000F0F50"/>
    <w:rsid w:val="000F2F0D"/>
    <w:rsid w:val="000F32D6"/>
    <w:rsid w:val="000F3814"/>
    <w:rsid w:val="000F3F2D"/>
    <w:rsid w:val="000F4322"/>
    <w:rsid w:val="000F4E25"/>
    <w:rsid w:val="000F502D"/>
    <w:rsid w:val="000F5B95"/>
    <w:rsid w:val="000F5E54"/>
    <w:rsid w:val="000F70ED"/>
    <w:rsid w:val="000F7663"/>
    <w:rsid w:val="000F7A66"/>
    <w:rsid w:val="00100B92"/>
    <w:rsid w:val="001012A1"/>
    <w:rsid w:val="00101DA0"/>
    <w:rsid w:val="00101EC9"/>
    <w:rsid w:val="001036A6"/>
    <w:rsid w:val="0010387A"/>
    <w:rsid w:val="00103EB3"/>
    <w:rsid w:val="00104CC1"/>
    <w:rsid w:val="00105F3F"/>
    <w:rsid w:val="00106B4C"/>
    <w:rsid w:val="00106EFB"/>
    <w:rsid w:val="00107636"/>
    <w:rsid w:val="00107999"/>
    <w:rsid w:val="00110BBA"/>
    <w:rsid w:val="00111581"/>
    <w:rsid w:val="00111700"/>
    <w:rsid w:val="001119B2"/>
    <w:rsid w:val="001131AB"/>
    <w:rsid w:val="001134D7"/>
    <w:rsid w:val="00113CE6"/>
    <w:rsid w:val="001148B8"/>
    <w:rsid w:val="00114FB1"/>
    <w:rsid w:val="00115954"/>
    <w:rsid w:val="001160CF"/>
    <w:rsid w:val="0011612E"/>
    <w:rsid w:val="001163E0"/>
    <w:rsid w:val="0012398F"/>
    <w:rsid w:val="00123DFB"/>
    <w:rsid w:val="00124590"/>
    <w:rsid w:val="00125B1E"/>
    <w:rsid w:val="00127CC8"/>
    <w:rsid w:val="0013087C"/>
    <w:rsid w:val="00131716"/>
    <w:rsid w:val="00131CD3"/>
    <w:rsid w:val="0013209B"/>
    <w:rsid w:val="00132254"/>
    <w:rsid w:val="001326BC"/>
    <w:rsid w:val="00132958"/>
    <w:rsid w:val="00133680"/>
    <w:rsid w:val="00133F5A"/>
    <w:rsid w:val="00134039"/>
    <w:rsid w:val="00134820"/>
    <w:rsid w:val="0013531C"/>
    <w:rsid w:val="0013609E"/>
    <w:rsid w:val="00137467"/>
    <w:rsid w:val="00140AB5"/>
    <w:rsid w:val="0014181F"/>
    <w:rsid w:val="00141E9E"/>
    <w:rsid w:val="00145045"/>
    <w:rsid w:val="001452B8"/>
    <w:rsid w:val="00145D5A"/>
    <w:rsid w:val="001476A0"/>
    <w:rsid w:val="00147B2B"/>
    <w:rsid w:val="00147C4B"/>
    <w:rsid w:val="0015036F"/>
    <w:rsid w:val="00151157"/>
    <w:rsid w:val="001525D9"/>
    <w:rsid w:val="001536D0"/>
    <w:rsid w:val="00156379"/>
    <w:rsid w:val="00156F2C"/>
    <w:rsid w:val="001577AE"/>
    <w:rsid w:val="001608D8"/>
    <w:rsid w:val="00161CB6"/>
    <w:rsid w:val="001622C6"/>
    <w:rsid w:val="001636A9"/>
    <w:rsid w:val="00163729"/>
    <w:rsid w:val="00163925"/>
    <w:rsid w:val="00163E44"/>
    <w:rsid w:val="00164CAB"/>
    <w:rsid w:val="001651D6"/>
    <w:rsid w:val="00167F92"/>
    <w:rsid w:val="00171732"/>
    <w:rsid w:val="00173BBD"/>
    <w:rsid w:val="00173E9C"/>
    <w:rsid w:val="001742E9"/>
    <w:rsid w:val="001756B8"/>
    <w:rsid w:val="00176401"/>
    <w:rsid w:val="00180094"/>
    <w:rsid w:val="00180A55"/>
    <w:rsid w:val="00180B1D"/>
    <w:rsid w:val="0018150C"/>
    <w:rsid w:val="001824ED"/>
    <w:rsid w:val="00183F62"/>
    <w:rsid w:val="00186B96"/>
    <w:rsid w:val="00195251"/>
    <w:rsid w:val="001A0292"/>
    <w:rsid w:val="001A0FBF"/>
    <w:rsid w:val="001A1F1F"/>
    <w:rsid w:val="001A21FC"/>
    <w:rsid w:val="001A37EA"/>
    <w:rsid w:val="001A5650"/>
    <w:rsid w:val="001A59D8"/>
    <w:rsid w:val="001A68EE"/>
    <w:rsid w:val="001A6C82"/>
    <w:rsid w:val="001A6D36"/>
    <w:rsid w:val="001B37CA"/>
    <w:rsid w:val="001B4249"/>
    <w:rsid w:val="001B4EFE"/>
    <w:rsid w:val="001B6F5D"/>
    <w:rsid w:val="001C1C6A"/>
    <w:rsid w:val="001C1C97"/>
    <w:rsid w:val="001C305F"/>
    <w:rsid w:val="001C3431"/>
    <w:rsid w:val="001C36C0"/>
    <w:rsid w:val="001C3CEF"/>
    <w:rsid w:val="001C4E46"/>
    <w:rsid w:val="001C62E6"/>
    <w:rsid w:val="001C6D20"/>
    <w:rsid w:val="001D0271"/>
    <w:rsid w:val="001D1025"/>
    <w:rsid w:val="001D1DC4"/>
    <w:rsid w:val="001D22A0"/>
    <w:rsid w:val="001D2475"/>
    <w:rsid w:val="001D5602"/>
    <w:rsid w:val="001E00BF"/>
    <w:rsid w:val="001E290B"/>
    <w:rsid w:val="001E2948"/>
    <w:rsid w:val="001E2A7D"/>
    <w:rsid w:val="001E329B"/>
    <w:rsid w:val="001E5D8B"/>
    <w:rsid w:val="001E7996"/>
    <w:rsid w:val="001F088D"/>
    <w:rsid w:val="001F1479"/>
    <w:rsid w:val="001F1ACD"/>
    <w:rsid w:val="001F2757"/>
    <w:rsid w:val="001F3539"/>
    <w:rsid w:val="001F4850"/>
    <w:rsid w:val="001F54DD"/>
    <w:rsid w:val="001F585E"/>
    <w:rsid w:val="002041EB"/>
    <w:rsid w:val="00205F30"/>
    <w:rsid w:val="002063F3"/>
    <w:rsid w:val="002066C9"/>
    <w:rsid w:val="002072F0"/>
    <w:rsid w:val="00207748"/>
    <w:rsid w:val="00207A2E"/>
    <w:rsid w:val="00210538"/>
    <w:rsid w:val="00210FE2"/>
    <w:rsid w:val="00212558"/>
    <w:rsid w:val="00212950"/>
    <w:rsid w:val="00212BF0"/>
    <w:rsid w:val="00212C46"/>
    <w:rsid w:val="0021347F"/>
    <w:rsid w:val="0021360B"/>
    <w:rsid w:val="00213BB4"/>
    <w:rsid w:val="00213BFD"/>
    <w:rsid w:val="00213D84"/>
    <w:rsid w:val="0021525D"/>
    <w:rsid w:val="002166C4"/>
    <w:rsid w:val="00217334"/>
    <w:rsid w:val="00217F09"/>
    <w:rsid w:val="002203B3"/>
    <w:rsid w:val="002205EA"/>
    <w:rsid w:val="002219C6"/>
    <w:rsid w:val="00222D23"/>
    <w:rsid w:val="00222DCA"/>
    <w:rsid w:val="002242A6"/>
    <w:rsid w:val="00224386"/>
    <w:rsid w:val="002246EB"/>
    <w:rsid w:val="00226A72"/>
    <w:rsid w:val="00226D80"/>
    <w:rsid w:val="00230712"/>
    <w:rsid w:val="00230986"/>
    <w:rsid w:val="00231B8E"/>
    <w:rsid w:val="00232752"/>
    <w:rsid w:val="002328DE"/>
    <w:rsid w:val="00233016"/>
    <w:rsid w:val="002337C5"/>
    <w:rsid w:val="00233A9F"/>
    <w:rsid w:val="00233D21"/>
    <w:rsid w:val="002366C3"/>
    <w:rsid w:val="002372F2"/>
    <w:rsid w:val="00237626"/>
    <w:rsid w:val="00237AFE"/>
    <w:rsid w:val="00237E6A"/>
    <w:rsid w:val="00240A4F"/>
    <w:rsid w:val="002415DA"/>
    <w:rsid w:val="00241757"/>
    <w:rsid w:val="00242495"/>
    <w:rsid w:val="002426AE"/>
    <w:rsid w:val="0024385D"/>
    <w:rsid w:val="00245772"/>
    <w:rsid w:val="00245AEC"/>
    <w:rsid w:val="00246F63"/>
    <w:rsid w:val="00247D93"/>
    <w:rsid w:val="002511C2"/>
    <w:rsid w:val="002513F0"/>
    <w:rsid w:val="00251C54"/>
    <w:rsid w:val="00252E71"/>
    <w:rsid w:val="00255D80"/>
    <w:rsid w:val="002602B2"/>
    <w:rsid w:val="002605EA"/>
    <w:rsid w:val="00260662"/>
    <w:rsid w:val="00260968"/>
    <w:rsid w:val="00261485"/>
    <w:rsid w:val="00261F89"/>
    <w:rsid w:val="002626BC"/>
    <w:rsid w:val="00263222"/>
    <w:rsid w:val="00263460"/>
    <w:rsid w:val="0026423A"/>
    <w:rsid w:val="002657A9"/>
    <w:rsid w:val="0026654F"/>
    <w:rsid w:val="00266A0B"/>
    <w:rsid w:val="00267B8A"/>
    <w:rsid w:val="00272ED1"/>
    <w:rsid w:val="00275D49"/>
    <w:rsid w:val="00275E41"/>
    <w:rsid w:val="002761B9"/>
    <w:rsid w:val="00276CD4"/>
    <w:rsid w:val="002771B6"/>
    <w:rsid w:val="00281C18"/>
    <w:rsid w:val="00282095"/>
    <w:rsid w:val="0028216F"/>
    <w:rsid w:val="00282DCD"/>
    <w:rsid w:val="00282F9D"/>
    <w:rsid w:val="002861E7"/>
    <w:rsid w:val="00286F29"/>
    <w:rsid w:val="0028728D"/>
    <w:rsid w:val="002874F3"/>
    <w:rsid w:val="00292BD7"/>
    <w:rsid w:val="002930AF"/>
    <w:rsid w:val="002944DE"/>
    <w:rsid w:val="00294ADD"/>
    <w:rsid w:val="00294CFA"/>
    <w:rsid w:val="00294D97"/>
    <w:rsid w:val="00294F60"/>
    <w:rsid w:val="00295087"/>
    <w:rsid w:val="00295E44"/>
    <w:rsid w:val="00295F0B"/>
    <w:rsid w:val="00295FA7"/>
    <w:rsid w:val="00296F7C"/>
    <w:rsid w:val="00297C44"/>
    <w:rsid w:val="00297C5D"/>
    <w:rsid w:val="002A21DB"/>
    <w:rsid w:val="002A2274"/>
    <w:rsid w:val="002A380B"/>
    <w:rsid w:val="002A43AF"/>
    <w:rsid w:val="002A60CE"/>
    <w:rsid w:val="002A709A"/>
    <w:rsid w:val="002B0014"/>
    <w:rsid w:val="002B0167"/>
    <w:rsid w:val="002B5B21"/>
    <w:rsid w:val="002C0C15"/>
    <w:rsid w:val="002C10C8"/>
    <w:rsid w:val="002C1610"/>
    <w:rsid w:val="002C3AEF"/>
    <w:rsid w:val="002C5D20"/>
    <w:rsid w:val="002C7702"/>
    <w:rsid w:val="002D1313"/>
    <w:rsid w:val="002D213E"/>
    <w:rsid w:val="002D420F"/>
    <w:rsid w:val="002D4A5B"/>
    <w:rsid w:val="002E0585"/>
    <w:rsid w:val="002E192B"/>
    <w:rsid w:val="002E195F"/>
    <w:rsid w:val="002E1E96"/>
    <w:rsid w:val="002E1FF8"/>
    <w:rsid w:val="002E269C"/>
    <w:rsid w:val="002E3442"/>
    <w:rsid w:val="002E4998"/>
    <w:rsid w:val="002E4D2B"/>
    <w:rsid w:val="002F0A5A"/>
    <w:rsid w:val="002F0D2D"/>
    <w:rsid w:val="002F1C20"/>
    <w:rsid w:val="002F3AE2"/>
    <w:rsid w:val="002F4331"/>
    <w:rsid w:val="002F4D7E"/>
    <w:rsid w:val="002F68A7"/>
    <w:rsid w:val="002F6F66"/>
    <w:rsid w:val="002F714F"/>
    <w:rsid w:val="002F7DB7"/>
    <w:rsid w:val="0030029F"/>
    <w:rsid w:val="00300424"/>
    <w:rsid w:val="00300497"/>
    <w:rsid w:val="00300D5A"/>
    <w:rsid w:val="00301B7B"/>
    <w:rsid w:val="0030472D"/>
    <w:rsid w:val="00305812"/>
    <w:rsid w:val="00306567"/>
    <w:rsid w:val="0031127A"/>
    <w:rsid w:val="003148CA"/>
    <w:rsid w:val="00315EC9"/>
    <w:rsid w:val="00316248"/>
    <w:rsid w:val="00317FD9"/>
    <w:rsid w:val="003221E9"/>
    <w:rsid w:val="0032223F"/>
    <w:rsid w:val="003235A2"/>
    <w:rsid w:val="00323650"/>
    <w:rsid w:val="00324342"/>
    <w:rsid w:val="003262BC"/>
    <w:rsid w:val="00326C21"/>
    <w:rsid w:val="00327627"/>
    <w:rsid w:val="00330A77"/>
    <w:rsid w:val="00330BE1"/>
    <w:rsid w:val="003313B6"/>
    <w:rsid w:val="003335B5"/>
    <w:rsid w:val="00336CEE"/>
    <w:rsid w:val="00337AF3"/>
    <w:rsid w:val="00343060"/>
    <w:rsid w:val="003459BF"/>
    <w:rsid w:val="003462EA"/>
    <w:rsid w:val="003500B3"/>
    <w:rsid w:val="00350AEE"/>
    <w:rsid w:val="00350BFC"/>
    <w:rsid w:val="00350C22"/>
    <w:rsid w:val="00351200"/>
    <w:rsid w:val="00351DC8"/>
    <w:rsid w:val="00352437"/>
    <w:rsid w:val="00352D11"/>
    <w:rsid w:val="003536A4"/>
    <w:rsid w:val="0035370B"/>
    <w:rsid w:val="00353E3D"/>
    <w:rsid w:val="00354FC2"/>
    <w:rsid w:val="003551FC"/>
    <w:rsid w:val="00355ABA"/>
    <w:rsid w:val="003562E8"/>
    <w:rsid w:val="00360267"/>
    <w:rsid w:val="0036085E"/>
    <w:rsid w:val="003612D6"/>
    <w:rsid w:val="0036177C"/>
    <w:rsid w:val="003624FD"/>
    <w:rsid w:val="00363A91"/>
    <w:rsid w:val="00363D95"/>
    <w:rsid w:val="0036494E"/>
    <w:rsid w:val="00366EBC"/>
    <w:rsid w:val="0036772A"/>
    <w:rsid w:val="0037010E"/>
    <w:rsid w:val="00371B8A"/>
    <w:rsid w:val="00373107"/>
    <w:rsid w:val="0037462C"/>
    <w:rsid w:val="003747A9"/>
    <w:rsid w:val="00374929"/>
    <w:rsid w:val="003750DF"/>
    <w:rsid w:val="0037520A"/>
    <w:rsid w:val="003757E7"/>
    <w:rsid w:val="00376213"/>
    <w:rsid w:val="0037675D"/>
    <w:rsid w:val="003771C9"/>
    <w:rsid w:val="0037772E"/>
    <w:rsid w:val="00377BC1"/>
    <w:rsid w:val="00377C2C"/>
    <w:rsid w:val="00377D96"/>
    <w:rsid w:val="00381874"/>
    <w:rsid w:val="003820A9"/>
    <w:rsid w:val="00384A87"/>
    <w:rsid w:val="0038642C"/>
    <w:rsid w:val="00386B5C"/>
    <w:rsid w:val="0039086B"/>
    <w:rsid w:val="00392F56"/>
    <w:rsid w:val="00393AB2"/>
    <w:rsid w:val="00395471"/>
    <w:rsid w:val="00397A9C"/>
    <w:rsid w:val="003A00E2"/>
    <w:rsid w:val="003A13AA"/>
    <w:rsid w:val="003A242C"/>
    <w:rsid w:val="003A25D3"/>
    <w:rsid w:val="003A2B0C"/>
    <w:rsid w:val="003A2B16"/>
    <w:rsid w:val="003A3756"/>
    <w:rsid w:val="003A40AF"/>
    <w:rsid w:val="003A4871"/>
    <w:rsid w:val="003A6180"/>
    <w:rsid w:val="003A65C0"/>
    <w:rsid w:val="003A71B8"/>
    <w:rsid w:val="003B0D2F"/>
    <w:rsid w:val="003B1985"/>
    <w:rsid w:val="003B1A2E"/>
    <w:rsid w:val="003B255B"/>
    <w:rsid w:val="003B2C6C"/>
    <w:rsid w:val="003B310A"/>
    <w:rsid w:val="003B38B0"/>
    <w:rsid w:val="003B3C9C"/>
    <w:rsid w:val="003B5607"/>
    <w:rsid w:val="003B6AD0"/>
    <w:rsid w:val="003B6EB6"/>
    <w:rsid w:val="003B746D"/>
    <w:rsid w:val="003B7AA3"/>
    <w:rsid w:val="003C02CA"/>
    <w:rsid w:val="003C0442"/>
    <w:rsid w:val="003C1341"/>
    <w:rsid w:val="003C150F"/>
    <w:rsid w:val="003C2E80"/>
    <w:rsid w:val="003C71EB"/>
    <w:rsid w:val="003D0ECC"/>
    <w:rsid w:val="003D0F0D"/>
    <w:rsid w:val="003D1342"/>
    <w:rsid w:val="003D20BA"/>
    <w:rsid w:val="003D28D1"/>
    <w:rsid w:val="003D31CE"/>
    <w:rsid w:val="003D428E"/>
    <w:rsid w:val="003D4723"/>
    <w:rsid w:val="003D4C35"/>
    <w:rsid w:val="003D7072"/>
    <w:rsid w:val="003D7748"/>
    <w:rsid w:val="003E165D"/>
    <w:rsid w:val="003E2AA3"/>
    <w:rsid w:val="003E306F"/>
    <w:rsid w:val="003E3FF2"/>
    <w:rsid w:val="003E5798"/>
    <w:rsid w:val="003E795C"/>
    <w:rsid w:val="003F0CDB"/>
    <w:rsid w:val="003F265C"/>
    <w:rsid w:val="003F6826"/>
    <w:rsid w:val="003F6A6A"/>
    <w:rsid w:val="003F7D4E"/>
    <w:rsid w:val="00400028"/>
    <w:rsid w:val="00400630"/>
    <w:rsid w:val="00402C15"/>
    <w:rsid w:val="0040395E"/>
    <w:rsid w:val="00403FB8"/>
    <w:rsid w:val="00405507"/>
    <w:rsid w:val="00412922"/>
    <w:rsid w:val="004141B5"/>
    <w:rsid w:val="0041601A"/>
    <w:rsid w:val="00416A8D"/>
    <w:rsid w:val="0041787D"/>
    <w:rsid w:val="004200E9"/>
    <w:rsid w:val="00421766"/>
    <w:rsid w:val="004229B0"/>
    <w:rsid w:val="004233AE"/>
    <w:rsid w:val="00423790"/>
    <w:rsid w:val="00423815"/>
    <w:rsid w:val="00431224"/>
    <w:rsid w:val="00431E0E"/>
    <w:rsid w:val="004332CE"/>
    <w:rsid w:val="00433BF1"/>
    <w:rsid w:val="00434B94"/>
    <w:rsid w:val="004427F7"/>
    <w:rsid w:val="00443B17"/>
    <w:rsid w:val="00443DAC"/>
    <w:rsid w:val="00444042"/>
    <w:rsid w:val="004447A6"/>
    <w:rsid w:val="0044545C"/>
    <w:rsid w:val="00445FA9"/>
    <w:rsid w:val="004463AC"/>
    <w:rsid w:val="00446778"/>
    <w:rsid w:val="00446931"/>
    <w:rsid w:val="004469EF"/>
    <w:rsid w:val="00446AD2"/>
    <w:rsid w:val="00447BCD"/>
    <w:rsid w:val="00447E5A"/>
    <w:rsid w:val="004519BF"/>
    <w:rsid w:val="00453AA8"/>
    <w:rsid w:val="00454137"/>
    <w:rsid w:val="00455909"/>
    <w:rsid w:val="00455F0D"/>
    <w:rsid w:val="00456F96"/>
    <w:rsid w:val="00457C22"/>
    <w:rsid w:val="00460192"/>
    <w:rsid w:val="00462601"/>
    <w:rsid w:val="00462B79"/>
    <w:rsid w:val="00463231"/>
    <w:rsid w:val="0046387E"/>
    <w:rsid w:val="004642B1"/>
    <w:rsid w:val="00464BEE"/>
    <w:rsid w:val="00465100"/>
    <w:rsid w:val="004653F2"/>
    <w:rsid w:val="00465CEA"/>
    <w:rsid w:val="00466A5E"/>
    <w:rsid w:val="0046763B"/>
    <w:rsid w:val="00470F19"/>
    <w:rsid w:val="00472A45"/>
    <w:rsid w:val="00472AB0"/>
    <w:rsid w:val="00473C2D"/>
    <w:rsid w:val="00474910"/>
    <w:rsid w:val="00474BA6"/>
    <w:rsid w:val="004757D8"/>
    <w:rsid w:val="00475B6C"/>
    <w:rsid w:val="00477EB6"/>
    <w:rsid w:val="00480071"/>
    <w:rsid w:val="00480521"/>
    <w:rsid w:val="004822C1"/>
    <w:rsid w:val="004831F8"/>
    <w:rsid w:val="00484384"/>
    <w:rsid w:val="00485BD9"/>
    <w:rsid w:val="004861AD"/>
    <w:rsid w:val="00486702"/>
    <w:rsid w:val="00487A63"/>
    <w:rsid w:val="00487CA8"/>
    <w:rsid w:val="00490B80"/>
    <w:rsid w:val="0049229A"/>
    <w:rsid w:val="0049489B"/>
    <w:rsid w:val="00494EC9"/>
    <w:rsid w:val="004950C1"/>
    <w:rsid w:val="0049588B"/>
    <w:rsid w:val="00496CDA"/>
    <w:rsid w:val="004A0341"/>
    <w:rsid w:val="004A1D1E"/>
    <w:rsid w:val="004A378F"/>
    <w:rsid w:val="004A3C46"/>
    <w:rsid w:val="004A42E6"/>
    <w:rsid w:val="004A4853"/>
    <w:rsid w:val="004A4F9B"/>
    <w:rsid w:val="004A55BB"/>
    <w:rsid w:val="004A7461"/>
    <w:rsid w:val="004A7FC9"/>
    <w:rsid w:val="004B02B0"/>
    <w:rsid w:val="004B3084"/>
    <w:rsid w:val="004B3859"/>
    <w:rsid w:val="004B412A"/>
    <w:rsid w:val="004B41FD"/>
    <w:rsid w:val="004B42DF"/>
    <w:rsid w:val="004B4406"/>
    <w:rsid w:val="004B4529"/>
    <w:rsid w:val="004B54E7"/>
    <w:rsid w:val="004C06B9"/>
    <w:rsid w:val="004C10B5"/>
    <w:rsid w:val="004C1346"/>
    <w:rsid w:val="004C3736"/>
    <w:rsid w:val="004C47DC"/>
    <w:rsid w:val="004C5498"/>
    <w:rsid w:val="004C5AF2"/>
    <w:rsid w:val="004C6075"/>
    <w:rsid w:val="004C653D"/>
    <w:rsid w:val="004C668E"/>
    <w:rsid w:val="004C75DF"/>
    <w:rsid w:val="004C7EB0"/>
    <w:rsid w:val="004D206E"/>
    <w:rsid w:val="004D27EB"/>
    <w:rsid w:val="004D37B0"/>
    <w:rsid w:val="004D4133"/>
    <w:rsid w:val="004D4CE6"/>
    <w:rsid w:val="004D5EBB"/>
    <w:rsid w:val="004D5F08"/>
    <w:rsid w:val="004D6AED"/>
    <w:rsid w:val="004D764F"/>
    <w:rsid w:val="004E0D98"/>
    <w:rsid w:val="004E243E"/>
    <w:rsid w:val="004E32E3"/>
    <w:rsid w:val="004E4C6B"/>
    <w:rsid w:val="004E589A"/>
    <w:rsid w:val="004E5DA9"/>
    <w:rsid w:val="004E5E7E"/>
    <w:rsid w:val="004E75EA"/>
    <w:rsid w:val="004F1940"/>
    <w:rsid w:val="004F27D6"/>
    <w:rsid w:val="004F29CF"/>
    <w:rsid w:val="004F3DF6"/>
    <w:rsid w:val="004F4932"/>
    <w:rsid w:val="004F76AD"/>
    <w:rsid w:val="00501922"/>
    <w:rsid w:val="00501F3C"/>
    <w:rsid w:val="00502325"/>
    <w:rsid w:val="005029C5"/>
    <w:rsid w:val="0050480B"/>
    <w:rsid w:val="005048D2"/>
    <w:rsid w:val="005053A1"/>
    <w:rsid w:val="00507455"/>
    <w:rsid w:val="00507D2C"/>
    <w:rsid w:val="0051054D"/>
    <w:rsid w:val="0051224B"/>
    <w:rsid w:val="005124A8"/>
    <w:rsid w:val="005134D4"/>
    <w:rsid w:val="0051382C"/>
    <w:rsid w:val="00513F25"/>
    <w:rsid w:val="0051452D"/>
    <w:rsid w:val="00514563"/>
    <w:rsid w:val="00515F39"/>
    <w:rsid w:val="005163C2"/>
    <w:rsid w:val="00520195"/>
    <w:rsid w:val="00520FA6"/>
    <w:rsid w:val="005211EF"/>
    <w:rsid w:val="00521228"/>
    <w:rsid w:val="0052163F"/>
    <w:rsid w:val="0052281D"/>
    <w:rsid w:val="00522B9E"/>
    <w:rsid w:val="00522E82"/>
    <w:rsid w:val="005231CA"/>
    <w:rsid w:val="00523619"/>
    <w:rsid w:val="005246FF"/>
    <w:rsid w:val="00524C77"/>
    <w:rsid w:val="0052597C"/>
    <w:rsid w:val="00526BD8"/>
    <w:rsid w:val="00527289"/>
    <w:rsid w:val="005278E4"/>
    <w:rsid w:val="005304EB"/>
    <w:rsid w:val="005325FD"/>
    <w:rsid w:val="00532BB1"/>
    <w:rsid w:val="00534BD9"/>
    <w:rsid w:val="00535646"/>
    <w:rsid w:val="00537081"/>
    <w:rsid w:val="00537999"/>
    <w:rsid w:val="00541822"/>
    <w:rsid w:val="00541D06"/>
    <w:rsid w:val="00542CF2"/>
    <w:rsid w:val="00544AA3"/>
    <w:rsid w:val="00544E99"/>
    <w:rsid w:val="00551F76"/>
    <w:rsid w:val="005526E4"/>
    <w:rsid w:val="00555DBD"/>
    <w:rsid w:val="00555E8E"/>
    <w:rsid w:val="005563AC"/>
    <w:rsid w:val="00556A56"/>
    <w:rsid w:val="00557044"/>
    <w:rsid w:val="00561635"/>
    <w:rsid w:val="00561AFC"/>
    <w:rsid w:val="00561DC4"/>
    <w:rsid w:val="00562DD2"/>
    <w:rsid w:val="00563DB0"/>
    <w:rsid w:val="00564149"/>
    <w:rsid w:val="00566291"/>
    <w:rsid w:val="00566368"/>
    <w:rsid w:val="00566530"/>
    <w:rsid w:val="00566C8C"/>
    <w:rsid w:val="00567590"/>
    <w:rsid w:val="00567B0D"/>
    <w:rsid w:val="00570DA4"/>
    <w:rsid w:val="00572401"/>
    <w:rsid w:val="0057328D"/>
    <w:rsid w:val="0057386E"/>
    <w:rsid w:val="00574F94"/>
    <w:rsid w:val="00575BAF"/>
    <w:rsid w:val="0057734C"/>
    <w:rsid w:val="00580BBE"/>
    <w:rsid w:val="005830F0"/>
    <w:rsid w:val="00583E23"/>
    <w:rsid w:val="00587687"/>
    <w:rsid w:val="00590C9A"/>
    <w:rsid w:val="005910E5"/>
    <w:rsid w:val="00591A13"/>
    <w:rsid w:val="00591C81"/>
    <w:rsid w:val="00591FE6"/>
    <w:rsid w:val="00594504"/>
    <w:rsid w:val="00594DF3"/>
    <w:rsid w:val="00595809"/>
    <w:rsid w:val="00595A23"/>
    <w:rsid w:val="005961AF"/>
    <w:rsid w:val="00596C87"/>
    <w:rsid w:val="005A15A9"/>
    <w:rsid w:val="005A1B01"/>
    <w:rsid w:val="005A220B"/>
    <w:rsid w:val="005A2840"/>
    <w:rsid w:val="005A43F6"/>
    <w:rsid w:val="005A6450"/>
    <w:rsid w:val="005A6E7E"/>
    <w:rsid w:val="005B2DD4"/>
    <w:rsid w:val="005B3378"/>
    <w:rsid w:val="005B35C5"/>
    <w:rsid w:val="005B646E"/>
    <w:rsid w:val="005B6734"/>
    <w:rsid w:val="005B7B08"/>
    <w:rsid w:val="005B7BCE"/>
    <w:rsid w:val="005C0358"/>
    <w:rsid w:val="005C07F7"/>
    <w:rsid w:val="005C1010"/>
    <w:rsid w:val="005C1822"/>
    <w:rsid w:val="005C2061"/>
    <w:rsid w:val="005C4151"/>
    <w:rsid w:val="005C4C77"/>
    <w:rsid w:val="005C5545"/>
    <w:rsid w:val="005C5816"/>
    <w:rsid w:val="005C5A36"/>
    <w:rsid w:val="005D07E4"/>
    <w:rsid w:val="005D12EC"/>
    <w:rsid w:val="005D302F"/>
    <w:rsid w:val="005D3970"/>
    <w:rsid w:val="005D49F8"/>
    <w:rsid w:val="005D66DB"/>
    <w:rsid w:val="005E02FC"/>
    <w:rsid w:val="005E1D16"/>
    <w:rsid w:val="005E20C8"/>
    <w:rsid w:val="005E3D4A"/>
    <w:rsid w:val="005E46D2"/>
    <w:rsid w:val="005E5E2E"/>
    <w:rsid w:val="005E5F18"/>
    <w:rsid w:val="005E680F"/>
    <w:rsid w:val="005E7911"/>
    <w:rsid w:val="005F0187"/>
    <w:rsid w:val="005F0BFC"/>
    <w:rsid w:val="005F2027"/>
    <w:rsid w:val="005F20B1"/>
    <w:rsid w:val="005F20BD"/>
    <w:rsid w:val="005F2AA2"/>
    <w:rsid w:val="005F2CBA"/>
    <w:rsid w:val="005F31A5"/>
    <w:rsid w:val="005F5A41"/>
    <w:rsid w:val="005F66A4"/>
    <w:rsid w:val="00601457"/>
    <w:rsid w:val="006014F8"/>
    <w:rsid w:val="006026A5"/>
    <w:rsid w:val="00603CBF"/>
    <w:rsid w:val="006041BC"/>
    <w:rsid w:val="0060486B"/>
    <w:rsid w:val="006048F9"/>
    <w:rsid w:val="00604A40"/>
    <w:rsid w:val="00604B58"/>
    <w:rsid w:val="00604E05"/>
    <w:rsid w:val="00605D78"/>
    <w:rsid w:val="00606652"/>
    <w:rsid w:val="006070B4"/>
    <w:rsid w:val="00607A61"/>
    <w:rsid w:val="00607C56"/>
    <w:rsid w:val="0061030F"/>
    <w:rsid w:val="00610401"/>
    <w:rsid w:val="0061050C"/>
    <w:rsid w:val="00610FA5"/>
    <w:rsid w:val="006111C3"/>
    <w:rsid w:val="00611B6B"/>
    <w:rsid w:val="006124D6"/>
    <w:rsid w:val="006140B4"/>
    <w:rsid w:val="0061616C"/>
    <w:rsid w:val="006176F5"/>
    <w:rsid w:val="00620F76"/>
    <w:rsid w:val="0062145D"/>
    <w:rsid w:val="00621E46"/>
    <w:rsid w:val="00622748"/>
    <w:rsid w:val="00622EFD"/>
    <w:rsid w:val="006235DE"/>
    <w:rsid w:val="006246D4"/>
    <w:rsid w:val="006248D8"/>
    <w:rsid w:val="00625561"/>
    <w:rsid w:val="00625B95"/>
    <w:rsid w:val="00626D2D"/>
    <w:rsid w:val="00627509"/>
    <w:rsid w:val="00630064"/>
    <w:rsid w:val="0063059C"/>
    <w:rsid w:val="006322DC"/>
    <w:rsid w:val="00633AE5"/>
    <w:rsid w:val="00635F9E"/>
    <w:rsid w:val="00637D18"/>
    <w:rsid w:val="00640531"/>
    <w:rsid w:val="00642191"/>
    <w:rsid w:val="00643CCA"/>
    <w:rsid w:val="006451FD"/>
    <w:rsid w:val="00647BDD"/>
    <w:rsid w:val="006513A2"/>
    <w:rsid w:val="00651921"/>
    <w:rsid w:val="006539B1"/>
    <w:rsid w:val="00653D91"/>
    <w:rsid w:val="00654600"/>
    <w:rsid w:val="006553AE"/>
    <w:rsid w:val="0065563D"/>
    <w:rsid w:val="00655C2A"/>
    <w:rsid w:val="00655F72"/>
    <w:rsid w:val="00656602"/>
    <w:rsid w:val="00656CBA"/>
    <w:rsid w:val="006571CC"/>
    <w:rsid w:val="00657D11"/>
    <w:rsid w:val="006616B4"/>
    <w:rsid w:val="00664961"/>
    <w:rsid w:val="0066588D"/>
    <w:rsid w:val="00666FE7"/>
    <w:rsid w:val="006700B4"/>
    <w:rsid w:val="0067056E"/>
    <w:rsid w:val="006736CD"/>
    <w:rsid w:val="0067400D"/>
    <w:rsid w:val="0067506B"/>
    <w:rsid w:val="00675B96"/>
    <w:rsid w:val="0067669A"/>
    <w:rsid w:val="00676F60"/>
    <w:rsid w:val="00681E34"/>
    <w:rsid w:val="006829A2"/>
    <w:rsid w:val="00683222"/>
    <w:rsid w:val="00683CF0"/>
    <w:rsid w:val="006849B5"/>
    <w:rsid w:val="00684B71"/>
    <w:rsid w:val="00685172"/>
    <w:rsid w:val="00685AB2"/>
    <w:rsid w:val="00687041"/>
    <w:rsid w:val="0069026C"/>
    <w:rsid w:val="00692722"/>
    <w:rsid w:val="00693488"/>
    <w:rsid w:val="00693736"/>
    <w:rsid w:val="0069444E"/>
    <w:rsid w:val="00697D47"/>
    <w:rsid w:val="006A1C07"/>
    <w:rsid w:val="006A2172"/>
    <w:rsid w:val="006A23B9"/>
    <w:rsid w:val="006A47A4"/>
    <w:rsid w:val="006A5091"/>
    <w:rsid w:val="006A6042"/>
    <w:rsid w:val="006B0457"/>
    <w:rsid w:val="006B0E55"/>
    <w:rsid w:val="006B13AD"/>
    <w:rsid w:val="006B3120"/>
    <w:rsid w:val="006B3980"/>
    <w:rsid w:val="006B4D5F"/>
    <w:rsid w:val="006B5490"/>
    <w:rsid w:val="006B647A"/>
    <w:rsid w:val="006B6CD6"/>
    <w:rsid w:val="006B6E99"/>
    <w:rsid w:val="006C0A74"/>
    <w:rsid w:val="006C1D49"/>
    <w:rsid w:val="006C20CD"/>
    <w:rsid w:val="006C37B3"/>
    <w:rsid w:val="006C39ED"/>
    <w:rsid w:val="006C3A21"/>
    <w:rsid w:val="006C6030"/>
    <w:rsid w:val="006C6CCB"/>
    <w:rsid w:val="006D0C97"/>
    <w:rsid w:val="006D1D94"/>
    <w:rsid w:val="006D277C"/>
    <w:rsid w:val="006D359B"/>
    <w:rsid w:val="006D5BFC"/>
    <w:rsid w:val="006D5F59"/>
    <w:rsid w:val="006D66AE"/>
    <w:rsid w:val="006D69FA"/>
    <w:rsid w:val="006D70A5"/>
    <w:rsid w:val="006D725E"/>
    <w:rsid w:val="006D7ADD"/>
    <w:rsid w:val="006E0634"/>
    <w:rsid w:val="006E0C18"/>
    <w:rsid w:val="006E108E"/>
    <w:rsid w:val="006E2977"/>
    <w:rsid w:val="006E53AF"/>
    <w:rsid w:val="006E61BD"/>
    <w:rsid w:val="006E6F95"/>
    <w:rsid w:val="006E7AED"/>
    <w:rsid w:val="006F1553"/>
    <w:rsid w:val="006F2433"/>
    <w:rsid w:val="006F3358"/>
    <w:rsid w:val="006F3A94"/>
    <w:rsid w:val="006F3CC1"/>
    <w:rsid w:val="006F3FAB"/>
    <w:rsid w:val="006F6A6B"/>
    <w:rsid w:val="006F7CE1"/>
    <w:rsid w:val="0070039C"/>
    <w:rsid w:val="0070216C"/>
    <w:rsid w:val="00702284"/>
    <w:rsid w:val="00703A13"/>
    <w:rsid w:val="00705B67"/>
    <w:rsid w:val="00706F39"/>
    <w:rsid w:val="00707008"/>
    <w:rsid w:val="00707D95"/>
    <w:rsid w:val="00710597"/>
    <w:rsid w:val="0071120A"/>
    <w:rsid w:val="007118EB"/>
    <w:rsid w:val="00711E31"/>
    <w:rsid w:val="007120E3"/>
    <w:rsid w:val="00712318"/>
    <w:rsid w:val="00713156"/>
    <w:rsid w:val="007136F1"/>
    <w:rsid w:val="00713E78"/>
    <w:rsid w:val="00716C0D"/>
    <w:rsid w:val="00716D9A"/>
    <w:rsid w:val="007178BA"/>
    <w:rsid w:val="00720CB9"/>
    <w:rsid w:val="00720FC0"/>
    <w:rsid w:val="0072284F"/>
    <w:rsid w:val="00722FD2"/>
    <w:rsid w:val="00723365"/>
    <w:rsid w:val="007239AB"/>
    <w:rsid w:val="00724E96"/>
    <w:rsid w:val="00725647"/>
    <w:rsid w:val="0072591E"/>
    <w:rsid w:val="0072702D"/>
    <w:rsid w:val="00727D13"/>
    <w:rsid w:val="00730098"/>
    <w:rsid w:val="00730A27"/>
    <w:rsid w:val="00732D68"/>
    <w:rsid w:val="00733A9C"/>
    <w:rsid w:val="00733D99"/>
    <w:rsid w:val="00733DE7"/>
    <w:rsid w:val="007344E8"/>
    <w:rsid w:val="007349D4"/>
    <w:rsid w:val="00735257"/>
    <w:rsid w:val="007371DF"/>
    <w:rsid w:val="00740C9B"/>
    <w:rsid w:val="00741E21"/>
    <w:rsid w:val="00742B28"/>
    <w:rsid w:val="00742C6A"/>
    <w:rsid w:val="00743D93"/>
    <w:rsid w:val="007449CC"/>
    <w:rsid w:val="00746336"/>
    <w:rsid w:val="00746CCE"/>
    <w:rsid w:val="00746DC4"/>
    <w:rsid w:val="007471CB"/>
    <w:rsid w:val="00751A47"/>
    <w:rsid w:val="00751FD3"/>
    <w:rsid w:val="0075231D"/>
    <w:rsid w:val="007531E3"/>
    <w:rsid w:val="007572BA"/>
    <w:rsid w:val="00757CD7"/>
    <w:rsid w:val="007603F3"/>
    <w:rsid w:val="00760746"/>
    <w:rsid w:val="00760BFB"/>
    <w:rsid w:val="00760DFD"/>
    <w:rsid w:val="007617E2"/>
    <w:rsid w:val="00762F87"/>
    <w:rsid w:val="0076331B"/>
    <w:rsid w:val="00763F79"/>
    <w:rsid w:val="00764075"/>
    <w:rsid w:val="00764813"/>
    <w:rsid w:val="00766206"/>
    <w:rsid w:val="00766376"/>
    <w:rsid w:val="00766C48"/>
    <w:rsid w:val="007705C4"/>
    <w:rsid w:val="00771BC1"/>
    <w:rsid w:val="00771BE6"/>
    <w:rsid w:val="00771E36"/>
    <w:rsid w:val="007721E8"/>
    <w:rsid w:val="007727E6"/>
    <w:rsid w:val="00772E67"/>
    <w:rsid w:val="007732F3"/>
    <w:rsid w:val="0077350B"/>
    <w:rsid w:val="00773580"/>
    <w:rsid w:val="00773F9A"/>
    <w:rsid w:val="007743E2"/>
    <w:rsid w:val="00775CEA"/>
    <w:rsid w:val="00775D93"/>
    <w:rsid w:val="00776BFD"/>
    <w:rsid w:val="00776F81"/>
    <w:rsid w:val="0078033A"/>
    <w:rsid w:val="00781B99"/>
    <w:rsid w:val="007822B8"/>
    <w:rsid w:val="007835B2"/>
    <w:rsid w:val="007843FC"/>
    <w:rsid w:val="00784CF8"/>
    <w:rsid w:val="00784FF2"/>
    <w:rsid w:val="00785FCE"/>
    <w:rsid w:val="00787F37"/>
    <w:rsid w:val="00790469"/>
    <w:rsid w:val="00790B37"/>
    <w:rsid w:val="007920B4"/>
    <w:rsid w:val="00793B52"/>
    <w:rsid w:val="00794AC6"/>
    <w:rsid w:val="00795522"/>
    <w:rsid w:val="0079684E"/>
    <w:rsid w:val="00796BA1"/>
    <w:rsid w:val="007A0667"/>
    <w:rsid w:val="007A1527"/>
    <w:rsid w:val="007A35D8"/>
    <w:rsid w:val="007A46EB"/>
    <w:rsid w:val="007A4859"/>
    <w:rsid w:val="007A7B70"/>
    <w:rsid w:val="007B03AC"/>
    <w:rsid w:val="007B03F3"/>
    <w:rsid w:val="007B0CA9"/>
    <w:rsid w:val="007B297C"/>
    <w:rsid w:val="007B36AC"/>
    <w:rsid w:val="007B39BA"/>
    <w:rsid w:val="007B5893"/>
    <w:rsid w:val="007B6F96"/>
    <w:rsid w:val="007B7B14"/>
    <w:rsid w:val="007C18F4"/>
    <w:rsid w:val="007C2053"/>
    <w:rsid w:val="007C211E"/>
    <w:rsid w:val="007C341D"/>
    <w:rsid w:val="007C4009"/>
    <w:rsid w:val="007C5664"/>
    <w:rsid w:val="007C67AB"/>
    <w:rsid w:val="007C6B65"/>
    <w:rsid w:val="007D03C7"/>
    <w:rsid w:val="007D08A2"/>
    <w:rsid w:val="007D1315"/>
    <w:rsid w:val="007D24BF"/>
    <w:rsid w:val="007D321B"/>
    <w:rsid w:val="007D409E"/>
    <w:rsid w:val="007D4EB9"/>
    <w:rsid w:val="007D56DF"/>
    <w:rsid w:val="007D73FE"/>
    <w:rsid w:val="007E041E"/>
    <w:rsid w:val="007E0C66"/>
    <w:rsid w:val="007E16F0"/>
    <w:rsid w:val="007E1C01"/>
    <w:rsid w:val="007E1DB7"/>
    <w:rsid w:val="007E7999"/>
    <w:rsid w:val="007E7B45"/>
    <w:rsid w:val="007E7D97"/>
    <w:rsid w:val="007F0AE0"/>
    <w:rsid w:val="007F1C13"/>
    <w:rsid w:val="007F2578"/>
    <w:rsid w:val="007F2BA2"/>
    <w:rsid w:val="007F4EE7"/>
    <w:rsid w:val="0080243E"/>
    <w:rsid w:val="008025E1"/>
    <w:rsid w:val="00803281"/>
    <w:rsid w:val="00803431"/>
    <w:rsid w:val="0080397A"/>
    <w:rsid w:val="00804335"/>
    <w:rsid w:val="00804CA3"/>
    <w:rsid w:val="00806312"/>
    <w:rsid w:val="00807846"/>
    <w:rsid w:val="008104DD"/>
    <w:rsid w:val="00810961"/>
    <w:rsid w:val="00810E39"/>
    <w:rsid w:val="008120E0"/>
    <w:rsid w:val="008124C8"/>
    <w:rsid w:val="00812641"/>
    <w:rsid w:val="0081398A"/>
    <w:rsid w:val="00813DA4"/>
    <w:rsid w:val="0081502A"/>
    <w:rsid w:val="008156DA"/>
    <w:rsid w:val="00816D60"/>
    <w:rsid w:val="00817632"/>
    <w:rsid w:val="008177AC"/>
    <w:rsid w:val="008211CD"/>
    <w:rsid w:val="00821F5F"/>
    <w:rsid w:val="00821F7E"/>
    <w:rsid w:val="008231CA"/>
    <w:rsid w:val="008232D9"/>
    <w:rsid w:val="00824CAC"/>
    <w:rsid w:val="008253A1"/>
    <w:rsid w:val="008256FC"/>
    <w:rsid w:val="008258B4"/>
    <w:rsid w:val="00826425"/>
    <w:rsid w:val="0082724A"/>
    <w:rsid w:val="0082785D"/>
    <w:rsid w:val="00831688"/>
    <w:rsid w:val="008322EE"/>
    <w:rsid w:val="00832643"/>
    <w:rsid w:val="00832A4E"/>
    <w:rsid w:val="00832D18"/>
    <w:rsid w:val="0083339D"/>
    <w:rsid w:val="00834875"/>
    <w:rsid w:val="00834D8F"/>
    <w:rsid w:val="00835B63"/>
    <w:rsid w:val="00835BD4"/>
    <w:rsid w:val="00836945"/>
    <w:rsid w:val="008427C2"/>
    <w:rsid w:val="008432E5"/>
    <w:rsid w:val="0084367F"/>
    <w:rsid w:val="00843DFF"/>
    <w:rsid w:val="008446EE"/>
    <w:rsid w:val="0084650D"/>
    <w:rsid w:val="008469FB"/>
    <w:rsid w:val="00846A8F"/>
    <w:rsid w:val="00846EBA"/>
    <w:rsid w:val="0084791F"/>
    <w:rsid w:val="008502EA"/>
    <w:rsid w:val="00850608"/>
    <w:rsid w:val="008506FB"/>
    <w:rsid w:val="008513D9"/>
    <w:rsid w:val="008525AC"/>
    <w:rsid w:val="008528F7"/>
    <w:rsid w:val="00852F73"/>
    <w:rsid w:val="00853258"/>
    <w:rsid w:val="00853DD2"/>
    <w:rsid w:val="00854441"/>
    <w:rsid w:val="00854F5E"/>
    <w:rsid w:val="00855089"/>
    <w:rsid w:val="00855C3B"/>
    <w:rsid w:val="00856338"/>
    <w:rsid w:val="0085797E"/>
    <w:rsid w:val="00860E2E"/>
    <w:rsid w:val="008615F1"/>
    <w:rsid w:val="00862BE3"/>
    <w:rsid w:val="008652DF"/>
    <w:rsid w:val="008658ED"/>
    <w:rsid w:val="00867745"/>
    <w:rsid w:val="00867DDB"/>
    <w:rsid w:val="008713B2"/>
    <w:rsid w:val="0087192F"/>
    <w:rsid w:val="00871AA9"/>
    <w:rsid w:val="00872187"/>
    <w:rsid w:val="0087428C"/>
    <w:rsid w:val="00874605"/>
    <w:rsid w:val="00875337"/>
    <w:rsid w:val="0087569F"/>
    <w:rsid w:val="00875BFF"/>
    <w:rsid w:val="00876106"/>
    <w:rsid w:val="00876733"/>
    <w:rsid w:val="00881128"/>
    <w:rsid w:val="00881512"/>
    <w:rsid w:val="00881C45"/>
    <w:rsid w:val="0088238A"/>
    <w:rsid w:val="008829B3"/>
    <w:rsid w:val="00883E6B"/>
    <w:rsid w:val="00884852"/>
    <w:rsid w:val="00887525"/>
    <w:rsid w:val="0088758B"/>
    <w:rsid w:val="00887CCE"/>
    <w:rsid w:val="0089060C"/>
    <w:rsid w:val="008910ED"/>
    <w:rsid w:val="008913EA"/>
    <w:rsid w:val="008914EF"/>
    <w:rsid w:val="008934FA"/>
    <w:rsid w:val="008940DE"/>
    <w:rsid w:val="008954A4"/>
    <w:rsid w:val="00895605"/>
    <w:rsid w:val="00895E10"/>
    <w:rsid w:val="00896D2F"/>
    <w:rsid w:val="008976DA"/>
    <w:rsid w:val="00897E1E"/>
    <w:rsid w:val="008A01AF"/>
    <w:rsid w:val="008A1DE0"/>
    <w:rsid w:val="008A2B59"/>
    <w:rsid w:val="008A2FDC"/>
    <w:rsid w:val="008A5D20"/>
    <w:rsid w:val="008A5DDD"/>
    <w:rsid w:val="008A5E94"/>
    <w:rsid w:val="008A6230"/>
    <w:rsid w:val="008A70D6"/>
    <w:rsid w:val="008B0726"/>
    <w:rsid w:val="008B104C"/>
    <w:rsid w:val="008B1A49"/>
    <w:rsid w:val="008B22C2"/>
    <w:rsid w:val="008B3A3A"/>
    <w:rsid w:val="008B517D"/>
    <w:rsid w:val="008B5B94"/>
    <w:rsid w:val="008B675A"/>
    <w:rsid w:val="008B71BA"/>
    <w:rsid w:val="008C01DC"/>
    <w:rsid w:val="008C046F"/>
    <w:rsid w:val="008C266A"/>
    <w:rsid w:val="008C3CA6"/>
    <w:rsid w:val="008C442D"/>
    <w:rsid w:val="008C46EA"/>
    <w:rsid w:val="008C48E1"/>
    <w:rsid w:val="008C4BA1"/>
    <w:rsid w:val="008C5B66"/>
    <w:rsid w:val="008C5F9B"/>
    <w:rsid w:val="008C7D7F"/>
    <w:rsid w:val="008D0401"/>
    <w:rsid w:val="008D12BE"/>
    <w:rsid w:val="008D14C6"/>
    <w:rsid w:val="008D2979"/>
    <w:rsid w:val="008D308F"/>
    <w:rsid w:val="008D3B26"/>
    <w:rsid w:val="008D4AC7"/>
    <w:rsid w:val="008D5223"/>
    <w:rsid w:val="008D5E89"/>
    <w:rsid w:val="008D5FEC"/>
    <w:rsid w:val="008D70AC"/>
    <w:rsid w:val="008D7F6A"/>
    <w:rsid w:val="008E1752"/>
    <w:rsid w:val="008E1B1B"/>
    <w:rsid w:val="008E22DF"/>
    <w:rsid w:val="008E2C83"/>
    <w:rsid w:val="008E364A"/>
    <w:rsid w:val="008E3C71"/>
    <w:rsid w:val="008E4C95"/>
    <w:rsid w:val="008E5595"/>
    <w:rsid w:val="008E58DB"/>
    <w:rsid w:val="008E69C6"/>
    <w:rsid w:val="008E6B25"/>
    <w:rsid w:val="008E6F40"/>
    <w:rsid w:val="008E7CEA"/>
    <w:rsid w:val="008F029F"/>
    <w:rsid w:val="008F1603"/>
    <w:rsid w:val="008F176E"/>
    <w:rsid w:val="008F2659"/>
    <w:rsid w:val="008F506B"/>
    <w:rsid w:val="008F70B1"/>
    <w:rsid w:val="008F70C9"/>
    <w:rsid w:val="00900009"/>
    <w:rsid w:val="009014B5"/>
    <w:rsid w:val="009021B7"/>
    <w:rsid w:val="0090236A"/>
    <w:rsid w:val="00904EE1"/>
    <w:rsid w:val="00907B55"/>
    <w:rsid w:val="00907E74"/>
    <w:rsid w:val="0091030C"/>
    <w:rsid w:val="00910EAE"/>
    <w:rsid w:val="0091104A"/>
    <w:rsid w:val="009114B2"/>
    <w:rsid w:val="00912822"/>
    <w:rsid w:val="00912EC4"/>
    <w:rsid w:val="0091383E"/>
    <w:rsid w:val="00913986"/>
    <w:rsid w:val="00913AEA"/>
    <w:rsid w:val="00913C88"/>
    <w:rsid w:val="00913E1F"/>
    <w:rsid w:val="00917C75"/>
    <w:rsid w:val="009228EC"/>
    <w:rsid w:val="009274A5"/>
    <w:rsid w:val="0092761F"/>
    <w:rsid w:val="00930D03"/>
    <w:rsid w:val="009335DF"/>
    <w:rsid w:val="009354B5"/>
    <w:rsid w:val="009362D0"/>
    <w:rsid w:val="00937414"/>
    <w:rsid w:val="0093773C"/>
    <w:rsid w:val="00937D04"/>
    <w:rsid w:val="0094068E"/>
    <w:rsid w:val="00941132"/>
    <w:rsid w:val="00941AC1"/>
    <w:rsid w:val="0094230E"/>
    <w:rsid w:val="00942867"/>
    <w:rsid w:val="009438C2"/>
    <w:rsid w:val="00943D27"/>
    <w:rsid w:val="009509BA"/>
    <w:rsid w:val="00951F97"/>
    <w:rsid w:val="0095251D"/>
    <w:rsid w:val="00954337"/>
    <w:rsid w:val="0095466E"/>
    <w:rsid w:val="00955890"/>
    <w:rsid w:val="00956168"/>
    <w:rsid w:val="00957D95"/>
    <w:rsid w:val="009602B2"/>
    <w:rsid w:val="0096092D"/>
    <w:rsid w:val="0096279F"/>
    <w:rsid w:val="009627D8"/>
    <w:rsid w:val="00962E28"/>
    <w:rsid w:val="00962E96"/>
    <w:rsid w:val="00963171"/>
    <w:rsid w:val="009636D0"/>
    <w:rsid w:val="00963D22"/>
    <w:rsid w:val="00964054"/>
    <w:rsid w:val="0096583E"/>
    <w:rsid w:val="0096599D"/>
    <w:rsid w:val="00966CD2"/>
    <w:rsid w:val="009711B7"/>
    <w:rsid w:val="009711D0"/>
    <w:rsid w:val="009719F2"/>
    <w:rsid w:val="00971E6E"/>
    <w:rsid w:val="0097385F"/>
    <w:rsid w:val="00973DF5"/>
    <w:rsid w:val="00973EA6"/>
    <w:rsid w:val="0097409D"/>
    <w:rsid w:val="009779E2"/>
    <w:rsid w:val="00980259"/>
    <w:rsid w:val="0098204E"/>
    <w:rsid w:val="00984B12"/>
    <w:rsid w:val="00984E1D"/>
    <w:rsid w:val="0098606E"/>
    <w:rsid w:val="00986F84"/>
    <w:rsid w:val="0098726B"/>
    <w:rsid w:val="00987E7E"/>
    <w:rsid w:val="009902E3"/>
    <w:rsid w:val="009914AF"/>
    <w:rsid w:val="00991E6E"/>
    <w:rsid w:val="009939EA"/>
    <w:rsid w:val="00995E7E"/>
    <w:rsid w:val="00997D70"/>
    <w:rsid w:val="009A02D6"/>
    <w:rsid w:val="009A0BA6"/>
    <w:rsid w:val="009A2513"/>
    <w:rsid w:val="009A30C8"/>
    <w:rsid w:val="009A4388"/>
    <w:rsid w:val="009A5424"/>
    <w:rsid w:val="009A79E7"/>
    <w:rsid w:val="009A7FE0"/>
    <w:rsid w:val="009B0A28"/>
    <w:rsid w:val="009B33A5"/>
    <w:rsid w:val="009B3FFA"/>
    <w:rsid w:val="009B4035"/>
    <w:rsid w:val="009B5E0E"/>
    <w:rsid w:val="009B6CD1"/>
    <w:rsid w:val="009B6FBB"/>
    <w:rsid w:val="009C19C8"/>
    <w:rsid w:val="009C4809"/>
    <w:rsid w:val="009C645D"/>
    <w:rsid w:val="009C6AFC"/>
    <w:rsid w:val="009D0A29"/>
    <w:rsid w:val="009D11CD"/>
    <w:rsid w:val="009D1481"/>
    <w:rsid w:val="009D1F90"/>
    <w:rsid w:val="009D2848"/>
    <w:rsid w:val="009D2FE3"/>
    <w:rsid w:val="009D3C5B"/>
    <w:rsid w:val="009D5D71"/>
    <w:rsid w:val="009D5DA7"/>
    <w:rsid w:val="009E1042"/>
    <w:rsid w:val="009E151A"/>
    <w:rsid w:val="009E15B7"/>
    <w:rsid w:val="009E1639"/>
    <w:rsid w:val="009E243D"/>
    <w:rsid w:val="009E2446"/>
    <w:rsid w:val="009E2952"/>
    <w:rsid w:val="009E29DB"/>
    <w:rsid w:val="009E392F"/>
    <w:rsid w:val="009E5C6C"/>
    <w:rsid w:val="009E5D95"/>
    <w:rsid w:val="009E5F79"/>
    <w:rsid w:val="009F02A7"/>
    <w:rsid w:val="009F055A"/>
    <w:rsid w:val="009F09F4"/>
    <w:rsid w:val="009F16CA"/>
    <w:rsid w:val="009F1C1D"/>
    <w:rsid w:val="009F29DF"/>
    <w:rsid w:val="009F2A90"/>
    <w:rsid w:val="009F3595"/>
    <w:rsid w:val="009F3671"/>
    <w:rsid w:val="009F3D81"/>
    <w:rsid w:val="009F49C1"/>
    <w:rsid w:val="009F5372"/>
    <w:rsid w:val="009F73A2"/>
    <w:rsid w:val="00A011CA"/>
    <w:rsid w:val="00A02B37"/>
    <w:rsid w:val="00A02E94"/>
    <w:rsid w:val="00A03704"/>
    <w:rsid w:val="00A03D65"/>
    <w:rsid w:val="00A0434B"/>
    <w:rsid w:val="00A04645"/>
    <w:rsid w:val="00A04A9C"/>
    <w:rsid w:val="00A05666"/>
    <w:rsid w:val="00A06698"/>
    <w:rsid w:val="00A07AD7"/>
    <w:rsid w:val="00A10B22"/>
    <w:rsid w:val="00A116B5"/>
    <w:rsid w:val="00A14AEF"/>
    <w:rsid w:val="00A164E6"/>
    <w:rsid w:val="00A168B2"/>
    <w:rsid w:val="00A1740B"/>
    <w:rsid w:val="00A1779E"/>
    <w:rsid w:val="00A17898"/>
    <w:rsid w:val="00A17FD1"/>
    <w:rsid w:val="00A2176B"/>
    <w:rsid w:val="00A219DC"/>
    <w:rsid w:val="00A21B24"/>
    <w:rsid w:val="00A21BCE"/>
    <w:rsid w:val="00A23433"/>
    <w:rsid w:val="00A23EBD"/>
    <w:rsid w:val="00A24839"/>
    <w:rsid w:val="00A255A4"/>
    <w:rsid w:val="00A26429"/>
    <w:rsid w:val="00A266AF"/>
    <w:rsid w:val="00A305C9"/>
    <w:rsid w:val="00A329FC"/>
    <w:rsid w:val="00A32FE9"/>
    <w:rsid w:val="00A339F0"/>
    <w:rsid w:val="00A33B47"/>
    <w:rsid w:val="00A356FE"/>
    <w:rsid w:val="00A35CBA"/>
    <w:rsid w:val="00A40896"/>
    <w:rsid w:val="00A41591"/>
    <w:rsid w:val="00A42F53"/>
    <w:rsid w:val="00A45705"/>
    <w:rsid w:val="00A46753"/>
    <w:rsid w:val="00A46DF2"/>
    <w:rsid w:val="00A47A0F"/>
    <w:rsid w:val="00A50E46"/>
    <w:rsid w:val="00A5514D"/>
    <w:rsid w:val="00A55283"/>
    <w:rsid w:val="00A57177"/>
    <w:rsid w:val="00A61836"/>
    <w:rsid w:val="00A63C75"/>
    <w:rsid w:val="00A64569"/>
    <w:rsid w:val="00A64831"/>
    <w:rsid w:val="00A64A64"/>
    <w:rsid w:val="00A64C7B"/>
    <w:rsid w:val="00A65528"/>
    <w:rsid w:val="00A67163"/>
    <w:rsid w:val="00A70AED"/>
    <w:rsid w:val="00A70BAF"/>
    <w:rsid w:val="00A70D12"/>
    <w:rsid w:val="00A724B5"/>
    <w:rsid w:val="00A743EE"/>
    <w:rsid w:val="00A750EE"/>
    <w:rsid w:val="00A77716"/>
    <w:rsid w:val="00A7786F"/>
    <w:rsid w:val="00A77C80"/>
    <w:rsid w:val="00A80300"/>
    <w:rsid w:val="00A804CA"/>
    <w:rsid w:val="00A80544"/>
    <w:rsid w:val="00A80A09"/>
    <w:rsid w:val="00A814F0"/>
    <w:rsid w:val="00A81716"/>
    <w:rsid w:val="00A82A89"/>
    <w:rsid w:val="00A8323E"/>
    <w:rsid w:val="00A86F91"/>
    <w:rsid w:val="00A87325"/>
    <w:rsid w:val="00A90B31"/>
    <w:rsid w:val="00A91827"/>
    <w:rsid w:val="00A931E5"/>
    <w:rsid w:val="00A93E26"/>
    <w:rsid w:val="00A94001"/>
    <w:rsid w:val="00A94394"/>
    <w:rsid w:val="00A96600"/>
    <w:rsid w:val="00A966B2"/>
    <w:rsid w:val="00A969C8"/>
    <w:rsid w:val="00A96BBA"/>
    <w:rsid w:val="00A972F3"/>
    <w:rsid w:val="00A974E1"/>
    <w:rsid w:val="00A97692"/>
    <w:rsid w:val="00A97D35"/>
    <w:rsid w:val="00AA0393"/>
    <w:rsid w:val="00AA04CD"/>
    <w:rsid w:val="00AA058D"/>
    <w:rsid w:val="00AA1548"/>
    <w:rsid w:val="00AA2C0B"/>
    <w:rsid w:val="00AA3157"/>
    <w:rsid w:val="00AA44E8"/>
    <w:rsid w:val="00AA4710"/>
    <w:rsid w:val="00AA4E9B"/>
    <w:rsid w:val="00AA7756"/>
    <w:rsid w:val="00AA7B8C"/>
    <w:rsid w:val="00AB0493"/>
    <w:rsid w:val="00AB1942"/>
    <w:rsid w:val="00AB19E3"/>
    <w:rsid w:val="00AB2C43"/>
    <w:rsid w:val="00AB4AE1"/>
    <w:rsid w:val="00AB5D14"/>
    <w:rsid w:val="00AB7783"/>
    <w:rsid w:val="00AC1D5D"/>
    <w:rsid w:val="00AC20CD"/>
    <w:rsid w:val="00AC2734"/>
    <w:rsid w:val="00AC28F9"/>
    <w:rsid w:val="00AC3A16"/>
    <w:rsid w:val="00AC3D3B"/>
    <w:rsid w:val="00AC5122"/>
    <w:rsid w:val="00AC5B12"/>
    <w:rsid w:val="00AC62B4"/>
    <w:rsid w:val="00AC68B9"/>
    <w:rsid w:val="00AC68EE"/>
    <w:rsid w:val="00AD0044"/>
    <w:rsid w:val="00AD0BC1"/>
    <w:rsid w:val="00AD0E83"/>
    <w:rsid w:val="00AD1DD8"/>
    <w:rsid w:val="00AD28AA"/>
    <w:rsid w:val="00AD2A40"/>
    <w:rsid w:val="00AD2FED"/>
    <w:rsid w:val="00AD3263"/>
    <w:rsid w:val="00AD5D8C"/>
    <w:rsid w:val="00AD6978"/>
    <w:rsid w:val="00AD7818"/>
    <w:rsid w:val="00AD7974"/>
    <w:rsid w:val="00AE0FF1"/>
    <w:rsid w:val="00AE4137"/>
    <w:rsid w:val="00AE5691"/>
    <w:rsid w:val="00AE5931"/>
    <w:rsid w:val="00AE7124"/>
    <w:rsid w:val="00AE79F7"/>
    <w:rsid w:val="00AE7C6D"/>
    <w:rsid w:val="00AF0AEC"/>
    <w:rsid w:val="00AF1E4C"/>
    <w:rsid w:val="00AF22AF"/>
    <w:rsid w:val="00AF2A99"/>
    <w:rsid w:val="00AF2F7A"/>
    <w:rsid w:val="00AF33CB"/>
    <w:rsid w:val="00AF37F8"/>
    <w:rsid w:val="00AF3974"/>
    <w:rsid w:val="00AF41CF"/>
    <w:rsid w:val="00AF4FC5"/>
    <w:rsid w:val="00AF55F7"/>
    <w:rsid w:val="00AF5FCA"/>
    <w:rsid w:val="00AF682D"/>
    <w:rsid w:val="00B00DA9"/>
    <w:rsid w:val="00B0120E"/>
    <w:rsid w:val="00B015D5"/>
    <w:rsid w:val="00B05266"/>
    <w:rsid w:val="00B0563A"/>
    <w:rsid w:val="00B0740F"/>
    <w:rsid w:val="00B10073"/>
    <w:rsid w:val="00B132C3"/>
    <w:rsid w:val="00B13AEE"/>
    <w:rsid w:val="00B14513"/>
    <w:rsid w:val="00B14F6B"/>
    <w:rsid w:val="00B15808"/>
    <w:rsid w:val="00B160BD"/>
    <w:rsid w:val="00B17EB0"/>
    <w:rsid w:val="00B22CC0"/>
    <w:rsid w:val="00B2384A"/>
    <w:rsid w:val="00B25797"/>
    <w:rsid w:val="00B2600D"/>
    <w:rsid w:val="00B2658F"/>
    <w:rsid w:val="00B31210"/>
    <w:rsid w:val="00B31552"/>
    <w:rsid w:val="00B3261E"/>
    <w:rsid w:val="00B32FD8"/>
    <w:rsid w:val="00B341EA"/>
    <w:rsid w:val="00B35000"/>
    <w:rsid w:val="00B40916"/>
    <w:rsid w:val="00B40A74"/>
    <w:rsid w:val="00B4118E"/>
    <w:rsid w:val="00B43650"/>
    <w:rsid w:val="00B4373B"/>
    <w:rsid w:val="00B43E53"/>
    <w:rsid w:val="00B4418E"/>
    <w:rsid w:val="00B44306"/>
    <w:rsid w:val="00B44B96"/>
    <w:rsid w:val="00B46A20"/>
    <w:rsid w:val="00B50BD2"/>
    <w:rsid w:val="00B52AAE"/>
    <w:rsid w:val="00B535B7"/>
    <w:rsid w:val="00B53DE4"/>
    <w:rsid w:val="00B53EDC"/>
    <w:rsid w:val="00B5464D"/>
    <w:rsid w:val="00B5496B"/>
    <w:rsid w:val="00B62325"/>
    <w:rsid w:val="00B62982"/>
    <w:rsid w:val="00B63412"/>
    <w:rsid w:val="00B64AB2"/>
    <w:rsid w:val="00B6535F"/>
    <w:rsid w:val="00B66B25"/>
    <w:rsid w:val="00B679F2"/>
    <w:rsid w:val="00B705C1"/>
    <w:rsid w:val="00B70DE0"/>
    <w:rsid w:val="00B721C1"/>
    <w:rsid w:val="00B73F4A"/>
    <w:rsid w:val="00B74FF9"/>
    <w:rsid w:val="00B75484"/>
    <w:rsid w:val="00B7679E"/>
    <w:rsid w:val="00B77C99"/>
    <w:rsid w:val="00B80B48"/>
    <w:rsid w:val="00B81AE8"/>
    <w:rsid w:val="00B82749"/>
    <w:rsid w:val="00B8289D"/>
    <w:rsid w:val="00B8399F"/>
    <w:rsid w:val="00B83C1F"/>
    <w:rsid w:val="00B85CE7"/>
    <w:rsid w:val="00B86DD6"/>
    <w:rsid w:val="00B87B6D"/>
    <w:rsid w:val="00B9059F"/>
    <w:rsid w:val="00B905FF"/>
    <w:rsid w:val="00B90AB7"/>
    <w:rsid w:val="00B91746"/>
    <w:rsid w:val="00B935DC"/>
    <w:rsid w:val="00B93B94"/>
    <w:rsid w:val="00B94292"/>
    <w:rsid w:val="00B955B3"/>
    <w:rsid w:val="00B96770"/>
    <w:rsid w:val="00B96A43"/>
    <w:rsid w:val="00B96DC5"/>
    <w:rsid w:val="00BA0066"/>
    <w:rsid w:val="00BA242C"/>
    <w:rsid w:val="00BA27FB"/>
    <w:rsid w:val="00BA2AC9"/>
    <w:rsid w:val="00BA2E61"/>
    <w:rsid w:val="00BA43D9"/>
    <w:rsid w:val="00BA4672"/>
    <w:rsid w:val="00BA46A7"/>
    <w:rsid w:val="00BA47D7"/>
    <w:rsid w:val="00BA4B1C"/>
    <w:rsid w:val="00BB015C"/>
    <w:rsid w:val="00BB020D"/>
    <w:rsid w:val="00BB136D"/>
    <w:rsid w:val="00BB1DEF"/>
    <w:rsid w:val="00BB2661"/>
    <w:rsid w:val="00BB39DC"/>
    <w:rsid w:val="00BB560E"/>
    <w:rsid w:val="00BC1B59"/>
    <w:rsid w:val="00BC21AA"/>
    <w:rsid w:val="00BC3415"/>
    <w:rsid w:val="00BC3A48"/>
    <w:rsid w:val="00BC4264"/>
    <w:rsid w:val="00BC4BFF"/>
    <w:rsid w:val="00BC514A"/>
    <w:rsid w:val="00BC67F9"/>
    <w:rsid w:val="00BC6975"/>
    <w:rsid w:val="00BD0AC9"/>
    <w:rsid w:val="00BD11AF"/>
    <w:rsid w:val="00BD4879"/>
    <w:rsid w:val="00BD715D"/>
    <w:rsid w:val="00BE11B3"/>
    <w:rsid w:val="00BE311A"/>
    <w:rsid w:val="00BE3CF6"/>
    <w:rsid w:val="00BE3E43"/>
    <w:rsid w:val="00BE7425"/>
    <w:rsid w:val="00BE7AF5"/>
    <w:rsid w:val="00BF1675"/>
    <w:rsid w:val="00BF18BA"/>
    <w:rsid w:val="00BF24AC"/>
    <w:rsid w:val="00BF421B"/>
    <w:rsid w:val="00BF4A5B"/>
    <w:rsid w:val="00BF5366"/>
    <w:rsid w:val="00BF5C3C"/>
    <w:rsid w:val="00BF7136"/>
    <w:rsid w:val="00C018A5"/>
    <w:rsid w:val="00C0192D"/>
    <w:rsid w:val="00C01B2D"/>
    <w:rsid w:val="00C0257C"/>
    <w:rsid w:val="00C036BA"/>
    <w:rsid w:val="00C038CB"/>
    <w:rsid w:val="00C04896"/>
    <w:rsid w:val="00C0514F"/>
    <w:rsid w:val="00C05741"/>
    <w:rsid w:val="00C1024A"/>
    <w:rsid w:val="00C12A39"/>
    <w:rsid w:val="00C13A74"/>
    <w:rsid w:val="00C144A0"/>
    <w:rsid w:val="00C14C36"/>
    <w:rsid w:val="00C16DC7"/>
    <w:rsid w:val="00C1771A"/>
    <w:rsid w:val="00C201BE"/>
    <w:rsid w:val="00C202B3"/>
    <w:rsid w:val="00C21B7A"/>
    <w:rsid w:val="00C2202C"/>
    <w:rsid w:val="00C226B8"/>
    <w:rsid w:val="00C231E5"/>
    <w:rsid w:val="00C2392B"/>
    <w:rsid w:val="00C24F05"/>
    <w:rsid w:val="00C254DB"/>
    <w:rsid w:val="00C26AFB"/>
    <w:rsid w:val="00C30157"/>
    <w:rsid w:val="00C33B2B"/>
    <w:rsid w:val="00C34AEA"/>
    <w:rsid w:val="00C35065"/>
    <w:rsid w:val="00C36AE2"/>
    <w:rsid w:val="00C37EC5"/>
    <w:rsid w:val="00C40806"/>
    <w:rsid w:val="00C411A3"/>
    <w:rsid w:val="00C4356C"/>
    <w:rsid w:val="00C44AA0"/>
    <w:rsid w:val="00C44C09"/>
    <w:rsid w:val="00C46100"/>
    <w:rsid w:val="00C465C4"/>
    <w:rsid w:val="00C46AFA"/>
    <w:rsid w:val="00C509B2"/>
    <w:rsid w:val="00C51704"/>
    <w:rsid w:val="00C51BA5"/>
    <w:rsid w:val="00C5313C"/>
    <w:rsid w:val="00C53151"/>
    <w:rsid w:val="00C538E4"/>
    <w:rsid w:val="00C550C9"/>
    <w:rsid w:val="00C559A8"/>
    <w:rsid w:val="00C56774"/>
    <w:rsid w:val="00C56F73"/>
    <w:rsid w:val="00C573FB"/>
    <w:rsid w:val="00C6133C"/>
    <w:rsid w:val="00C61452"/>
    <w:rsid w:val="00C61D53"/>
    <w:rsid w:val="00C62A24"/>
    <w:rsid w:val="00C62B16"/>
    <w:rsid w:val="00C62C21"/>
    <w:rsid w:val="00C62DA4"/>
    <w:rsid w:val="00C640CF"/>
    <w:rsid w:val="00C65C00"/>
    <w:rsid w:val="00C65D0A"/>
    <w:rsid w:val="00C6702F"/>
    <w:rsid w:val="00C67A81"/>
    <w:rsid w:val="00C70C0D"/>
    <w:rsid w:val="00C71577"/>
    <w:rsid w:val="00C7173D"/>
    <w:rsid w:val="00C72FE9"/>
    <w:rsid w:val="00C73492"/>
    <w:rsid w:val="00C75E71"/>
    <w:rsid w:val="00C77CE0"/>
    <w:rsid w:val="00C8093D"/>
    <w:rsid w:val="00C80C78"/>
    <w:rsid w:val="00C81664"/>
    <w:rsid w:val="00C83A24"/>
    <w:rsid w:val="00C8591B"/>
    <w:rsid w:val="00C8727A"/>
    <w:rsid w:val="00C874C3"/>
    <w:rsid w:val="00C900D6"/>
    <w:rsid w:val="00C9035E"/>
    <w:rsid w:val="00C90D29"/>
    <w:rsid w:val="00C91F67"/>
    <w:rsid w:val="00C92768"/>
    <w:rsid w:val="00C9358F"/>
    <w:rsid w:val="00C93A47"/>
    <w:rsid w:val="00C94E54"/>
    <w:rsid w:val="00C956E3"/>
    <w:rsid w:val="00C95F03"/>
    <w:rsid w:val="00C96D75"/>
    <w:rsid w:val="00C97116"/>
    <w:rsid w:val="00C97325"/>
    <w:rsid w:val="00C975E5"/>
    <w:rsid w:val="00C97FF9"/>
    <w:rsid w:val="00CA0EF0"/>
    <w:rsid w:val="00CA1466"/>
    <w:rsid w:val="00CA2A5C"/>
    <w:rsid w:val="00CA3B5D"/>
    <w:rsid w:val="00CA50AE"/>
    <w:rsid w:val="00CA5DE5"/>
    <w:rsid w:val="00CA6691"/>
    <w:rsid w:val="00CA7960"/>
    <w:rsid w:val="00CB02A0"/>
    <w:rsid w:val="00CB1B95"/>
    <w:rsid w:val="00CB30A9"/>
    <w:rsid w:val="00CB4A59"/>
    <w:rsid w:val="00CB612D"/>
    <w:rsid w:val="00CB66C7"/>
    <w:rsid w:val="00CC052F"/>
    <w:rsid w:val="00CC05FF"/>
    <w:rsid w:val="00CC298E"/>
    <w:rsid w:val="00CC3138"/>
    <w:rsid w:val="00CC333D"/>
    <w:rsid w:val="00CC3B33"/>
    <w:rsid w:val="00CC49A9"/>
    <w:rsid w:val="00CC4B1C"/>
    <w:rsid w:val="00CC6746"/>
    <w:rsid w:val="00CC714E"/>
    <w:rsid w:val="00CC7605"/>
    <w:rsid w:val="00CD03BE"/>
    <w:rsid w:val="00CD115C"/>
    <w:rsid w:val="00CD1C1E"/>
    <w:rsid w:val="00CD2399"/>
    <w:rsid w:val="00CD2FAA"/>
    <w:rsid w:val="00CD5C31"/>
    <w:rsid w:val="00CD73AA"/>
    <w:rsid w:val="00CD7499"/>
    <w:rsid w:val="00CD7797"/>
    <w:rsid w:val="00CE0513"/>
    <w:rsid w:val="00CE093E"/>
    <w:rsid w:val="00CE380F"/>
    <w:rsid w:val="00CE39D3"/>
    <w:rsid w:val="00CE4A3B"/>
    <w:rsid w:val="00CE4FA2"/>
    <w:rsid w:val="00CE6AC5"/>
    <w:rsid w:val="00CE7123"/>
    <w:rsid w:val="00CE7AC7"/>
    <w:rsid w:val="00CF04F7"/>
    <w:rsid w:val="00CF15E1"/>
    <w:rsid w:val="00CF1C16"/>
    <w:rsid w:val="00CF2624"/>
    <w:rsid w:val="00CF2C9B"/>
    <w:rsid w:val="00CF396E"/>
    <w:rsid w:val="00CF3F52"/>
    <w:rsid w:val="00CF4511"/>
    <w:rsid w:val="00CF4B7C"/>
    <w:rsid w:val="00CF6407"/>
    <w:rsid w:val="00CF66D9"/>
    <w:rsid w:val="00CF7AC6"/>
    <w:rsid w:val="00D0132D"/>
    <w:rsid w:val="00D0292E"/>
    <w:rsid w:val="00D02D6A"/>
    <w:rsid w:val="00D03DC8"/>
    <w:rsid w:val="00D0477F"/>
    <w:rsid w:val="00D06610"/>
    <w:rsid w:val="00D06DBB"/>
    <w:rsid w:val="00D0724F"/>
    <w:rsid w:val="00D077AB"/>
    <w:rsid w:val="00D121BE"/>
    <w:rsid w:val="00D1270D"/>
    <w:rsid w:val="00D12A9A"/>
    <w:rsid w:val="00D1391B"/>
    <w:rsid w:val="00D13F12"/>
    <w:rsid w:val="00D13F3F"/>
    <w:rsid w:val="00D141A9"/>
    <w:rsid w:val="00D144A5"/>
    <w:rsid w:val="00D1483B"/>
    <w:rsid w:val="00D14A71"/>
    <w:rsid w:val="00D15BB1"/>
    <w:rsid w:val="00D17350"/>
    <w:rsid w:val="00D21DC2"/>
    <w:rsid w:val="00D23805"/>
    <w:rsid w:val="00D2556A"/>
    <w:rsid w:val="00D25AB7"/>
    <w:rsid w:val="00D25EC9"/>
    <w:rsid w:val="00D262B8"/>
    <w:rsid w:val="00D302E8"/>
    <w:rsid w:val="00D31A20"/>
    <w:rsid w:val="00D31A7F"/>
    <w:rsid w:val="00D346F9"/>
    <w:rsid w:val="00D3526A"/>
    <w:rsid w:val="00D35628"/>
    <w:rsid w:val="00D356A1"/>
    <w:rsid w:val="00D36865"/>
    <w:rsid w:val="00D37020"/>
    <w:rsid w:val="00D40077"/>
    <w:rsid w:val="00D4009F"/>
    <w:rsid w:val="00D41145"/>
    <w:rsid w:val="00D41405"/>
    <w:rsid w:val="00D452B9"/>
    <w:rsid w:val="00D456E9"/>
    <w:rsid w:val="00D47251"/>
    <w:rsid w:val="00D47EF8"/>
    <w:rsid w:val="00D521C1"/>
    <w:rsid w:val="00D52613"/>
    <w:rsid w:val="00D530AD"/>
    <w:rsid w:val="00D53188"/>
    <w:rsid w:val="00D53678"/>
    <w:rsid w:val="00D53ED9"/>
    <w:rsid w:val="00D55E90"/>
    <w:rsid w:val="00D570D5"/>
    <w:rsid w:val="00D57F42"/>
    <w:rsid w:val="00D63944"/>
    <w:rsid w:val="00D642AE"/>
    <w:rsid w:val="00D646C7"/>
    <w:rsid w:val="00D648DC"/>
    <w:rsid w:val="00D662D3"/>
    <w:rsid w:val="00D66ADF"/>
    <w:rsid w:val="00D66BCE"/>
    <w:rsid w:val="00D6725F"/>
    <w:rsid w:val="00D7083F"/>
    <w:rsid w:val="00D71C9B"/>
    <w:rsid w:val="00D72824"/>
    <w:rsid w:val="00D72847"/>
    <w:rsid w:val="00D749F4"/>
    <w:rsid w:val="00D74CAA"/>
    <w:rsid w:val="00D76D39"/>
    <w:rsid w:val="00D77650"/>
    <w:rsid w:val="00D77FA5"/>
    <w:rsid w:val="00D80613"/>
    <w:rsid w:val="00D821CF"/>
    <w:rsid w:val="00D82AA2"/>
    <w:rsid w:val="00D82F04"/>
    <w:rsid w:val="00D83933"/>
    <w:rsid w:val="00D84613"/>
    <w:rsid w:val="00D84EFB"/>
    <w:rsid w:val="00D8779B"/>
    <w:rsid w:val="00D90DAE"/>
    <w:rsid w:val="00D9225C"/>
    <w:rsid w:val="00D93AA6"/>
    <w:rsid w:val="00D947DB"/>
    <w:rsid w:val="00D94FAC"/>
    <w:rsid w:val="00D95ABD"/>
    <w:rsid w:val="00D95BDD"/>
    <w:rsid w:val="00D96A36"/>
    <w:rsid w:val="00DA00D1"/>
    <w:rsid w:val="00DA146B"/>
    <w:rsid w:val="00DA1B9E"/>
    <w:rsid w:val="00DA2322"/>
    <w:rsid w:val="00DA2864"/>
    <w:rsid w:val="00DA3E63"/>
    <w:rsid w:val="00DA49BB"/>
    <w:rsid w:val="00DA4CF8"/>
    <w:rsid w:val="00DA612B"/>
    <w:rsid w:val="00DA6630"/>
    <w:rsid w:val="00DA6EC3"/>
    <w:rsid w:val="00DB00FA"/>
    <w:rsid w:val="00DB1343"/>
    <w:rsid w:val="00DB165D"/>
    <w:rsid w:val="00DB1A94"/>
    <w:rsid w:val="00DB1E4B"/>
    <w:rsid w:val="00DB3E50"/>
    <w:rsid w:val="00DB46B6"/>
    <w:rsid w:val="00DB47BC"/>
    <w:rsid w:val="00DB510B"/>
    <w:rsid w:val="00DB568A"/>
    <w:rsid w:val="00DB5F8F"/>
    <w:rsid w:val="00DB685B"/>
    <w:rsid w:val="00DB6E1D"/>
    <w:rsid w:val="00DC192A"/>
    <w:rsid w:val="00DC32A5"/>
    <w:rsid w:val="00DC3365"/>
    <w:rsid w:val="00DC3DE1"/>
    <w:rsid w:val="00DC44F5"/>
    <w:rsid w:val="00DC5EFF"/>
    <w:rsid w:val="00DC6845"/>
    <w:rsid w:val="00DC7649"/>
    <w:rsid w:val="00DD0C4F"/>
    <w:rsid w:val="00DD10BC"/>
    <w:rsid w:val="00DD254D"/>
    <w:rsid w:val="00DD43FF"/>
    <w:rsid w:val="00DD4EBE"/>
    <w:rsid w:val="00DD5623"/>
    <w:rsid w:val="00DE0A60"/>
    <w:rsid w:val="00DE1B2E"/>
    <w:rsid w:val="00DE2164"/>
    <w:rsid w:val="00DE27E2"/>
    <w:rsid w:val="00DE3E01"/>
    <w:rsid w:val="00DE69F2"/>
    <w:rsid w:val="00DE6C78"/>
    <w:rsid w:val="00DF0A96"/>
    <w:rsid w:val="00DF2080"/>
    <w:rsid w:val="00DF241D"/>
    <w:rsid w:val="00DF2C53"/>
    <w:rsid w:val="00DF4177"/>
    <w:rsid w:val="00DF4384"/>
    <w:rsid w:val="00DF4F52"/>
    <w:rsid w:val="00DF668B"/>
    <w:rsid w:val="00DF7EA9"/>
    <w:rsid w:val="00E00BB2"/>
    <w:rsid w:val="00E03836"/>
    <w:rsid w:val="00E05D9D"/>
    <w:rsid w:val="00E072BE"/>
    <w:rsid w:val="00E07303"/>
    <w:rsid w:val="00E10DB1"/>
    <w:rsid w:val="00E12B71"/>
    <w:rsid w:val="00E13620"/>
    <w:rsid w:val="00E13AF0"/>
    <w:rsid w:val="00E13FA5"/>
    <w:rsid w:val="00E1457A"/>
    <w:rsid w:val="00E14FB8"/>
    <w:rsid w:val="00E16854"/>
    <w:rsid w:val="00E16C7E"/>
    <w:rsid w:val="00E20CC4"/>
    <w:rsid w:val="00E2126F"/>
    <w:rsid w:val="00E2250E"/>
    <w:rsid w:val="00E2392D"/>
    <w:rsid w:val="00E2491D"/>
    <w:rsid w:val="00E24D08"/>
    <w:rsid w:val="00E24FEC"/>
    <w:rsid w:val="00E2708A"/>
    <w:rsid w:val="00E27177"/>
    <w:rsid w:val="00E31578"/>
    <w:rsid w:val="00E33070"/>
    <w:rsid w:val="00E33AC8"/>
    <w:rsid w:val="00E33E07"/>
    <w:rsid w:val="00E35B17"/>
    <w:rsid w:val="00E35C9C"/>
    <w:rsid w:val="00E35E37"/>
    <w:rsid w:val="00E374B8"/>
    <w:rsid w:val="00E4021F"/>
    <w:rsid w:val="00E41374"/>
    <w:rsid w:val="00E41D2D"/>
    <w:rsid w:val="00E420D2"/>
    <w:rsid w:val="00E4222A"/>
    <w:rsid w:val="00E4303B"/>
    <w:rsid w:val="00E430D8"/>
    <w:rsid w:val="00E516F8"/>
    <w:rsid w:val="00E528BF"/>
    <w:rsid w:val="00E52A81"/>
    <w:rsid w:val="00E5440F"/>
    <w:rsid w:val="00E54DBE"/>
    <w:rsid w:val="00E56E2F"/>
    <w:rsid w:val="00E573C9"/>
    <w:rsid w:val="00E57A45"/>
    <w:rsid w:val="00E604C9"/>
    <w:rsid w:val="00E60B7A"/>
    <w:rsid w:val="00E611F9"/>
    <w:rsid w:val="00E61CAD"/>
    <w:rsid w:val="00E6402D"/>
    <w:rsid w:val="00E65B96"/>
    <w:rsid w:val="00E66845"/>
    <w:rsid w:val="00E67E85"/>
    <w:rsid w:val="00E70918"/>
    <w:rsid w:val="00E724B3"/>
    <w:rsid w:val="00E726D6"/>
    <w:rsid w:val="00E74801"/>
    <w:rsid w:val="00E760C7"/>
    <w:rsid w:val="00E76917"/>
    <w:rsid w:val="00E77A61"/>
    <w:rsid w:val="00E8024A"/>
    <w:rsid w:val="00E80E5E"/>
    <w:rsid w:val="00E816BA"/>
    <w:rsid w:val="00E82C3C"/>
    <w:rsid w:val="00E82D04"/>
    <w:rsid w:val="00E83D02"/>
    <w:rsid w:val="00E83E1E"/>
    <w:rsid w:val="00E850E8"/>
    <w:rsid w:val="00E85252"/>
    <w:rsid w:val="00E86168"/>
    <w:rsid w:val="00E870AE"/>
    <w:rsid w:val="00E90122"/>
    <w:rsid w:val="00E9456C"/>
    <w:rsid w:val="00E95F61"/>
    <w:rsid w:val="00EA12A0"/>
    <w:rsid w:val="00EA20A6"/>
    <w:rsid w:val="00EA4001"/>
    <w:rsid w:val="00EA447C"/>
    <w:rsid w:val="00EA6F3E"/>
    <w:rsid w:val="00EA7C2B"/>
    <w:rsid w:val="00EB0A8C"/>
    <w:rsid w:val="00EB0B8F"/>
    <w:rsid w:val="00EB0C3A"/>
    <w:rsid w:val="00EB1939"/>
    <w:rsid w:val="00EB1946"/>
    <w:rsid w:val="00EB1D60"/>
    <w:rsid w:val="00EB4774"/>
    <w:rsid w:val="00EB73F1"/>
    <w:rsid w:val="00EB75C1"/>
    <w:rsid w:val="00EB7C7D"/>
    <w:rsid w:val="00EC19B6"/>
    <w:rsid w:val="00EC19F0"/>
    <w:rsid w:val="00EC2925"/>
    <w:rsid w:val="00EC2D88"/>
    <w:rsid w:val="00EC2FAF"/>
    <w:rsid w:val="00EC5BF8"/>
    <w:rsid w:val="00EC610E"/>
    <w:rsid w:val="00EC6280"/>
    <w:rsid w:val="00EC656C"/>
    <w:rsid w:val="00EC6B2A"/>
    <w:rsid w:val="00EC6ECD"/>
    <w:rsid w:val="00EC7DDC"/>
    <w:rsid w:val="00ED1562"/>
    <w:rsid w:val="00ED5D44"/>
    <w:rsid w:val="00ED6EF6"/>
    <w:rsid w:val="00EE090B"/>
    <w:rsid w:val="00EE14F5"/>
    <w:rsid w:val="00EE1D0B"/>
    <w:rsid w:val="00EE22D3"/>
    <w:rsid w:val="00EE241B"/>
    <w:rsid w:val="00EE2BF6"/>
    <w:rsid w:val="00EE339A"/>
    <w:rsid w:val="00EE57C4"/>
    <w:rsid w:val="00EE6D16"/>
    <w:rsid w:val="00EE6EE1"/>
    <w:rsid w:val="00EF0038"/>
    <w:rsid w:val="00EF0394"/>
    <w:rsid w:val="00EF238B"/>
    <w:rsid w:val="00EF388A"/>
    <w:rsid w:val="00EF4B8B"/>
    <w:rsid w:val="00EF6CCE"/>
    <w:rsid w:val="00EF7C62"/>
    <w:rsid w:val="00EF7D5D"/>
    <w:rsid w:val="00F0004E"/>
    <w:rsid w:val="00F003A0"/>
    <w:rsid w:val="00F0117C"/>
    <w:rsid w:val="00F01754"/>
    <w:rsid w:val="00F01CCE"/>
    <w:rsid w:val="00F03394"/>
    <w:rsid w:val="00F0721B"/>
    <w:rsid w:val="00F072AD"/>
    <w:rsid w:val="00F1021A"/>
    <w:rsid w:val="00F1066E"/>
    <w:rsid w:val="00F10BF3"/>
    <w:rsid w:val="00F12976"/>
    <w:rsid w:val="00F136B9"/>
    <w:rsid w:val="00F13C0F"/>
    <w:rsid w:val="00F13C9D"/>
    <w:rsid w:val="00F176A4"/>
    <w:rsid w:val="00F17A0D"/>
    <w:rsid w:val="00F206CA"/>
    <w:rsid w:val="00F21998"/>
    <w:rsid w:val="00F22633"/>
    <w:rsid w:val="00F22D5B"/>
    <w:rsid w:val="00F23100"/>
    <w:rsid w:val="00F241E5"/>
    <w:rsid w:val="00F2520E"/>
    <w:rsid w:val="00F26142"/>
    <w:rsid w:val="00F27BFB"/>
    <w:rsid w:val="00F27EB0"/>
    <w:rsid w:val="00F31C06"/>
    <w:rsid w:val="00F31DAC"/>
    <w:rsid w:val="00F321E6"/>
    <w:rsid w:val="00F328A0"/>
    <w:rsid w:val="00F361BA"/>
    <w:rsid w:val="00F40468"/>
    <w:rsid w:val="00F40910"/>
    <w:rsid w:val="00F41E99"/>
    <w:rsid w:val="00F4207F"/>
    <w:rsid w:val="00F45AAF"/>
    <w:rsid w:val="00F464EA"/>
    <w:rsid w:val="00F469B5"/>
    <w:rsid w:val="00F50ADB"/>
    <w:rsid w:val="00F514B3"/>
    <w:rsid w:val="00F515B0"/>
    <w:rsid w:val="00F521C1"/>
    <w:rsid w:val="00F52E46"/>
    <w:rsid w:val="00F54259"/>
    <w:rsid w:val="00F549C9"/>
    <w:rsid w:val="00F55FB3"/>
    <w:rsid w:val="00F56417"/>
    <w:rsid w:val="00F57207"/>
    <w:rsid w:val="00F60672"/>
    <w:rsid w:val="00F60B29"/>
    <w:rsid w:val="00F60D30"/>
    <w:rsid w:val="00F60E11"/>
    <w:rsid w:val="00F60EBF"/>
    <w:rsid w:val="00F60F2E"/>
    <w:rsid w:val="00F61D08"/>
    <w:rsid w:val="00F623D6"/>
    <w:rsid w:val="00F64ACA"/>
    <w:rsid w:val="00F701F9"/>
    <w:rsid w:val="00F73799"/>
    <w:rsid w:val="00F73D76"/>
    <w:rsid w:val="00F73EEF"/>
    <w:rsid w:val="00F7506F"/>
    <w:rsid w:val="00F75EAF"/>
    <w:rsid w:val="00F76228"/>
    <w:rsid w:val="00F77060"/>
    <w:rsid w:val="00F770B7"/>
    <w:rsid w:val="00F7785D"/>
    <w:rsid w:val="00F800C3"/>
    <w:rsid w:val="00F801FF"/>
    <w:rsid w:val="00F81CB7"/>
    <w:rsid w:val="00F83275"/>
    <w:rsid w:val="00F83F44"/>
    <w:rsid w:val="00F85326"/>
    <w:rsid w:val="00F90811"/>
    <w:rsid w:val="00F913C9"/>
    <w:rsid w:val="00F91ACB"/>
    <w:rsid w:val="00F91EAE"/>
    <w:rsid w:val="00F9337F"/>
    <w:rsid w:val="00F93C44"/>
    <w:rsid w:val="00F93D1E"/>
    <w:rsid w:val="00F94D09"/>
    <w:rsid w:val="00F9620F"/>
    <w:rsid w:val="00F96440"/>
    <w:rsid w:val="00F966AE"/>
    <w:rsid w:val="00F96ACE"/>
    <w:rsid w:val="00F97DD7"/>
    <w:rsid w:val="00FA0BB1"/>
    <w:rsid w:val="00FA1182"/>
    <w:rsid w:val="00FA1678"/>
    <w:rsid w:val="00FA194B"/>
    <w:rsid w:val="00FA195A"/>
    <w:rsid w:val="00FA3762"/>
    <w:rsid w:val="00FA4C90"/>
    <w:rsid w:val="00FA5179"/>
    <w:rsid w:val="00FA6514"/>
    <w:rsid w:val="00FA6D4D"/>
    <w:rsid w:val="00FA7371"/>
    <w:rsid w:val="00FA75D7"/>
    <w:rsid w:val="00FA7FBC"/>
    <w:rsid w:val="00FB0648"/>
    <w:rsid w:val="00FB0FB1"/>
    <w:rsid w:val="00FB1593"/>
    <w:rsid w:val="00FB16E0"/>
    <w:rsid w:val="00FB2561"/>
    <w:rsid w:val="00FB2626"/>
    <w:rsid w:val="00FB2727"/>
    <w:rsid w:val="00FB2D2C"/>
    <w:rsid w:val="00FB3606"/>
    <w:rsid w:val="00FB4806"/>
    <w:rsid w:val="00FB4FD2"/>
    <w:rsid w:val="00FB530B"/>
    <w:rsid w:val="00FB5FD5"/>
    <w:rsid w:val="00FB73F3"/>
    <w:rsid w:val="00FC0DB8"/>
    <w:rsid w:val="00FC26FD"/>
    <w:rsid w:val="00FC4B34"/>
    <w:rsid w:val="00FC5227"/>
    <w:rsid w:val="00FC5ED7"/>
    <w:rsid w:val="00FC5FBC"/>
    <w:rsid w:val="00FC6ED6"/>
    <w:rsid w:val="00FC73D1"/>
    <w:rsid w:val="00FD039D"/>
    <w:rsid w:val="00FD1A7E"/>
    <w:rsid w:val="00FD1ABF"/>
    <w:rsid w:val="00FD212D"/>
    <w:rsid w:val="00FD30FB"/>
    <w:rsid w:val="00FD45D3"/>
    <w:rsid w:val="00FD4B04"/>
    <w:rsid w:val="00FD7219"/>
    <w:rsid w:val="00FE12D7"/>
    <w:rsid w:val="00FE1563"/>
    <w:rsid w:val="00FE27E6"/>
    <w:rsid w:val="00FE39C6"/>
    <w:rsid w:val="00FE4071"/>
    <w:rsid w:val="00FE45B1"/>
    <w:rsid w:val="00FE524B"/>
    <w:rsid w:val="00FE5492"/>
    <w:rsid w:val="00FE6C29"/>
    <w:rsid w:val="00FE7377"/>
    <w:rsid w:val="00FF1E57"/>
    <w:rsid w:val="00FF4A02"/>
    <w:rsid w:val="00FF5EB0"/>
    <w:rsid w:val="00FF63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16C3D"/>
  <w15:docId w15:val="{0656CBE2-9577-41CF-82A9-596AA7EB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68"/>
    <w:pPr>
      <w:spacing w:after="200" w:line="276" w:lineRule="auto"/>
    </w:pPr>
    <w:rPr>
      <w:sz w:val="22"/>
      <w:szCs w:val="22"/>
    </w:rPr>
  </w:style>
  <w:style w:type="paragraph" w:styleId="Balk1">
    <w:name w:val="heading 1"/>
    <w:basedOn w:val="Normal"/>
    <w:next w:val="Normal"/>
    <w:link w:val="Balk1Char"/>
    <w:uiPriority w:val="99"/>
    <w:qFormat/>
    <w:rsid w:val="00275E41"/>
    <w:pPr>
      <w:spacing w:before="480" w:after="100" w:line="269" w:lineRule="auto"/>
      <w:contextualSpacing/>
      <w:outlineLvl w:val="0"/>
    </w:pPr>
    <w:rPr>
      <w:b/>
      <w:bCs/>
      <w:i/>
      <w:iCs/>
      <w:noProof/>
      <w:sz w:val="20"/>
      <w:szCs w:val="20"/>
      <w:lang w:eastAsia="en-US" w:bidi="en-US"/>
    </w:rPr>
  </w:style>
  <w:style w:type="paragraph" w:styleId="Balk2">
    <w:name w:val="heading 2"/>
    <w:basedOn w:val="Normal"/>
    <w:next w:val="Normal"/>
    <w:link w:val="Balk2Char"/>
    <w:autoRedefine/>
    <w:uiPriority w:val="99"/>
    <w:unhideWhenUsed/>
    <w:qFormat/>
    <w:rsid w:val="000606BF"/>
    <w:pPr>
      <w:spacing w:before="120" w:after="120" w:line="288" w:lineRule="auto"/>
      <w:ind w:firstLine="709"/>
      <w:jc w:val="both"/>
      <w:outlineLvl w:val="1"/>
    </w:pPr>
    <w:rPr>
      <w:rFonts w:ascii="Times New Roman" w:hAnsi="Times New Roman"/>
      <w:b/>
      <w:bCs/>
      <w:iCs/>
      <w:noProof/>
      <w:spacing w:val="1"/>
      <w:sz w:val="24"/>
      <w:szCs w:val="24"/>
      <w:lang w:eastAsia="zh-CN" w:bidi="en-US"/>
    </w:rPr>
  </w:style>
  <w:style w:type="paragraph" w:styleId="Balk3">
    <w:name w:val="heading 3"/>
    <w:basedOn w:val="Normal"/>
    <w:next w:val="Normal"/>
    <w:link w:val="Balk3Char"/>
    <w:uiPriority w:val="99"/>
    <w:unhideWhenUsed/>
    <w:qFormat/>
    <w:rsid w:val="00275E41"/>
    <w:pPr>
      <w:spacing w:before="200" w:after="100" w:line="240" w:lineRule="auto"/>
      <w:ind w:left="144"/>
      <w:contextualSpacing/>
      <w:outlineLvl w:val="2"/>
    </w:pPr>
    <w:rPr>
      <w:b/>
      <w:bCs/>
      <w:iCs/>
      <w:noProof/>
      <w:sz w:val="20"/>
      <w:szCs w:val="20"/>
      <w:lang w:eastAsia="en-US" w:bidi="en-US"/>
    </w:rPr>
  </w:style>
  <w:style w:type="paragraph" w:styleId="Balk4">
    <w:name w:val="heading 4"/>
    <w:basedOn w:val="Normal"/>
    <w:next w:val="Normal"/>
    <w:link w:val="Balk4Char"/>
    <w:uiPriority w:val="99"/>
    <w:unhideWhenUsed/>
    <w:qFormat/>
    <w:rsid w:val="00275E41"/>
    <w:pPr>
      <w:spacing w:before="200" w:after="100" w:line="240" w:lineRule="auto"/>
      <w:ind w:left="86"/>
      <w:contextualSpacing/>
      <w:outlineLvl w:val="3"/>
    </w:pPr>
    <w:rPr>
      <w:b/>
      <w:bCs/>
      <w:iCs/>
      <w:noProof/>
      <w:sz w:val="20"/>
      <w:szCs w:val="20"/>
      <w:lang w:eastAsia="en-US" w:bidi="en-US"/>
    </w:rPr>
  </w:style>
  <w:style w:type="paragraph" w:styleId="Balk5">
    <w:name w:val="heading 5"/>
    <w:basedOn w:val="Normal"/>
    <w:next w:val="Normal"/>
    <w:link w:val="Balk5Char"/>
    <w:uiPriority w:val="9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eastAsia="en-US" w:bidi="en-US"/>
    </w:rPr>
  </w:style>
  <w:style w:type="paragraph" w:styleId="Balk6">
    <w:name w:val="heading 6"/>
    <w:basedOn w:val="Normal"/>
    <w:next w:val="Normal"/>
    <w:link w:val="Balk6Char"/>
    <w:uiPriority w:val="99"/>
    <w:unhideWhenUsed/>
    <w:qFormat/>
    <w:rsid w:val="00275E41"/>
    <w:pPr>
      <w:pBdr>
        <w:bottom w:val="single" w:sz="4" w:space="2" w:color="DCBFB6"/>
      </w:pBdr>
      <w:spacing w:before="200" w:after="100" w:line="240" w:lineRule="auto"/>
      <w:contextualSpacing/>
      <w:outlineLvl w:val="5"/>
    </w:pPr>
    <w:rPr>
      <w:i/>
      <w:iCs/>
      <w:noProof/>
      <w:color w:val="7B4A3A"/>
      <w:sz w:val="20"/>
      <w:szCs w:val="20"/>
      <w:lang w:eastAsia="en-US" w:bidi="en-US"/>
    </w:rPr>
  </w:style>
  <w:style w:type="paragraph" w:styleId="Balk7">
    <w:name w:val="heading 7"/>
    <w:basedOn w:val="Normal"/>
    <w:next w:val="Normal"/>
    <w:link w:val="Balk7Char"/>
    <w:uiPriority w:val="99"/>
    <w:unhideWhenUsed/>
    <w:qFormat/>
    <w:rsid w:val="00275E41"/>
    <w:pPr>
      <w:pBdr>
        <w:bottom w:val="dotted" w:sz="4" w:space="2" w:color="CBA092"/>
      </w:pBdr>
      <w:spacing w:before="200" w:after="100" w:line="240" w:lineRule="auto"/>
      <w:contextualSpacing/>
      <w:outlineLvl w:val="6"/>
    </w:pPr>
    <w:rPr>
      <w:i/>
      <w:iCs/>
      <w:noProof/>
      <w:color w:val="7B4A3A"/>
      <w:sz w:val="20"/>
      <w:szCs w:val="20"/>
      <w:lang w:eastAsia="en-US" w:bidi="en-US"/>
    </w:rPr>
  </w:style>
  <w:style w:type="paragraph" w:styleId="Balk8">
    <w:name w:val="heading 8"/>
    <w:basedOn w:val="Normal"/>
    <w:next w:val="Normal"/>
    <w:link w:val="Balk8Char"/>
    <w:uiPriority w:val="99"/>
    <w:unhideWhenUsed/>
    <w:qFormat/>
    <w:rsid w:val="00275E41"/>
    <w:pPr>
      <w:spacing w:before="200" w:after="100" w:line="240" w:lineRule="auto"/>
      <w:contextualSpacing/>
      <w:outlineLvl w:val="7"/>
    </w:pPr>
    <w:rPr>
      <w:i/>
      <w:iCs/>
      <w:noProof/>
      <w:color w:val="A5644E"/>
      <w:sz w:val="20"/>
      <w:szCs w:val="20"/>
      <w:lang w:eastAsia="en-US" w:bidi="en-US"/>
    </w:rPr>
  </w:style>
  <w:style w:type="paragraph" w:styleId="Balk9">
    <w:name w:val="heading 9"/>
    <w:basedOn w:val="Normal"/>
    <w:next w:val="Normal"/>
    <w:link w:val="Balk9Char"/>
    <w:uiPriority w:val="99"/>
    <w:unhideWhenUsed/>
    <w:qFormat/>
    <w:rsid w:val="00275E41"/>
    <w:pPr>
      <w:spacing w:before="200" w:after="100" w:line="240" w:lineRule="auto"/>
      <w:contextualSpacing/>
      <w:outlineLvl w:val="8"/>
    </w:pPr>
    <w:rPr>
      <w:i/>
      <w:iCs/>
      <w:noProof/>
      <w:color w:val="A5644E"/>
      <w:sz w:val="20"/>
      <w:szCs w:val="20"/>
      <w:lang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uiPriority w:val="99"/>
    <w:rsid w:val="000606BF"/>
    <w:rPr>
      <w:rFonts w:ascii="Times New Roman" w:hAnsi="Times New Roman"/>
      <w:b/>
      <w:bCs/>
      <w:iCs/>
      <w:noProof/>
      <w:spacing w:val="1"/>
      <w:sz w:val="24"/>
      <w:szCs w:val="24"/>
      <w:lang w:eastAsia="zh-CN" w:bidi="en-US"/>
    </w:rPr>
  </w:style>
  <w:style w:type="character" w:customStyle="1" w:styleId="Balk3Char">
    <w:name w:val="Başlık 3 Char"/>
    <w:link w:val="Balk3"/>
    <w:uiPriority w:val="9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eastAsia="en-US" w:bidi="en-US"/>
    </w:rPr>
  </w:style>
  <w:style w:type="character" w:customStyle="1" w:styleId="KonuBalChar">
    <w:name w:val="Konu Başlığı Char"/>
    <w:link w:val="KonuBal"/>
    <w:uiPriority w:val="99"/>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basedOn w:val="Normal"/>
    <w:uiPriority w:val="99"/>
    <w:qFormat/>
    <w:rsid w:val="00275E41"/>
    <w:pPr>
      <w:spacing w:line="288" w:lineRule="auto"/>
      <w:ind w:left="720"/>
      <w:contextualSpacing/>
    </w:pPr>
    <w:rPr>
      <w:rFonts w:ascii="Cambria" w:hAnsi="Cambria"/>
      <w:i/>
      <w:iCs/>
      <w:noProof/>
      <w:sz w:val="20"/>
      <w:szCs w:val="20"/>
      <w:lang w:eastAsia="en-US" w:bidi="en-US"/>
    </w:rPr>
  </w:style>
  <w:style w:type="character" w:styleId="Gl">
    <w:name w:val="Strong"/>
    <w:uiPriority w:val="99"/>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uiPriority w:val="99"/>
    <w:rsid w:val="00275E41"/>
  </w:style>
  <w:style w:type="paragraph" w:customStyle="1" w:styleId="paraf">
    <w:name w:val="paraf"/>
    <w:basedOn w:val="Normal"/>
    <w:uiPriority w:val="99"/>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99"/>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customStyle="1" w:styleId="AltKonuBal1">
    <w:name w:val="Alt Konu Başlığı1"/>
    <w:basedOn w:val="Normal"/>
    <w:next w:val="Normal"/>
    <w:link w:val="AltKonuBalChar"/>
    <w:uiPriority w:val="99"/>
    <w:qFormat/>
    <w:rsid w:val="00275E41"/>
    <w:pPr>
      <w:pBdr>
        <w:bottom w:val="dotted" w:sz="8" w:space="10" w:color="A5644E"/>
      </w:pBdr>
      <w:spacing w:before="200" w:after="900" w:line="240" w:lineRule="auto"/>
      <w:jc w:val="center"/>
    </w:pPr>
    <w:rPr>
      <w:i/>
      <w:iCs/>
      <w:noProof/>
      <w:color w:val="523127"/>
      <w:sz w:val="24"/>
      <w:szCs w:val="24"/>
      <w:lang w:eastAsia="en-US" w:bidi="en-US"/>
    </w:rPr>
  </w:style>
  <w:style w:type="character" w:customStyle="1" w:styleId="AltKonuBalChar">
    <w:name w:val="Alt Konu Başlığı Char"/>
    <w:link w:val="AltKonuBal1"/>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uiPriority w:val="99"/>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uiPriority w:val="99"/>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rPr>
  </w:style>
  <w:style w:type="character" w:customStyle="1" w:styleId="Bodytext3">
    <w:name w:val="Body text (3)_"/>
    <w:link w:val="Bodytext30"/>
    <w:uiPriority w:val="99"/>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uiPriority w:val="99"/>
    <w:rsid w:val="00275E41"/>
    <w:pPr>
      <w:shd w:val="clear" w:color="auto" w:fill="FFFFFF"/>
      <w:spacing w:before="180" w:after="180" w:line="0" w:lineRule="atLeast"/>
    </w:pPr>
    <w:rPr>
      <w:rFonts w:ascii="Times New Roman" w:hAnsi="Times New Roman"/>
      <w:sz w:val="17"/>
      <w:szCs w:val="17"/>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uiPriority w:val="99"/>
    <w:rsid w:val="00275E41"/>
    <w:pPr>
      <w:spacing w:after="0" w:line="240" w:lineRule="auto"/>
    </w:pPr>
    <w:rPr>
      <w:rFonts w:ascii="Courier New" w:hAnsi="Courier New"/>
      <w:sz w:val="20"/>
      <w:szCs w:val="20"/>
      <w:lang w:eastAsia="en-US"/>
    </w:rPr>
  </w:style>
  <w:style w:type="character" w:customStyle="1" w:styleId="DzMetinChar">
    <w:name w:val="Düz Metin Char"/>
    <w:link w:val="DzMetin"/>
    <w:uiPriority w:val="99"/>
    <w:rsid w:val="00275E41"/>
    <w:rPr>
      <w:rFonts w:ascii="Courier New" w:eastAsia="Times New Roman" w:hAnsi="Courier New" w:cs="Times New Roman"/>
      <w:sz w:val="20"/>
      <w:szCs w:val="20"/>
      <w:lang w:eastAsia="en-US"/>
    </w:rPr>
  </w:style>
  <w:style w:type="character" w:customStyle="1" w:styleId="ver2">
    <w:name w:val="ver2"/>
    <w:basedOn w:val="VarsaylanParagrafYazTipi"/>
    <w:uiPriority w:val="99"/>
    <w:rsid w:val="00275E41"/>
  </w:style>
  <w:style w:type="paragraph" w:styleId="HTMLncedenBiimlendirilmi">
    <w:name w:val="HTML Preformatted"/>
    <w:basedOn w:val="Normal"/>
    <w:link w:val="HTMLncedenBiimlendirilmiChar"/>
    <w:uiPriority w:val="99"/>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uiPriority w:val="99"/>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uiPriority w:val="99"/>
    <w:rsid w:val="00275E41"/>
    <w:rPr>
      <w:rFonts w:ascii="Verdana" w:hAnsi="Verdana" w:hint="default"/>
      <w:b/>
      <w:bCs/>
      <w:sz w:val="16"/>
      <w:szCs w:val="16"/>
    </w:rPr>
  </w:style>
  <w:style w:type="character" w:customStyle="1" w:styleId="ek1">
    <w:name w:val="ek1"/>
    <w:uiPriority w:val="99"/>
    <w:rsid w:val="00275E41"/>
    <w:rPr>
      <w:rFonts w:ascii="Verdana" w:hAnsi="Verdana" w:hint="default"/>
      <w:b/>
      <w:bCs/>
      <w:sz w:val="16"/>
      <w:szCs w:val="16"/>
      <w:u w:val="single"/>
    </w:rPr>
  </w:style>
  <w:style w:type="character" w:customStyle="1" w:styleId="koyuleft1">
    <w:name w:val="koyuleft1"/>
    <w:uiPriority w:val="99"/>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99"/>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99"/>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9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9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9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9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uiPriority w:val="99"/>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uiPriority w:val="99"/>
    <w:rsid w:val="00275E41"/>
    <w:pPr>
      <w:shd w:val="clear" w:color="auto" w:fill="FFFFFF"/>
      <w:spacing w:after="0" w:line="0" w:lineRule="atLeast"/>
    </w:pPr>
    <w:rPr>
      <w:rFonts w:ascii="Batang" w:eastAsia="Batang" w:hAnsi="Batang"/>
      <w:sz w:val="13"/>
      <w:szCs w:val="13"/>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uiPriority w:val="99"/>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uiPriority w:val="99"/>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uiPriority w:val="99"/>
    <w:rsid w:val="00275E41"/>
    <w:pPr>
      <w:shd w:val="clear" w:color="auto" w:fill="FFFFFF"/>
      <w:spacing w:after="0" w:line="210" w:lineRule="exact"/>
      <w:ind w:firstLine="540"/>
      <w:jc w:val="both"/>
    </w:pPr>
    <w:rPr>
      <w:rFonts w:ascii="Batang" w:eastAsia="Batang" w:hAnsi="Batang"/>
      <w:sz w:val="13"/>
      <w:szCs w:val="13"/>
    </w:rPr>
  </w:style>
  <w:style w:type="table" w:styleId="OrtaKlavuz3-Vurgu1">
    <w:name w:val="Medium Grid 3 Accent 1"/>
    <w:basedOn w:val="NormalTablo"/>
    <w:uiPriority w:val="9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uiPriority w:val="99"/>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99"/>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basedOn w:val="Normal"/>
    <w:next w:val="Normal"/>
    <w:link w:val="AlntChar5"/>
    <w:uiPriority w:val="99"/>
    <w:qFormat/>
    <w:rsid w:val="00275E41"/>
    <w:pPr>
      <w:spacing w:line="288" w:lineRule="auto"/>
    </w:pPr>
    <w:rPr>
      <w:rFonts w:ascii="Cambria" w:hAnsi="Cambria"/>
      <w:noProof/>
      <w:color w:val="7B4A3A"/>
      <w:sz w:val="20"/>
      <w:szCs w:val="20"/>
      <w:lang w:eastAsia="en-US" w:bidi="en-US"/>
    </w:rPr>
  </w:style>
  <w:style w:type="character" w:customStyle="1" w:styleId="AlntChar5">
    <w:name w:val="Alıntı Char5"/>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basedOn w:val="Normal"/>
    <w:next w:val="Normal"/>
    <w:link w:val="GlAlntChar5"/>
    <w:uiPriority w:val="99"/>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eastAsia="en-US" w:bidi="en-US"/>
    </w:rPr>
  </w:style>
  <w:style w:type="character" w:customStyle="1" w:styleId="GlAlntChar5">
    <w:name w:val="Güçlü Alıntı Char5"/>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99"/>
    <w:qFormat/>
    <w:rsid w:val="00275E41"/>
    <w:rPr>
      <w:rFonts w:ascii="Calibri" w:eastAsia="Times New Roman" w:hAnsi="Calibri" w:cs="Times New Roman"/>
      <w:i/>
      <w:iCs/>
      <w:color w:val="A5644E"/>
    </w:rPr>
  </w:style>
  <w:style w:type="character" w:styleId="GlVurgulama">
    <w:name w:val="Intense Emphasis"/>
    <w:uiPriority w:val="99"/>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99"/>
    <w:qFormat/>
    <w:rsid w:val="00275E41"/>
    <w:rPr>
      <w:i/>
      <w:iCs/>
      <w:smallCaps/>
      <w:color w:val="A5644E"/>
      <w:u w:color="A5644E"/>
    </w:rPr>
  </w:style>
  <w:style w:type="character" w:styleId="GlBavuru">
    <w:name w:val="Intense Reference"/>
    <w:uiPriority w:val="99"/>
    <w:qFormat/>
    <w:rsid w:val="00275E41"/>
    <w:rPr>
      <w:b/>
      <w:bCs/>
      <w:i/>
      <w:iCs/>
      <w:smallCaps/>
      <w:color w:val="A5644E"/>
      <w:u w:color="A5644E"/>
    </w:rPr>
  </w:style>
  <w:style w:type="character" w:styleId="KitapBal">
    <w:name w:val="Book Title"/>
    <w:uiPriority w:val="99"/>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99"/>
    <w:unhideWhenUsed/>
    <w:qFormat/>
    <w:rsid w:val="00275E41"/>
    <w:pPr>
      <w:outlineLvl w:val="9"/>
    </w:pPr>
  </w:style>
  <w:style w:type="paragraph" w:styleId="T2">
    <w:name w:val="toc 2"/>
    <w:basedOn w:val="Normal"/>
    <w:next w:val="Normal"/>
    <w:autoRedefine/>
    <w:uiPriority w:val="99"/>
    <w:unhideWhenUsed/>
    <w:qFormat/>
    <w:rsid w:val="00534BD9"/>
    <w:pPr>
      <w:tabs>
        <w:tab w:val="left" w:pos="426"/>
        <w:tab w:val="right" w:leader="dot" w:pos="9214"/>
      </w:tabs>
      <w:spacing w:after="100"/>
    </w:pPr>
    <w:rPr>
      <w:rFonts w:ascii="Times New Roman" w:hAnsi="Times New Roman"/>
      <w:bCs/>
      <w:iCs/>
      <w:noProof/>
      <w:spacing w:val="-1"/>
      <w:sz w:val="24"/>
      <w:szCs w:val="24"/>
      <w:lang w:eastAsia="en-US" w:bidi="en-US"/>
    </w:rPr>
  </w:style>
  <w:style w:type="paragraph" w:styleId="T1">
    <w:name w:val="toc 1"/>
    <w:basedOn w:val="Normal"/>
    <w:next w:val="Normal"/>
    <w:autoRedefine/>
    <w:uiPriority w:val="9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9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uiPriority w:val="99"/>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99"/>
    <w:unhideWhenUsed/>
    <w:rsid w:val="00275E41"/>
    <w:pPr>
      <w:spacing w:after="100"/>
      <w:ind w:left="660"/>
    </w:pPr>
    <w:rPr>
      <w:rFonts w:ascii="Cambria" w:hAnsi="Cambria"/>
      <w:noProof/>
    </w:rPr>
  </w:style>
  <w:style w:type="paragraph" w:styleId="T5">
    <w:name w:val="toc 5"/>
    <w:basedOn w:val="Normal"/>
    <w:next w:val="Normal"/>
    <w:autoRedefine/>
    <w:uiPriority w:val="99"/>
    <w:unhideWhenUsed/>
    <w:rsid w:val="00275E41"/>
    <w:pPr>
      <w:spacing w:after="100"/>
      <w:ind w:left="880"/>
    </w:pPr>
    <w:rPr>
      <w:rFonts w:ascii="Cambria" w:hAnsi="Cambria"/>
      <w:noProof/>
    </w:rPr>
  </w:style>
  <w:style w:type="paragraph" w:styleId="T6">
    <w:name w:val="toc 6"/>
    <w:basedOn w:val="Normal"/>
    <w:next w:val="Normal"/>
    <w:autoRedefine/>
    <w:uiPriority w:val="99"/>
    <w:unhideWhenUsed/>
    <w:rsid w:val="00275E41"/>
    <w:pPr>
      <w:spacing w:after="100"/>
      <w:ind w:left="1100"/>
    </w:pPr>
    <w:rPr>
      <w:rFonts w:ascii="Cambria" w:hAnsi="Cambria"/>
      <w:noProof/>
    </w:rPr>
  </w:style>
  <w:style w:type="paragraph" w:styleId="T7">
    <w:name w:val="toc 7"/>
    <w:basedOn w:val="Normal"/>
    <w:next w:val="Normal"/>
    <w:autoRedefine/>
    <w:uiPriority w:val="99"/>
    <w:unhideWhenUsed/>
    <w:rsid w:val="00275E41"/>
    <w:pPr>
      <w:spacing w:after="100"/>
      <w:ind w:left="1320"/>
    </w:pPr>
    <w:rPr>
      <w:rFonts w:ascii="Cambria" w:hAnsi="Cambria"/>
      <w:noProof/>
    </w:rPr>
  </w:style>
  <w:style w:type="paragraph" w:styleId="T8">
    <w:name w:val="toc 8"/>
    <w:basedOn w:val="Normal"/>
    <w:next w:val="Normal"/>
    <w:autoRedefine/>
    <w:uiPriority w:val="99"/>
    <w:unhideWhenUsed/>
    <w:rsid w:val="00275E41"/>
    <w:pPr>
      <w:spacing w:after="100"/>
      <w:ind w:left="1540"/>
    </w:pPr>
    <w:rPr>
      <w:rFonts w:ascii="Cambria" w:hAnsi="Cambria"/>
      <w:noProof/>
    </w:rPr>
  </w:style>
  <w:style w:type="paragraph" w:styleId="T9">
    <w:name w:val="toc 9"/>
    <w:basedOn w:val="Normal"/>
    <w:next w:val="Normal"/>
    <w:autoRedefine/>
    <w:uiPriority w:val="9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paragraph" w:customStyle="1" w:styleId="Balk21">
    <w:name w:val="Başlık 21"/>
    <w:basedOn w:val="Normal"/>
    <w:next w:val="Normal"/>
    <w:uiPriority w:val="99"/>
    <w:unhideWhenUsed/>
    <w:qFormat/>
    <w:rsid w:val="00BA4672"/>
    <w:pPr>
      <w:spacing w:before="200" w:after="100" w:line="269" w:lineRule="auto"/>
      <w:contextualSpacing/>
      <w:jc w:val="both"/>
      <w:outlineLvl w:val="1"/>
    </w:pPr>
    <w:rPr>
      <w:b/>
      <w:bCs/>
      <w:iCs/>
      <w:noProof/>
      <w:color w:val="000000"/>
      <w:lang w:eastAsia="en-US" w:bidi="en-US"/>
    </w:rPr>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99"/>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99"/>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9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9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9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9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9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uiPriority w:val="99"/>
    <w:locked/>
    <w:rsid w:val="009335DF"/>
    <w:rPr>
      <w:rFonts w:ascii="Times New Roman" w:hAnsi="Times New Roman" w:cs="Times New Roman"/>
      <w:b/>
      <w:bCs/>
    </w:rPr>
  </w:style>
  <w:style w:type="character" w:customStyle="1" w:styleId="NoSpacingChar">
    <w:name w:val="No Spacing Char"/>
    <w:link w:val="AralkYok2"/>
    <w:uiPriority w:val="99"/>
    <w:locked/>
    <w:rsid w:val="009335DF"/>
    <w:rPr>
      <w:rFonts w:ascii="Calibri" w:hAnsi="Calibri"/>
    </w:rPr>
  </w:style>
  <w:style w:type="paragraph" w:customStyle="1" w:styleId="AralkYok2">
    <w:name w:val="Aralık Yok2"/>
    <w:basedOn w:val="Normal"/>
    <w:link w:val="NoSpacingChar"/>
    <w:uiPriority w:val="99"/>
    <w:rsid w:val="009335DF"/>
    <w:pPr>
      <w:spacing w:before="100" w:beforeAutospacing="1" w:after="100" w:afterAutospacing="1" w:line="240" w:lineRule="auto"/>
    </w:pPr>
    <w:rPr>
      <w:sz w:val="20"/>
      <w:szCs w:val="20"/>
    </w:rPr>
  </w:style>
  <w:style w:type="character" w:customStyle="1" w:styleId="grame">
    <w:name w:val="grame"/>
    <w:basedOn w:val="VarsaylanParagrafYazTipi"/>
    <w:uiPriority w:val="99"/>
    <w:rsid w:val="009335DF"/>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1">
    <w:name w:val="Açık Kılavuz - Vurgu 1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0">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rsid w:val="00EC2925"/>
    <w:rPr>
      <w:rFonts w:eastAsia="Times New Roman"/>
      <w:color w:val="5A5A5A"/>
      <w:spacing w:val="15"/>
      <w:lang w:eastAsia="tr-TR"/>
    </w:rPr>
  </w:style>
  <w:style w:type="character" w:customStyle="1" w:styleId="AlntChar1">
    <w:name w:val="Alıntı Char1"/>
    <w:rsid w:val="00EC2925"/>
    <w:rPr>
      <w:rFonts w:ascii="Calibri" w:eastAsia="Times New Roman" w:hAnsi="Calibri" w:cs="Times New Roman"/>
      <w:i/>
      <w:iCs/>
      <w:color w:val="404040"/>
      <w:lang w:eastAsia="tr-TR"/>
    </w:rPr>
  </w:style>
  <w:style w:type="character" w:customStyle="1" w:styleId="GlAlntChar1">
    <w:name w:val="Güçlü Alıntı Char1"/>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semiHidden/>
    <w:unhideWhenUsed/>
    <w:rsid w:val="00D03DC8"/>
    <w:rPr>
      <w:sz w:val="20"/>
      <w:szCs w:val="20"/>
    </w:rPr>
  </w:style>
  <w:style w:type="character" w:customStyle="1" w:styleId="AklamaMetniChar1">
    <w:name w:val="Açıklama Metni Char1"/>
    <w:basedOn w:val="VarsaylanParagrafYazTipi"/>
    <w:link w:val="AklamaMetni"/>
    <w:uiPriority w:val="99"/>
    <w:semiHidden/>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DipnotBavurusu">
    <w:name w:val="footnote reference"/>
    <w:uiPriority w:val="99"/>
    <w:semiHidden/>
    <w:rsid w:val="00716C0D"/>
    <w:rPr>
      <w:rFonts w:cs="Times New Roman"/>
      <w:vertAlign w:val="superscript"/>
    </w:rPr>
  </w:style>
  <w:style w:type="character" w:customStyle="1" w:styleId="gvdemetni75pt">
    <w:name w:val="gvdemetni75pt"/>
    <w:rsid w:val="00716C0D"/>
  </w:style>
  <w:style w:type="paragraph" w:customStyle="1" w:styleId="metin">
    <w:name w:val="metin"/>
    <w:basedOn w:val="Normal"/>
    <w:rsid w:val="00716C0D"/>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semiHidden/>
    <w:unhideWhenUsed/>
    <w:rsid w:val="00716C0D"/>
    <w:rPr>
      <w:sz w:val="16"/>
      <w:szCs w:val="16"/>
    </w:rPr>
  </w:style>
  <w:style w:type="table" w:customStyle="1" w:styleId="TableNormal">
    <w:name w:val="Table Normal"/>
    <w:uiPriority w:val="2"/>
    <w:semiHidden/>
    <w:unhideWhenUsed/>
    <w:qFormat/>
    <w:rsid w:val="00BF18B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18BA"/>
    <w:pPr>
      <w:widowControl w:val="0"/>
      <w:autoSpaceDE w:val="0"/>
      <w:autoSpaceDN w:val="0"/>
      <w:spacing w:after="0" w:line="240" w:lineRule="auto"/>
    </w:pPr>
    <w:rPr>
      <w:rFonts w:ascii="Times New Roman" w:hAnsi="Times New Roman"/>
      <w:lang w:val="en-US" w:eastAsia="en-US"/>
    </w:rPr>
  </w:style>
  <w:style w:type="character" w:customStyle="1" w:styleId="selectable-text">
    <w:name w:val="selectable-text"/>
    <w:basedOn w:val="VarsaylanParagrafYazTipi"/>
    <w:rsid w:val="00B3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0777">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664671814">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80480195">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935017575">
      <w:bodyDiv w:val="1"/>
      <w:marLeft w:val="0"/>
      <w:marRight w:val="0"/>
      <w:marTop w:val="0"/>
      <w:marBottom w:val="0"/>
      <w:divBdr>
        <w:top w:val="none" w:sz="0" w:space="0" w:color="auto"/>
        <w:left w:val="none" w:sz="0" w:space="0" w:color="auto"/>
        <w:bottom w:val="none" w:sz="0" w:space="0" w:color="auto"/>
        <w:right w:val="none" w:sz="0" w:space="0" w:color="auto"/>
      </w:divBdr>
    </w:div>
    <w:div w:id="1009723190">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238128462">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Mumtaz%20KARADAG\Desktop\ALP%20REHBERLER\AppData\Local\YUSUF%20&#199;EL&#304;K\Desktop\Bar&#305;nma%20Hizmetleri%20denetim%20rehberi\Bar&#305;nma%20y&#246;nerge.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Mumtaz%20KARADAG\Desktop\ALP%20REHBERLER\AppData\Local\YUSUF%20&#199;EL&#304;K\Desktop\Bar&#305;nma%20Hizmetleri%20denetim%20rehberi\Bar&#305;nma%20y&#246;nerg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umtaz%20KARADAG\Desktop\ALP%20REHBERLER\AppData\Local\YUSUF%20&#199;EL&#304;K\Desktop\Bar&#305;nma%20Hizmetleri%20denetim%20rehberi\Bar&#305;nma%20y&#246;nerge.pdf" TargetMode="External"/><Relationship Id="rId5" Type="http://schemas.openxmlformats.org/officeDocument/2006/relationships/webSettings" Target="webSettings.xml"/><Relationship Id="rId15" Type="http://schemas.openxmlformats.org/officeDocument/2006/relationships/hyperlink" Target="http://www.etik.gov.tr" TargetMode="External"/><Relationship Id="rId10" Type="http://schemas.openxmlformats.org/officeDocument/2006/relationships/hyperlink" Target="file:///C:\Users\Mumtaz%20KARADAG\Desktop\ALP%20REHBERLER\AppData\Local\YUSUF%20&#199;EL&#304;K\Desktop\Bar&#305;nma%20Hizmetleri%20denetim%20rehberi\bar&#305;nma%20y&#246;netmelik.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Mumtaz%20KARADAG\Desktop\ALP%20REHBERLER\AppData\Local\YUSUF%20&#199;EL&#304;K\Desktop\Bar&#305;nma%20Hizmetleri%20denetim%20rehberi\KURUM%20TANITIM%20Y&#214;NETMEL&#304;&#286;&#304;.docx" TargetMode="External"/><Relationship Id="rId14" Type="http://schemas.openxmlformats.org/officeDocument/2006/relationships/hyperlink" Target="file:///C:\Users\Mumtaz%20KARADAG\Desktop\ALP%20REHBERLER\AppData\Local\YUSUF%20&#199;EL&#304;K\Desktop\Bar&#305;nma%20Hizmetleri%20denetim%20rehberi\Bar&#305;nma%20y&#246;nerg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B83EC-1698-4387-B723-18604BB1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22</Pages>
  <Words>8716</Words>
  <Characters>49687</Characters>
  <Application>Microsoft Office Word</Application>
  <DocSecurity>0</DocSecurity>
  <Lines>414</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58287</CharactersWithSpaces>
  <SharedDoc>false</SharedDoc>
  <HLinks>
    <vt:vector size="354" baseType="variant">
      <vt:variant>
        <vt:i4>17432838</vt:i4>
      </vt:variant>
      <vt:variant>
        <vt:i4>183</vt:i4>
      </vt:variant>
      <vt:variant>
        <vt:i4>0</vt:i4>
      </vt:variant>
      <vt:variant>
        <vt:i4>5</vt:i4>
      </vt:variant>
      <vt:variant>
        <vt:lpwstr>../../../AppData/Local/YUSUF ÇELİK/Desktop/Barınma Hizmetleri denetim rehberi/Barınma yönerge.pdf</vt:lpwstr>
      </vt:variant>
      <vt:variant>
        <vt:lpwstr/>
      </vt:variant>
      <vt:variant>
        <vt:i4>17432838</vt:i4>
      </vt:variant>
      <vt:variant>
        <vt:i4>180</vt:i4>
      </vt:variant>
      <vt:variant>
        <vt:i4>0</vt:i4>
      </vt:variant>
      <vt:variant>
        <vt:i4>5</vt:i4>
      </vt:variant>
      <vt:variant>
        <vt:lpwstr>../../../AppData/Local/YUSUF ÇELİK/Desktop/Barınma Hizmetleri denetim rehberi/Barınma yönerge.pdf</vt:lpwstr>
      </vt:variant>
      <vt:variant>
        <vt:lpwstr/>
      </vt:variant>
      <vt:variant>
        <vt:i4>17432838</vt:i4>
      </vt:variant>
      <vt:variant>
        <vt:i4>177</vt:i4>
      </vt:variant>
      <vt:variant>
        <vt:i4>0</vt:i4>
      </vt:variant>
      <vt:variant>
        <vt:i4>5</vt:i4>
      </vt:variant>
      <vt:variant>
        <vt:lpwstr>../../../AppData/Local/YUSUF ÇELİK/Desktop/Barınma Hizmetleri denetim rehberi/Barınma yönerge.pdf</vt:lpwstr>
      </vt:variant>
      <vt:variant>
        <vt:lpwstr/>
      </vt:variant>
      <vt:variant>
        <vt:i4>17432838</vt:i4>
      </vt:variant>
      <vt:variant>
        <vt:i4>174</vt:i4>
      </vt:variant>
      <vt:variant>
        <vt:i4>0</vt:i4>
      </vt:variant>
      <vt:variant>
        <vt:i4>5</vt:i4>
      </vt:variant>
      <vt:variant>
        <vt:lpwstr>../../../AppData/Local/YUSUF ÇELİK/Desktop/Barınma Hizmetleri denetim rehberi/Barınma yönerge.pdf</vt:lpwstr>
      </vt:variant>
      <vt:variant>
        <vt:lpwstr/>
      </vt:variant>
      <vt:variant>
        <vt:i4>22741331</vt:i4>
      </vt:variant>
      <vt:variant>
        <vt:i4>171</vt:i4>
      </vt:variant>
      <vt:variant>
        <vt:i4>0</vt:i4>
      </vt:variant>
      <vt:variant>
        <vt:i4>5</vt:i4>
      </vt:variant>
      <vt:variant>
        <vt:lpwstr>../../../AppData/Local/YUSUF ÇELİK/Desktop/Barınma Hizmetleri denetim rehberi/barınma yönetmelik.pdf</vt:lpwstr>
      </vt:variant>
      <vt:variant>
        <vt:lpwstr/>
      </vt:variant>
      <vt:variant>
        <vt:i4>24903967</vt:i4>
      </vt:variant>
      <vt:variant>
        <vt:i4>168</vt:i4>
      </vt:variant>
      <vt:variant>
        <vt:i4>0</vt:i4>
      </vt:variant>
      <vt:variant>
        <vt:i4>5</vt:i4>
      </vt:variant>
      <vt:variant>
        <vt:lpwstr>../../../AppData/Local/YUSUF ÇELİK/Desktop/Barınma Hizmetleri denetim rehberi/KURUM TANITIM YÖNETMELİĞİ.docx</vt:lpwstr>
      </vt:variant>
      <vt:variant>
        <vt:lpwstr/>
      </vt:variant>
      <vt:variant>
        <vt:i4>17432838</vt:i4>
      </vt:variant>
      <vt:variant>
        <vt:i4>165</vt:i4>
      </vt:variant>
      <vt:variant>
        <vt:i4>0</vt:i4>
      </vt:variant>
      <vt:variant>
        <vt:i4>5</vt:i4>
      </vt:variant>
      <vt:variant>
        <vt:lpwstr>../../../AppData/Local/YUSUF ÇELİK/Desktop/Barınma Hizmetleri denetim rehberi/Barınma yönerge.pdf</vt:lpwstr>
      </vt:variant>
      <vt:variant>
        <vt:lpwstr/>
      </vt:variant>
      <vt:variant>
        <vt:i4>17432838</vt:i4>
      </vt:variant>
      <vt:variant>
        <vt:i4>162</vt:i4>
      </vt:variant>
      <vt:variant>
        <vt:i4>0</vt:i4>
      </vt:variant>
      <vt:variant>
        <vt:i4>5</vt:i4>
      </vt:variant>
      <vt:variant>
        <vt:lpwstr>../../../AppData/Local/YUSUF ÇELİK/Desktop/Barınma Hizmetleri denetim rehberi/Barınma yönerge.pdf</vt:lpwstr>
      </vt:variant>
      <vt:variant>
        <vt:lpwstr/>
      </vt:variant>
      <vt:variant>
        <vt:i4>22741331</vt:i4>
      </vt:variant>
      <vt:variant>
        <vt:i4>159</vt:i4>
      </vt:variant>
      <vt:variant>
        <vt:i4>0</vt:i4>
      </vt:variant>
      <vt:variant>
        <vt:i4>5</vt:i4>
      </vt:variant>
      <vt:variant>
        <vt:lpwstr>../../../AppData/Local/YUSUF ÇELİK/Desktop/Barınma Hizmetleri denetim rehberi/barınma yönetmelik.pdf</vt:lpwstr>
      </vt:variant>
      <vt:variant>
        <vt:lpwstr/>
      </vt:variant>
      <vt:variant>
        <vt:i4>4718736</vt:i4>
      </vt:variant>
      <vt:variant>
        <vt:i4>155</vt:i4>
      </vt:variant>
      <vt:variant>
        <vt:i4>0</vt:i4>
      </vt:variant>
      <vt:variant>
        <vt:i4>5</vt:i4>
      </vt:variant>
      <vt:variant>
        <vt:lpwstr>../../../OKUL ÖNCESİ EĞİTİM KURUMLARI DENETİM REHBERİ.doc</vt:lpwstr>
      </vt:variant>
      <vt:variant>
        <vt:lpwstr>_Toc506284768</vt:lpwstr>
      </vt:variant>
      <vt:variant>
        <vt:i4>4718736</vt:i4>
      </vt:variant>
      <vt:variant>
        <vt:i4>152</vt:i4>
      </vt:variant>
      <vt:variant>
        <vt:i4>0</vt:i4>
      </vt:variant>
      <vt:variant>
        <vt:i4>5</vt:i4>
      </vt:variant>
      <vt:variant>
        <vt:lpwstr>../../../OKUL ÖNCESİ EĞİTİM KURUMLARI DENETİM REHBERİ.doc</vt:lpwstr>
      </vt:variant>
      <vt:variant>
        <vt:lpwstr>_Toc506284768</vt:lpwstr>
      </vt:variant>
      <vt:variant>
        <vt:i4>4718736</vt:i4>
      </vt:variant>
      <vt:variant>
        <vt:i4>149</vt:i4>
      </vt:variant>
      <vt:variant>
        <vt:i4>0</vt:i4>
      </vt:variant>
      <vt:variant>
        <vt:i4>5</vt:i4>
      </vt:variant>
      <vt:variant>
        <vt:lpwstr>../../../OKUL ÖNCESİ EĞİTİM KURUMLARI DENETİM REHBERİ.doc</vt:lpwstr>
      </vt:variant>
      <vt:variant>
        <vt:lpwstr>_Toc506284768</vt:lpwstr>
      </vt:variant>
      <vt:variant>
        <vt:i4>4718736</vt:i4>
      </vt:variant>
      <vt:variant>
        <vt:i4>146</vt:i4>
      </vt:variant>
      <vt:variant>
        <vt:i4>0</vt:i4>
      </vt:variant>
      <vt:variant>
        <vt:i4>5</vt:i4>
      </vt:variant>
      <vt:variant>
        <vt:lpwstr>../../../OKUL ÖNCESİ EĞİTİM KURUMLARI DENETİM REHBERİ.doc</vt:lpwstr>
      </vt:variant>
      <vt:variant>
        <vt:lpwstr>_Toc506284768</vt:lpwstr>
      </vt:variant>
      <vt:variant>
        <vt:i4>4718736</vt:i4>
      </vt:variant>
      <vt:variant>
        <vt:i4>143</vt:i4>
      </vt:variant>
      <vt:variant>
        <vt:i4>0</vt:i4>
      </vt:variant>
      <vt:variant>
        <vt:i4>5</vt:i4>
      </vt:variant>
      <vt:variant>
        <vt:lpwstr>../../../OKUL ÖNCESİ EĞİTİM KURUMLARI DENETİM REHBERİ.doc</vt:lpwstr>
      </vt:variant>
      <vt:variant>
        <vt:lpwstr>_Toc506284768</vt:lpwstr>
      </vt:variant>
      <vt:variant>
        <vt:i4>4718736</vt:i4>
      </vt:variant>
      <vt:variant>
        <vt:i4>140</vt:i4>
      </vt:variant>
      <vt:variant>
        <vt:i4>0</vt:i4>
      </vt:variant>
      <vt:variant>
        <vt:i4>5</vt:i4>
      </vt:variant>
      <vt:variant>
        <vt:lpwstr>../../../OKUL ÖNCESİ EĞİTİM KURUMLARI DENETİM REHBERİ.doc</vt:lpwstr>
      </vt:variant>
      <vt:variant>
        <vt:lpwstr>_Toc506284768</vt:lpwstr>
      </vt:variant>
      <vt:variant>
        <vt:i4>4718736</vt:i4>
      </vt:variant>
      <vt:variant>
        <vt:i4>137</vt:i4>
      </vt:variant>
      <vt:variant>
        <vt:i4>0</vt:i4>
      </vt:variant>
      <vt:variant>
        <vt:i4>5</vt:i4>
      </vt:variant>
      <vt:variant>
        <vt:lpwstr>../../../OKUL ÖNCESİ EĞİTİM KURUMLARI DENETİM REHBERİ.doc</vt:lpwstr>
      </vt:variant>
      <vt:variant>
        <vt:lpwstr>_Toc506284768</vt:lpwstr>
      </vt:variant>
      <vt:variant>
        <vt:i4>4718736</vt:i4>
      </vt:variant>
      <vt:variant>
        <vt:i4>134</vt:i4>
      </vt:variant>
      <vt:variant>
        <vt:i4>0</vt:i4>
      </vt:variant>
      <vt:variant>
        <vt:i4>5</vt:i4>
      </vt:variant>
      <vt:variant>
        <vt:lpwstr>../../../OKUL ÖNCESİ EĞİTİM KURUMLARI DENETİM REHBERİ.doc</vt:lpwstr>
      </vt:variant>
      <vt:variant>
        <vt:lpwstr>_Toc506284768</vt:lpwstr>
      </vt:variant>
      <vt:variant>
        <vt:i4>4718736</vt:i4>
      </vt:variant>
      <vt:variant>
        <vt:i4>131</vt:i4>
      </vt:variant>
      <vt:variant>
        <vt:i4>0</vt:i4>
      </vt:variant>
      <vt:variant>
        <vt:i4>5</vt:i4>
      </vt:variant>
      <vt:variant>
        <vt:lpwstr>../../../OKUL ÖNCESİ EĞİTİM KURUMLARI DENETİM REHBERİ.doc</vt:lpwstr>
      </vt:variant>
      <vt:variant>
        <vt:lpwstr>_Toc506284768</vt:lpwstr>
      </vt:variant>
      <vt:variant>
        <vt:i4>4718736</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Serdar INANLI</dc:creator>
  <cp:lastModifiedBy>Mumtaz KARADAG</cp:lastModifiedBy>
  <cp:revision>15</cp:revision>
  <cp:lastPrinted>2021-08-26T08:14:00Z</cp:lastPrinted>
  <dcterms:created xsi:type="dcterms:W3CDTF">2025-02-06T07:52:00Z</dcterms:created>
  <dcterms:modified xsi:type="dcterms:W3CDTF">2025-03-06T12:36:00Z</dcterms:modified>
</cp:coreProperties>
</file>