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128" w:tblpY="1601"/>
        <w:tblOverlap w:val="never"/>
        <w:tblW w:w="9502" w:type="dxa"/>
        <w:tblBorders>
          <w:top w:val="thinThickMediumGap" w:sz="36" w:space="0" w:color="FF0000"/>
          <w:left w:val="thinThickMediumGap" w:sz="36" w:space="0" w:color="FF0000"/>
          <w:bottom w:val="thickThinMediumGap" w:sz="36" w:space="0" w:color="FF0000"/>
          <w:right w:val="thickThinMediumGap" w:sz="36" w:space="0" w:color="FF0000"/>
        </w:tblBorders>
        <w:tblLayout w:type="fixed"/>
        <w:tblLook w:val="04A0" w:firstRow="1" w:lastRow="0" w:firstColumn="1" w:lastColumn="0" w:noHBand="0" w:noVBand="1"/>
      </w:tblPr>
      <w:tblGrid>
        <w:gridCol w:w="1313"/>
        <w:gridCol w:w="4362"/>
        <w:gridCol w:w="1275"/>
        <w:gridCol w:w="1276"/>
        <w:gridCol w:w="1276"/>
      </w:tblGrid>
      <w:tr w:rsidR="00A12FB4" w:rsidRPr="00C87E7F" w14:paraId="0C01C58A" w14:textId="77777777" w:rsidTr="00955145">
        <w:trPr>
          <w:trHeight w:val="3242"/>
        </w:trPr>
        <w:tc>
          <w:tcPr>
            <w:tcW w:w="1313" w:type="dxa"/>
            <w:vMerge w:val="restart"/>
            <w:tcBorders>
              <w:top w:val="thinThickMediumGap" w:sz="36" w:space="0" w:color="FF0000"/>
              <w:bottom w:val="single" w:sz="4" w:space="0" w:color="auto"/>
              <w:right w:val="single" w:sz="4" w:space="0" w:color="auto"/>
            </w:tcBorders>
            <w:shd w:val="thinDiagStripe" w:color="FD635F" w:fill="auto"/>
            <w:textDirection w:val="btLr"/>
            <w:vAlign w:val="center"/>
          </w:tcPr>
          <w:p w14:paraId="11D312CC" w14:textId="77777777" w:rsidR="00A12FB4" w:rsidRPr="00C87E7F" w:rsidRDefault="00A12FB4" w:rsidP="001E7569">
            <w:pPr>
              <w:pStyle w:val="Balk2"/>
            </w:pPr>
            <w:bookmarkStart w:id="0" w:name="_Toc499887407"/>
            <w:bookmarkStart w:id="1" w:name="_Toc373460179"/>
            <w:bookmarkStart w:id="2" w:name="_Toc375559397"/>
            <w:bookmarkStart w:id="3" w:name="_Toc466639959"/>
            <w:r w:rsidRPr="00C87E7F">
              <w:t>Teftiş Kurulu Başkanlığı</w:t>
            </w:r>
          </w:p>
        </w:tc>
        <w:tc>
          <w:tcPr>
            <w:tcW w:w="8189" w:type="dxa"/>
            <w:gridSpan w:val="4"/>
            <w:tcBorders>
              <w:top w:val="thinThickMediumGap" w:sz="36" w:space="0" w:color="FF0000"/>
              <w:left w:val="single" w:sz="4" w:space="0" w:color="auto"/>
              <w:right w:val="thinThickMediumGap" w:sz="36" w:space="0" w:color="FF0000"/>
            </w:tcBorders>
          </w:tcPr>
          <w:p w14:paraId="6984D341" w14:textId="1C5F9D78" w:rsidR="00A12FB4" w:rsidRPr="00C87E7F" w:rsidRDefault="00A12FB4" w:rsidP="00A1401B">
            <w:pPr>
              <w:pStyle w:val="Balk2"/>
              <w:jc w:val="center"/>
            </w:pPr>
            <w:r w:rsidRPr="00C87E7F">
              <w:t>T.C.</w:t>
            </w:r>
          </w:p>
          <w:p w14:paraId="27A958D4" w14:textId="77777777" w:rsidR="00A12FB4" w:rsidRPr="00C87E7F" w:rsidRDefault="00A12FB4" w:rsidP="00A1401B">
            <w:pPr>
              <w:pStyle w:val="Balk2"/>
              <w:jc w:val="center"/>
            </w:pPr>
            <w:r w:rsidRPr="00C87E7F">
              <w:t>MİLLÎ EĞİTİM BAKANLIĞI</w:t>
            </w:r>
          </w:p>
          <w:p w14:paraId="26C18C4B" w14:textId="77777777" w:rsidR="00A12FB4" w:rsidRPr="00C87E7F" w:rsidRDefault="00A12FB4" w:rsidP="00A1401B">
            <w:pPr>
              <w:pStyle w:val="Balk2"/>
              <w:jc w:val="center"/>
            </w:pPr>
            <w:r w:rsidRPr="00C87E7F">
              <w:t>Teftiş Kurulu</w:t>
            </w:r>
          </w:p>
          <w:p w14:paraId="6A2FD377" w14:textId="469DAFA1" w:rsidR="00A12FB4" w:rsidRPr="00C87E7F" w:rsidRDefault="00133AFC" w:rsidP="001E7569">
            <w:pPr>
              <w:pStyle w:val="Balk2"/>
            </w:pPr>
            <w:r w:rsidRPr="00C87E7F">
              <w:rPr>
                <w:lang w:eastAsia="tr-TR" w:bidi="ar-SA"/>
              </w:rPr>
              <w:drawing>
                <wp:anchor distT="0" distB="0" distL="114300" distR="114300" simplePos="0" relativeHeight="251657728" behindDoc="0" locked="0" layoutInCell="1" allowOverlap="1" wp14:anchorId="370BCEE0" wp14:editId="109BDDEE">
                  <wp:simplePos x="0" y="0"/>
                  <wp:positionH relativeFrom="column">
                    <wp:posOffset>2036445</wp:posOffset>
                  </wp:positionH>
                  <wp:positionV relativeFrom="paragraph">
                    <wp:posOffset>33020</wp:posOffset>
                  </wp:positionV>
                  <wp:extent cx="972820" cy="972820"/>
                  <wp:effectExtent l="0" t="0" r="0" b="0"/>
                  <wp:wrapNone/>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7D05B3D" w14:textId="77777777" w:rsidR="00A12FB4" w:rsidRPr="00C87E7F" w:rsidRDefault="00A12FB4" w:rsidP="001E7569">
            <w:pPr>
              <w:pStyle w:val="Balk2"/>
            </w:pPr>
          </w:p>
          <w:p w14:paraId="1F49194A" w14:textId="77777777" w:rsidR="00A12FB4" w:rsidRPr="00C87E7F" w:rsidRDefault="00A12FB4" w:rsidP="001E7569">
            <w:pPr>
              <w:pStyle w:val="Balk2"/>
            </w:pPr>
          </w:p>
          <w:p w14:paraId="525BF576" w14:textId="77777777" w:rsidR="00A12FB4" w:rsidRPr="00C87E7F" w:rsidRDefault="00A12FB4" w:rsidP="001E7569">
            <w:pPr>
              <w:pStyle w:val="Balk2"/>
            </w:pPr>
          </w:p>
          <w:p w14:paraId="2CE497F2" w14:textId="77777777" w:rsidR="00A12FB4" w:rsidRPr="00C87E7F" w:rsidRDefault="00A12FB4" w:rsidP="001E7569">
            <w:pPr>
              <w:pStyle w:val="Balk2"/>
            </w:pPr>
          </w:p>
          <w:p w14:paraId="58A5DDDA" w14:textId="77777777" w:rsidR="00A12FB4" w:rsidRPr="00C87E7F" w:rsidRDefault="00A12FB4" w:rsidP="001E7569">
            <w:pPr>
              <w:pStyle w:val="Balk2"/>
            </w:pPr>
          </w:p>
          <w:p w14:paraId="6E3CE436" w14:textId="77777777" w:rsidR="00A12FB4" w:rsidRPr="00C87E7F" w:rsidRDefault="00A12FB4" w:rsidP="00A1401B">
            <w:pPr>
              <w:pStyle w:val="Balk2"/>
              <w:jc w:val="center"/>
            </w:pPr>
            <w:r w:rsidRPr="00C87E7F">
              <w:t>…….. İL/İLÇE MİLLİ EĞİTİM MÜDÜRLÜĞÜ</w:t>
            </w:r>
          </w:p>
          <w:p w14:paraId="310BDAAA" w14:textId="77777777" w:rsidR="00A12FB4" w:rsidRPr="00C87E7F" w:rsidRDefault="00A12FB4" w:rsidP="00A1401B">
            <w:pPr>
              <w:pStyle w:val="Balk2"/>
              <w:jc w:val="center"/>
            </w:pPr>
            <w:r w:rsidRPr="00C87E7F">
              <w:t>TAŞIMALI EĞİTİME ERİŞİM</w:t>
            </w:r>
          </w:p>
          <w:p w14:paraId="2ED066BA" w14:textId="1111E674" w:rsidR="00A12FB4" w:rsidRPr="00C87E7F" w:rsidRDefault="005D3CC0" w:rsidP="00A1401B">
            <w:pPr>
              <w:pStyle w:val="Balk2"/>
              <w:jc w:val="center"/>
            </w:pPr>
            <w:r w:rsidRPr="00C87E7F">
              <w:t>REHBERLİK VE DENETİM RAPORU</w:t>
            </w:r>
          </w:p>
        </w:tc>
      </w:tr>
      <w:tr w:rsidR="0034458F" w:rsidRPr="00C87E7F" w14:paraId="78EE5231" w14:textId="77777777" w:rsidTr="000C4B51">
        <w:trPr>
          <w:cantSplit/>
          <w:trHeight w:hRule="exact" w:val="397"/>
        </w:trPr>
        <w:tc>
          <w:tcPr>
            <w:tcW w:w="1313" w:type="dxa"/>
            <w:vMerge/>
            <w:tcBorders>
              <w:top w:val="single" w:sz="4" w:space="0" w:color="auto"/>
              <w:bottom w:val="single" w:sz="4" w:space="0" w:color="auto"/>
              <w:right w:val="single" w:sz="4" w:space="0" w:color="auto"/>
            </w:tcBorders>
            <w:shd w:val="thinDiagStripe" w:color="FD635F" w:fill="auto"/>
          </w:tcPr>
          <w:p w14:paraId="3B03FC0D"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22E94C0D"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İl/İlçe Nüfusu</w:t>
            </w:r>
          </w:p>
        </w:tc>
        <w:tc>
          <w:tcPr>
            <w:tcW w:w="3827" w:type="dxa"/>
            <w:gridSpan w:val="3"/>
            <w:tcBorders>
              <w:top w:val="single" w:sz="4" w:space="0" w:color="auto"/>
              <w:left w:val="single" w:sz="4" w:space="0" w:color="auto"/>
              <w:bottom w:val="single" w:sz="4" w:space="0" w:color="auto"/>
              <w:right w:val="thinThickMediumGap" w:sz="36" w:space="0" w:color="FF0000"/>
            </w:tcBorders>
            <w:vAlign w:val="center"/>
          </w:tcPr>
          <w:p w14:paraId="6B175394" w14:textId="77777777" w:rsidR="0034458F" w:rsidRPr="00C87E7F" w:rsidRDefault="0034458F" w:rsidP="0034458F">
            <w:pPr>
              <w:autoSpaceDE w:val="0"/>
              <w:autoSpaceDN w:val="0"/>
              <w:spacing w:after="0" w:line="240" w:lineRule="auto"/>
              <w:rPr>
                <w:rFonts w:ascii="Times New Roman" w:hAnsi="Times New Roman"/>
                <w:b/>
                <w:sz w:val="24"/>
                <w:szCs w:val="24"/>
              </w:rPr>
            </w:pPr>
          </w:p>
        </w:tc>
      </w:tr>
      <w:tr w:rsidR="0034458F" w:rsidRPr="00C87E7F" w14:paraId="7026C097" w14:textId="77777777" w:rsidTr="000C4B51">
        <w:trPr>
          <w:cantSplit/>
          <w:trHeight w:hRule="exact" w:val="561"/>
        </w:trPr>
        <w:tc>
          <w:tcPr>
            <w:tcW w:w="1313" w:type="dxa"/>
            <w:vMerge/>
            <w:tcBorders>
              <w:top w:val="single" w:sz="4" w:space="0" w:color="auto"/>
              <w:bottom w:val="single" w:sz="4" w:space="0" w:color="auto"/>
              <w:right w:val="single" w:sz="4" w:space="0" w:color="auto"/>
            </w:tcBorders>
            <w:shd w:val="thinDiagStripe" w:color="FD635F" w:fill="auto"/>
          </w:tcPr>
          <w:p w14:paraId="69D424B3"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8189" w:type="dxa"/>
            <w:gridSpan w:val="4"/>
            <w:tcBorders>
              <w:top w:val="single" w:sz="4" w:space="0" w:color="auto"/>
              <w:left w:val="single" w:sz="4" w:space="0" w:color="auto"/>
              <w:bottom w:val="single" w:sz="4" w:space="0" w:color="auto"/>
              <w:right w:val="thinThickMediumGap" w:sz="36" w:space="0" w:color="FF0000"/>
            </w:tcBorders>
            <w:vAlign w:val="bottom"/>
          </w:tcPr>
          <w:p w14:paraId="0A90CD75" w14:textId="77777777" w:rsidR="0034458F" w:rsidRPr="00C87E7F" w:rsidRDefault="0034458F" w:rsidP="0034458F">
            <w:pPr>
              <w:autoSpaceDE w:val="0"/>
              <w:autoSpaceDN w:val="0"/>
              <w:spacing w:after="0" w:line="240" w:lineRule="auto"/>
              <w:rPr>
                <w:rFonts w:ascii="Times New Roman" w:hAnsi="Times New Roman"/>
                <w:b/>
                <w:sz w:val="24"/>
                <w:szCs w:val="24"/>
              </w:rPr>
            </w:pPr>
            <w:r w:rsidRPr="00C87E7F">
              <w:rPr>
                <w:rFonts w:ascii="Times New Roman" w:hAnsi="Times New Roman"/>
                <w:b/>
                <w:sz w:val="24"/>
                <w:szCs w:val="24"/>
              </w:rPr>
              <w:t xml:space="preserve">   KURUM GENEL BİLGİLERİ</w:t>
            </w:r>
          </w:p>
        </w:tc>
      </w:tr>
      <w:tr w:rsidR="0034458F" w:rsidRPr="00C87E7F" w14:paraId="5947DCB3" w14:textId="77777777" w:rsidTr="000C4B51">
        <w:trPr>
          <w:cantSplit/>
          <w:trHeight w:val="303"/>
        </w:trPr>
        <w:tc>
          <w:tcPr>
            <w:tcW w:w="1313" w:type="dxa"/>
            <w:vMerge/>
            <w:tcBorders>
              <w:top w:val="single" w:sz="4" w:space="0" w:color="auto"/>
              <w:bottom w:val="single" w:sz="4" w:space="0" w:color="auto"/>
              <w:right w:val="single" w:sz="4" w:space="0" w:color="auto"/>
            </w:tcBorders>
            <w:shd w:val="thinDiagStripe" w:color="FD635F" w:fill="auto"/>
          </w:tcPr>
          <w:p w14:paraId="19B75ED0"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2ABD1214"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Kurum Kodu</w:t>
            </w:r>
          </w:p>
        </w:tc>
        <w:tc>
          <w:tcPr>
            <w:tcW w:w="3827" w:type="dxa"/>
            <w:gridSpan w:val="3"/>
            <w:tcBorders>
              <w:top w:val="single" w:sz="4" w:space="0" w:color="auto"/>
              <w:left w:val="single" w:sz="4" w:space="0" w:color="auto"/>
              <w:bottom w:val="single" w:sz="4" w:space="0" w:color="auto"/>
              <w:right w:val="thinThickMediumGap" w:sz="36" w:space="0" w:color="FF0000"/>
            </w:tcBorders>
            <w:vAlign w:val="center"/>
          </w:tcPr>
          <w:p w14:paraId="326B4BCE" w14:textId="77777777" w:rsidR="0034458F" w:rsidRPr="00C87E7F" w:rsidRDefault="0034458F" w:rsidP="0034458F">
            <w:pPr>
              <w:autoSpaceDE w:val="0"/>
              <w:autoSpaceDN w:val="0"/>
              <w:spacing w:after="0" w:line="240" w:lineRule="auto"/>
              <w:rPr>
                <w:rFonts w:ascii="Times New Roman" w:hAnsi="Times New Roman"/>
                <w:b/>
                <w:sz w:val="24"/>
                <w:szCs w:val="24"/>
              </w:rPr>
            </w:pPr>
          </w:p>
        </w:tc>
      </w:tr>
      <w:tr w:rsidR="0034458F" w:rsidRPr="00C87E7F" w14:paraId="2AAD4119" w14:textId="77777777" w:rsidTr="000C4B51">
        <w:trPr>
          <w:cantSplit/>
          <w:trHeight w:val="266"/>
        </w:trPr>
        <w:tc>
          <w:tcPr>
            <w:tcW w:w="1313" w:type="dxa"/>
            <w:vMerge/>
            <w:tcBorders>
              <w:top w:val="single" w:sz="4" w:space="0" w:color="auto"/>
              <w:bottom w:val="single" w:sz="4" w:space="0" w:color="auto"/>
              <w:right w:val="single" w:sz="4" w:space="0" w:color="auto"/>
            </w:tcBorders>
            <w:shd w:val="thinDiagStripe" w:color="FD635F" w:fill="auto"/>
          </w:tcPr>
          <w:p w14:paraId="34EAA814"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293ED412"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Web Adresi</w:t>
            </w:r>
          </w:p>
        </w:tc>
        <w:tc>
          <w:tcPr>
            <w:tcW w:w="3827" w:type="dxa"/>
            <w:gridSpan w:val="3"/>
            <w:tcBorders>
              <w:top w:val="single" w:sz="4" w:space="0" w:color="auto"/>
              <w:left w:val="single" w:sz="4" w:space="0" w:color="auto"/>
              <w:bottom w:val="single" w:sz="4" w:space="0" w:color="auto"/>
              <w:right w:val="thinThickMediumGap" w:sz="36" w:space="0" w:color="FF0000"/>
            </w:tcBorders>
            <w:vAlign w:val="center"/>
          </w:tcPr>
          <w:p w14:paraId="6A5A70FB" w14:textId="77777777" w:rsidR="0034458F" w:rsidRPr="00C87E7F" w:rsidRDefault="0034458F" w:rsidP="0034458F">
            <w:pPr>
              <w:autoSpaceDE w:val="0"/>
              <w:autoSpaceDN w:val="0"/>
              <w:spacing w:after="0" w:line="240" w:lineRule="auto"/>
              <w:rPr>
                <w:rFonts w:ascii="Times New Roman" w:hAnsi="Times New Roman"/>
                <w:b/>
                <w:sz w:val="24"/>
                <w:szCs w:val="24"/>
              </w:rPr>
            </w:pPr>
          </w:p>
        </w:tc>
      </w:tr>
      <w:tr w:rsidR="0034458F" w:rsidRPr="00C87E7F" w14:paraId="18C95902" w14:textId="77777777" w:rsidTr="000C4B51">
        <w:trPr>
          <w:cantSplit/>
          <w:trHeight w:val="269"/>
        </w:trPr>
        <w:tc>
          <w:tcPr>
            <w:tcW w:w="1313" w:type="dxa"/>
            <w:vMerge/>
            <w:tcBorders>
              <w:top w:val="single" w:sz="4" w:space="0" w:color="auto"/>
              <w:bottom w:val="single" w:sz="4" w:space="0" w:color="auto"/>
              <w:right w:val="single" w:sz="4" w:space="0" w:color="auto"/>
            </w:tcBorders>
            <w:shd w:val="thinDiagStripe" w:color="FD635F" w:fill="auto"/>
          </w:tcPr>
          <w:p w14:paraId="53A735D8"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50C99089"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E-Posta Adresi</w:t>
            </w:r>
          </w:p>
        </w:tc>
        <w:tc>
          <w:tcPr>
            <w:tcW w:w="3827" w:type="dxa"/>
            <w:gridSpan w:val="3"/>
            <w:tcBorders>
              <w:top w:val="single" w:sz="4" w:space="0" w:color="auto"/>
              <w:left w:val="single" w:sz="4" w:space="0" w:color="auto"/>
              <w:bottom w:val="single" w:sz="4" w:space="0" w:color="auto"/>
              <w:right w:val="thinThickMediumGap" w:sz="36" w:space="0" w:color="FF0000"/>
            </w:tcBorders>
            <w:vAlign w:val="center"/>
          </w:tcPr>
          <w:p w14:paraId="5FBAB547" w14:textId="77777777" w:rsidR="0034458F" w:rsidRPr="00C87E7F" w:rsidRDefault="0034458F" w:rsidP="0034458F">
            <w:pPr>
              <w:autoSpaceDE w:val="0"/>
              <w:autoSpaceDN w:val="0"/>
              <w:spacing w:after="0" w:line="240" w:lineRule="auto"/>
              <w:rPr>
                <w:rFonts w:ascii="Times New Roman" w:hAnsi="Times New Roman"/>
                <w:b/>
                <w:sz w:val="24"/>
                <w:szCs w:val="24"/>
              </w:rPr>
            </w:pPr>
          </w:p>
        </w:tc>
      </w:tr>
      <w:tr w:rsidR="0034458F" w:rsidRPr="00C87E7F" w14:paraId="473EA0B6" w14:textId="77777777" w:rsidTr="000C4B51">
        <w:trPr>
          <w:cantSplit/>
          <w:trHeight w:val="260"/>
        </w:trPr>
        <w:tc>
          <w:tcPr>
            <w:tcW w:w="1313" w:type="dxa"/>
            <w:vMerge/>
            <w:tcBorders>
              <w:top w:val="single" w:sz="4" w:space="0" w:color="auto"/>
              <w:bottom w:val="single" w:sz="4" w:space="0" w:color="auto"/>
              <w:right w:val="single" w:sz="4" w:space="0" w:color="auto"/>
            </w:tcBorders>
            <w:shd w:val="thinDiagStripe" w:color="FD635F" w:fill="auto"/>
          </w:tcPr>
          <w:p w14:paraId="7F6870FF"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64C3ED95"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xml:space="preserve">▪  Telefon-Faks No                                                                                               </w:t>
            </w:r>
          </w:p>
        </w:tc>
        <w:tc>
          <w:tcPr>
            <w:tcW w:w="3827" w:type="dxa"/>
            <w:gridSpan w:val="3"/>
            <w:tcBorders>
              <w:top w:val="single" w:sz="4" w:space="0" w:color="auto"/>
              <w:left w:val="single" w:sz="4" w:space="0" w:color="auto"/>
              <w:bottom w:val="single" w:sz="4" w:space="0" w:color="auto"/>
              <w:right w:val="thinThickMediumGap" w:sz="36" w:space="0" w:color="FF0000"/>
            </w:tcBorders>
            <w:vAlign w:val="center"/>
          </w:tcPr>
          <w:p w14:paraId="4B7E4C36" w14:textId="77777777" w:rsidR="0034458F" w:rsidRPr="00C87E7F" w:rsidRDefault="0034458F" w:rsidP="0034458F">
            <w:pPr>
              <w:autoSpaceDE w:val="0"/>
              <w:autoSpaceDN w:val="0"/>
              <w:spacing w:after="0" w:line="240" w:lineRule="auto"/>
              <w:rPr>
                <w:rFonts w:ascii="Times New Roman" w:hAnsi="Times New Roman"/>
                <w:b/>
                <w:sz w:val="24"/>
                <w:szCs w:val="24"/>
              </w:rPr>
            </w:pPr>
          </w:p>
        </w:tc>
      </w:tr>
      <w:tr w:rsidR="0034458F" w:rsidRPr="00C87E7F" w14:paraId="7DE8141F" w14:textId="77777777" w:rsidTr="000C4B51">
        <w:trPr>
          <w:cantSplit/>
          <w:trHeight w:val="263"/>
        </w:trPr>
        <w:tc>
          <w:tcPr>
            <w:tcW w:w="1313" w:type="dxa"/>
            <w:vMerge/>
            <w:tcBorders>
              <w:top w:val="single" w:sz="4" w:space="0" w:color="auto"/>
              <w:bottom w:val="single" w:sz="4" w:space="0" w:color="auto"/>
              <w:right w:val="single" w:sz="4" w:space="0" w:color="auto"/>
            </w:tcBorders>
            <w:shd w:val="thinDiagStripe" w:color="FD635F" w:fill="auto"/>
          </w:tcPr>
          <w:p w14:paraId="48A851F0"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7C5C4CA2"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Bir Önceki Denetim Tarihi</w:t>
            </w:r>
          </w:p>
        </w:tc>
        <w:tc>
          <w:tcPr>
            <w:tcW w:w="3827" w:type="dxa"/>
            <w:gridSpan w:val="3"/>
            <w:tcBorders>
              <w:top w:val="single" w:sz="4" w:space="0" w:color="auto"/>
              <w:left w:val="single" w:sz="4" w:space="0" w:color="auto"/>
              <w:bottom w:val="single" w:sz="4" w:space="0" w:color="auto"/>
              <w:right w:val="thinThickMediumGap" w:sz="36" w:space="0" w:color="FF0000"/>
            </w:tcBorders>
            <w:vAlign w:val="center"/>
          </w:tcPr>
          <w:p w14:paraId="7BF4EAFE" w14:textId="77777777" w:rsidR="0034458F" w:rsidRPr="00C87E7F" w:rsidRDefault="0034458F" w:rsidP="0034458F">
            <w:pPr>
              <w:autoSpaceDE w:val="0"/>
              <w:autoSpaceDN w:val="0"/>
              <w:spacing w:after="0" w:line="240" w:lineRule="auto"/>
              <w:rPr>
                <w:rFonts w:ascii="Times New Roman" w:hAnsi="Times New Roman"/>
                <w:b/>
                <w:sz w:val="24"/>
                <w:szCs w:val="24"/>
              </w:rPr>
            </w:pPr>
          </w:p>
        </w:tc>
      </w:tr>
      <w:tr w:rsidR="0034458F" w:rsidRPr="00C87E7F" w14:paraId="438B1635" w14:textId="77777777" w:rsidTr="000C4B51">
        <w:trPr>
          <w:cantSplit/>
          <w:trHeight w:hRule="exact" w:val="593"/>
        </w:trPr>
        <w:tc>
          <w:tcPr>
            <w:tcW w:w="1313" w:type="dxa"/>
            <w:vMerge/>
            <w:tcBorders>
              <w:top w:val="single" w:sz="4" w:space="0" w:color="auto"/>
              <w:bottom w:val="single" w:sz="4" w:space="0" w:color="auto"/>
              <w:right w:val="single" w:sz="4" w:space="0" w:color="auto"/>
            </w:tcBorders>
            <w:shd w:val="thinDiagStripe" w:color="FD635F" w:fill="auto"/>
          </w:tcPr>
          <w:p w14:paraId="4B58E139"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8189" w:type="dxa"/>
            <w:gridSpan w:val="4"/>
            <w:tcBorders>
              <w:top w:val="single" w:sz="4" w:space="0" w:color="auto"/>
              <w:left w:val="single" w:sz="4" w:space="0" w:color="auto"/>
              <w:bottom w:val="single" w:sz="4" w:space="0" w:color="auto"/>
              <w:right w:val="thinThickMediumGap" w:sz="36" w:space="0" w:color="FF0000"/>
            </w:tcBorders>
            <w:vAlign w:val="bottom"/>
          </w:tcPr>
          <w:p w14:paraId="2BC51A34" w14:textId="77777777" w:rsidR="0034458F" w:rsidRPr="00C87E7F" w:rsidRDefault="0034458F" w:rsidP="0034458F">
            <w:pPr>
              <w:autoSpaceDE w:val="0"/>
              <w:autoSpaceDN w:val="0"/>
              <w:spacing w:after="0" w:line="240" w:lineRule="auto"/>
              <w:rPr>
                <w:rFonts w:ascii="Times New Roman" w:hAnsi="Times New Roman"/>
                <w:b/>
                <w:sz w:val="24"/>
                <w:szCs w:val="24"/>
              </w:rPr>
            </w:pPr>
            <w:r w:rsidRPr="00C87E7F">
              <w:rPr>
                <w:rFonts w:ascii="Times New Roman" w:hAnsi="Times New Roman"/>
                <w:b/>
                <w:bCs/>
                <w:sz w:val="24"/>
                <w:szCs w:val="24"/>
              </w:rPr>
              <w:t xml:space="preserve">    İL/İLÇE</w:t>
            </w:r>
            <w:r w:rsidRPr="00C87E7F">
              <w:rPr>
                <w:rFonts w:ascii="Times New Roman" w:hAnsi="Times New Roman"/>
                <w:bCs/>
                <w:sz w:val="24"/>
                <w:szCs w:val="24"/>
              </w:rPr>
              <w:t xml:space="preserve"> </w:t>
            </w:r>
            <w:r w:rsidRPr="00C87E7F">
              <w:rPr>
                <w:rFonts w:ascii="Times New Roman" w:hAnsi="Times New Roman"/>
                <w:b/>
                <w:bCs/>
                <w:sz w:val="24"/>
                <w:szCs w:val="24"/>
              </w:rPr>
              <w:t>TAŞIMA YOLUYLA EĞİTİME ERİŞİM GENEL BİLGİLERİ</w:t>
            </w:r>
          </w:p>
        </w:tc>
      </w:tr>
      <w:tr w:rsidR="0034458F" w:rsidRPr="00C87E7F" w14:paraId="3C75EF6D" w14:textId="77777777" w:rsidTr="000C4B51">
        <w:trPr>
          <w:cantSplit/>
          <w:trHeight w:val="667"/>
        </w:trPr>
        <w:tc>
          <w:tcPr>
            <w:tcW w:w="1313" w:type="dxa"/>
            <w:vMerge/>
            <w:tcBorders>
              <w:top w:val="single" w:sz="4" w:space="0" w:color="auto"/>
              <w:bottom w:val="single" w:sz="4" w:space="0" w:color="auto"/>
              <w:right w:val="single" w:sz="4" w:space="0" w:color="auto"/>
            </w:tcBorders>
            <w:shd w:val="thinDiagStripe" w:color="FD635F" w:fill="auto"/>
          </w:tcPr>
          <w:p w14:paraId="49DFB683"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26698F77" w14:textId="77777777" w:rsidR="0034458F" w:rsidRPr="00B54A40" w:rsidRDefault="0034458F" w:rsidP="0034458F">
            <w:pPr>
              <w:autoSpaceDE w:val="0"/>
              <w:autoSpaceDN w:val="0"/>
              <w:snapToGrid w:val="0"/>
              <w:spacing w:after="0" w:line="240" w:lineRule="auto"/>
              <w:jc w:val="center"/>
              <w:rPr>
                <w:rFonts w:ascii="Times New Roman" w:hAnsi="Times New Roman"/>
                <w:b/>
                <w:bCs/>
                <w:szCs w:val="24"/>
              </w:rPr>
            </w:pPr>
            <w:r w:rsidRPr="00B54A40">
              <w:rPr>
                <w:rFonts w:ascii="Times New Roman" w:hAnsi="Times New Roman"/>
                <w:b/>
                <w:bCs/>
                <w:szCs w:val="24"/>
              </w:rPr>
              <w:t>Okul Türü</w:t>
            </w:r>
          </w:p>
        </w:tc>
        <w:tc>
          <w:tcPr>
            <w:tcW w:w="1275" w:type="dxa"/>
            <w:tcBorders>
              <w:top w:val="single" w:sz="4" w:space="0" w:color="auto"/>
              <w:left w:val="single" w:sz="4" w:space="0" w:color="auto"/>
              <w:bottom w:val="single" w:sz="4" w:space="0" w:color="auto"/>
              <w:right w:val="single" w:sz="4" w:space="0" w:color="auto"/>
            </w:tcBorders>
            <w:vAlign w:val="center"/>
          </w:tcPr>
          <w:p w14:paraId="3AB193D5" w14:textId="77777777" w:rsidR="0034458F" w:rsidRPr="00B54A40" w:rsidRDefault="0034458F" w:rsidP="0034458F">
            <w:pPr>
              <w:autoSpaceDE w:val="0"/>
              <w:autoSpaceDN w:val="0"/>
              <w:spacing w:after="0" w:line="240" w:lineRule="auto"/>
              <w:ind w:left="-106" w:right="-111"/>
              <w:jc w:val="center"/>
              <w:rPr>
                <w:rFonts w:ascii="Times New Roman" w:hAnsi="Times New Roman"/>
                <w:b/>
                <w:szCs w:val="24"/>
              </w:rPr>
            </w:pPr>
            <w:r w:rsidRPr="00B54A40">
              <w:rPr>
                <w:rFonts w:ascii="Times New Roman" w:hAnsi="Times New Roman"/>
                <w:b/>
                <w:szCs w:val="24"/>
              </w:rPr>
              <w:t>İlköğretim</w:t>
            </w:r>
          </w:p>
        </w:tc>
        <w:tc>
          <w:tcPr>
            <w:tcW w:w="1276" w:type="dxa"/>
            <w:tcBorders>
              <w:top w:val="single" w:sz="4" w:space="0" w:color="auto"/>
              <w:left w:val="single" w:sz="4" w:space="0" w:color="auto"/>
              <w:bottom w:val="single" w:sz="4" w:space="0" w:color="auto"/>
              <w:right w:val="single" w:sz="4" w:space="0" w:color="auto"/>
            </w:tcBorders>
            <w:vAlign w:val="center"/>
          </w:tcPr>
          <w:p w14:paraId="498136C8" w14:textId="77777777" w:rsidR="0034458F" w:rsidRPr="00B54A40" w:rsidRDefault="0034458F" w:rsidP="0034458F">
            <w:pPr>
              <w:autoSpaceDE w:val="0"/>
              <w:autoSpaceDN w:val="0"/>
              <w:spacing w:after="0" w:line="240" w:lineRule="auto"/>
              <w:ind w:left="-104" w:right="-110"/>
              <w:jc w:val="center"/>
              <w:rPr>
                <w:rFonts w:ascii="Times New Roman" w:hAnsi="Times New Roman"/>
                <w:b/>
                <w:szCs w:val="24"/>
              </w:rPr>
            </w:pPr>
            <w:r w:rsidRPr="00B54A40">
              <w:rPr>
                <w:rFonts w:ascii="Times New Roman" w:hAnsi="Times New Roman"/>
                <w:b/>
                <w:szCs w:val="24"/>
              </w:rPr>
              <w:t>Ortaöğretim</w:t>
            </w: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7D1F7FC7" w14:textId="77777777" w:rsidR="0034458F" w:rsidRPr="00B54A40" w:rsidRDefault="0034458F" w:rsidP="0034458F">
            <w:pPr>
              <w:autoSpaceDE w:val="0"/>
              <w:autoSpaceDN w:val="0"/>
              <w:spacing w:after="0" w:line="240" w:lineRule="auto"/>
              <w:jc w:val="center"/>
              <w:rPr>
                <w:rFonts w:ascii="Times New Roman" w:hAnsi="Times New Roman"/>
                <w:b/>
                <w:szCs w:val="24"/>
              </w:rPr>
            </w:pPr>
            <w:r w:rsidRPr="00B54A40">
              <w:rPr>
                <w:rFonts w:ascii="Times New Roman" w:hAnsi="Times New Roman"/>
                <w:b/>
                <w:szCs w:val="24"/>
              </w:rPr>
              <w:t>Toplam</w:t>
            </w:r>
          </w:p>
        </w:tc>
      </w:tr>
      <w:tr w:rsidR="0034458F" w:rsidRPr="00C87E7F" w14:paraId="4905EAF3"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136F0570"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25304F30"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İl/İlçe Toplam Öğrenci Sayısı</w:t>
            </w:r>
          </w:p>
        </w:tc>
        <w:tc>
          <w:tcPr>
            <w:tcW w:w="1275" w:type="dxa"/>
            <w:tcBorders>
              <w:top w:val="single" w:sz="4" w:space="0" w:color="auto"/>
              <w:left w:val="single" w:sz="4" w:space="0" w:color="auto"/>
              <w:bottom w:val="single" w:sz="4" w:space="0" w:color="auto"/>
              <w:right w:val="single" w:sz="4" w:space="0" w:color="auto"/>
            </w:tcBorders>
            <w:vAlign w:val="center"/>
          </w:tcPr>
          <w:p w14:paraId="495AB270"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7C4FE6"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371202E5"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2E7D2EAA"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03134B5E"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163EF585"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Taşıma Yapılan  Öğrenci Sayısı</w:t>
            </w:r>
          </w:p>
        </w:tc>
        <w:tc>
          <w:tcPr>
            <w:tcW w:w="1275" w:type="dxa"/>
            <w:tcBorders>
              <w:top w:val="single" w:sz="4" w:space="0" w:color="auto"/>
              <w:left w:val="single" w:sz="4" w:space="0" w:color="auto"/>
              <w:bottom w:val="single" w:sz="4" w:space="0" w:color="auto"/>
              <w:right w:val="single" w:sz="4" w:space="0" w:color="auto"/>
            </w:tcBorders>
            <w:vAlign w:val="center"/>
          </w:tcPr>
          <w:p w14:paraId="085DB4C8"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ED0F63"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5A73FB51"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7BEF9FD3"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1373FA3D"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6353BEC4"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Taşıma Yapılan Araç Sayısı</w:t>
            </w:r>
          </w:p>
        </w:tc>
        <w:tc>
          <w:tcPr>
            <w:tcW w:w="1275" w:type="dxa"/>
            <w:tcBorders>
              <w:top w:val="single" w:sz="4" w:space="0" w:color="auto"/>
              <w:left w:val="single" w:sz="4" w:space="0" w:color="auto"/>
              <w:bottom w:val="single" w:sz="4" w:space="0" w:color="auto"/>
              <w:right w:val="single" w:sz="4" w:space="0" w:color="auto"/>
            </w:tcBorders>
            <w:vAlign w:val="center"/>
          </w:tcPr>
          <w:p w14:paraId="1ECA3F6B"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EFBA05"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3AC03CF7"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4CE15713"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32D36886"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735DB4B8"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Taşıma Yapılan Yerleşim Yeri Sayısı</w:t>
            </w:r>
          </w:p>
        </w:tc>
        <w:tc>
          <w:tcPr>
            <w:tcW w:w="1275" w:type="dxa"/>
            <w:tcBorders>
              <w:top w:val="single" w:sz="4" w:space="0" w:color="auto"/>
              <w:left w:val="single" w:sz="4" w:space="0" w:color="auto"/>
              <w:bottom w:val="single" w:sz="4" w:space="0" w:color="auto"/>
              <w:right w:val="single" w:sz="4" w:space="0" w:color="auto"/>
            </w:tcBorders>
            <w:vAlign w:val="center"/>
          </w:tcPr>
          <w:p w14:paraId="6CEAE117"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9CA1F14"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2A16EF26"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634486C2"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7BD65EAC"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69FAE677"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Taşıma Merkezi Sayısı</w:t>
            </w:r>
          </w:p>
        </w:tc>
        <w:tc>
          <w:tcPr>
            <w:tcW w:w="1275" w:type="dxa"/>
            <w:tcBorders>
              <w:top w:val="single" w:sz="4" w:space="0" w:color="auto"/>
              <w:left w:val="single" w:sz="4" w:space="0" w:color="auto"/>
              <w:bottom w:val="single" w:sz="4" w:space="0" w:color="auto"/>
              <w:right w:val="single" w:sz="4" w:space="0" w:color="auto"/>
            </w:tcBorders>
            <w:vAlign w:val="center"/>
          </w:tcPr>
          <w:p w14:paraId="59685858"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11FE24"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344F5A36"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26139397"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56F2A2B5"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3558D89D"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Yemek Hizmeti Verilen Öğrenci Say.</w:t>
            </w:r>
          </w:p>
        </w:tc>
        <w:tc>
          <w:tcPr>
            <w:tcW w:w="1275" w:type="dxa"/>
            <w:tcBorders>
              <w:top w:val="single" w:sz="4" w:space="0" w:color="auto"/>
              <w:left w:val="single" w:sz="4" w:space="0" w:color="auto"/>
              <w:bottom w:val="single" w:sz="4" w:space="0" w:color="auto"/>
              <w:right w:val="single" w:sz="4" w:space="0" w:color="auto"/>
            </w:tcBorders>
            <w:vAlign w:val="center"/>
          </w:tcPr>
          <w:p w14:paraId="2C7AD73A"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9F9DE3"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29791B28"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16B3479F"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5811DB53"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4017E654"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Taşınan Özel Eğitim Öğrenci Sayısı</w:t>
            </w:r>
          </w:p>
        </w:tc>
        <w:tc>
          <w:tcPr>
            <w:tcW w:w="1275" w:type="dxa"/>
            <w:tcBorders>
              <w:top w:val="single" w:sz="4" w:space="0" w:color="auto"/>
              <w:left w:val="single" w:sz="4" w:space="0" w:color="auto"/>
              <w:bottom w:val="single" w:sz="4" w:space="0" w:color="auto"/>
              <w:right w:val="single" w:sz="4" w:space="0" w:color="auto"/>
            </w:tcBorders>
            <w:vAlign w:val="center"/>
          </w:tcPr>
          <w:p w14:paraId="6FEC02EC"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3912D7"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4494ACBA"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3EF7F508"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76CF4F63"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0A2584C0"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Taşınan Yaygın Eğitim Kursiyer Say.</w:t>
            </w:r>
          </w:p>
        </w:tc>
        <w:tc>
          <w:tcPr>
            <w:tcW w:w="1275" w:type="dxa"/>
            <w:tcBorders>
              <w:top w:val="single" w:sz="4" w:space="0" w:color="auto"/>
              <w:left w:val="single" w:sz="4" w:space="0" w:color="auto"/>
              <w:bottom w:val="single" w:sz="4" w:space="0" w:color="auto"/>
              <w:right w:val="single" w:sz="4" w:space="0" w:color="auto"/>
            </w:tcBorders>
            <w:vAlign w:val="center"/>
          </w:tcPr>
          <w:p w14:paraId="5C626FEC"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76C9716"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2BED057A"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4CEEDB1C"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49801A55"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527F1455"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YBO  Pansiyonlu Öğrenci Sayısı</w:t>
            </w:r>
          </w:p>
        </w:tc>
        <w:tc>
          <w:tcPr>
            <w:tcW w:w="1275" w:type="dxa"/>
            <w:tcBorders>
              <w:top w:val="single" w:sz="4" w:space="0" w:color="auto"/>
              <w:left w:val="single" w:sz="4" w:space="0" w:color="auto"/>
              <w:bottom w:val="single" w:sz="4" w:space="0" w:color="auto"/>
              <w:right w:val="single" w:sz="4" w:space="0" w:color="auto"/>
            </w:tcBorders>
            <w:vAlign w:val="center"/>
          </w:tcPr>
          <w:p w14:paraId="703BD878"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EC5A65"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0054B6A0"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706DED89" w14:textId="77777777" w:rsidTr="000C4B51">
        <w:trPr>
          <w:cantSplit/>
          <w:trHeight w:val="397"/>
        </w:trPr>
        <w:tc>
          <w:tcPr>
            <w:tcW w:w="1313" w:type="dxa"/>
            <w:vMerge/>
            <w:tcBorders>
              <w:top w:val="single" w:sz="4" w:space="0" w:color="auto"/>
              <w:bottom w:val="single" w:sz="4" w:space="0" w:color="auto"/>
              <w:right w:val="single" w:sz="4" w:space="0" w:color="auto"/>
            </w:tcBorders>
            <w:shd w:val="thinDiagStripe" w:color="FD635F" w:fill="auto"/>
          </w:tcPr>
          <w:p w14:paraId="0258A9DA"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tcPr>
          <w:p w14:paraId="1E78C88B" w14:textId="77777777" w:rsidR="0034458F" w:rsidRPr="00C87E7F" w:rsidRDefault="0034458F" w:rsidP="0034458F">
            <w:pPr>
              <w:autoSpaceDE w:val="0"/>
              <w:autoSpaceDN w:val="0"/>
              <w:snapToGrid w:val="0"/>
              <w:spacing w:after="0" w:line="240" w:lineRule="auto"/>
              <w:rPr>
                <w:rFonts w:ascii="Times New Roman" w:hAnsi="Times New Roman"/>
                <w:bCs/>
                <w:sz w:val="24"/>
                <w:szCs w:val="24"/>
              </w:rPr>
            </w:pPr>
            <w:r w:rsidRPr="00C87E7F">
              <w:rPr>
                <w:rFonts w:ascii="Times New Roman" w:hAnsi="Times New Roman"/>
                <w:bCs/>
                <w:sz w:val="24"/>
                <w:szCs w:val="24"/>
              </w:rPr>
              <w:t>▪  Normal Pansiyonlu Öğrenci Sayısı</w:t>
            </w:r>
          </w:p>
        </w:tc>
        <w:tc>
          <w:tcPr>
            <w:tcW w:w="1275" w:type="dxa"/>
            <w:tcBorders>
              <w:top w:val="single" w:sz="4" w:space="0" w:color="auto"/>
              <w:left w:val="single" w:sz="4" w:space="0" w:color="auto"/>
              <w:bottom w:val="single" w:sz="4" w:space="0" w:color="auto"/>
              <w:right w:val="single" w:sz="4" w:space="0" w:color="auto"/>
            </w:tcBorders>
            <w:vAlign w:val="center"/>
          </w:tcPr>
          <w:p w14:paraId="1AB246C1"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45124D1"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thinThickMediumGap" w:sz="36" w:space="0" w:color="FF0000"/>
            </w:tcBorders>
            <w:vAlign w:val="center"/>
          </w:tcPr>
          <w:p w14:paraId="77FE436F" w14:textId="77777777" w:rsidR="0034458F" w:rsidRPr="00C87E7F" w:rsidRDefault="0034458F" w:rsidP="0034458F">
            <w:pPr>
              <w:autoSpaceDE w:val="0"/>
              <w:autoSpaceDN w:val="0"/>
              <w:spacing w:after="0" w:line="240" w:lineRule="auto"/>
              <w:jc w:val="center"/>
              <w:rPr>
                <w:rFonts w:ascii="Times New Roman" w:hAnsi="Times New Roman"/>
                <w:b/>
                <w:sz w:val="24"/>
                <w:szCs w:val="24"/>
              </w:rPr>
            </w:pPr>
          </w:p>
        </w:tc>
      </w:tr>
      <w:tr w:rsidR="0034458F" w:rsidRPr="00C87E7F" w14:paraId="1A8017FE" w14:textId="77777777" w:rsidTr="000C4B51">
        <w:trPr>
          <w:cantSplit/>
          <w:trHeight w:hRule="exact" w:val="862"/>
        </w:trPr>
        <w:tc>
          <w:tcPr>
            <w:tcW w:w="1313" w:type="dxa"/>
            <w:vMerge/>
            <w:tcBorders>
              <w:top w:val="single" w:sz="4" w:space="0" w:color="auto"/>
              <w:bottom w:val="thickThinMediumGap" w:sz="36" w:space="0" w:color="FF0000"/>
              <w:right w:val="single" w:sz="4" w:space="0" w:color="auto"/>
            </w:tcBorders>
            <w:shd w:val="thinDiagStripe" w:color="FD635F" w:fill="auto"/>
          </w:tcPr>
          <w:p w14:paraId="443E967B" w14:textId="77777777" w:rsidR="0034458F" w:rsidRPr="00C87E7F" w:rsidRDefault="0034458F" w:rsidP="0034458F">
            <w:pPr>
              <w:autoSpaceDE w:val="0"/>
              <w:autoSpaceDN w:val="0"/>
              <w:spacing w:after="0" w:line="240" w:lineRule="auto"/>
              <w:ind w:left="-142"/>
              <w:jc w:val="center"/>
              <w:rPr>
                <w:rFonts w:ascii="Times New Roman" w:hAnsi="Times New Roman"/>
                <w:b/>
                <w:sz w:val="24"/>
                <w:szCs w:val="24"/>
              </w:rPr>
            </w:pPr>
          </w:p>
        </w:tc>
        <w:tc>
          <w:tcPr>
            <w:tcW w:w="8189" w:type="dxa"/>
            <w:gridSpan w:val="4"/>
            <w:tcBorders>
              <w:top w:val="single" w:sz="4" w:space="0" w:color="auto"/>
              <w:left w:val="single" w:sz="4" w:space="0" w:color="auto"/>
              <w:bottom w:val="thickThinMediumGap" w:sz="36" w:space="0" w:color="FF0000"/>
              <w:right w:val="thinThickMediumGap" w:sz="36" w:space="0" w:color="FF0000"/>
            </w:tcBorders>
          </w:tcPr>
          <w:p w14:paraId="301FD450" w14:textId="77777777" w:rsidR="0034458F" w:rsidRPr="00C87E7F" w:rsidRDefault="0034458F" w:rsidP="0034458F">
            <w:pPr>
              <w:autoSpaceDE w:val="0"/>
              <w:autoSpaceDN w:val="0"/>
              <w:spacing w:before="120" w:after="120" w:line="240" w:lineRule="auto"/>
              <w:rPr>
                <w:rFonts w:ascii="Times New Roman" w:hAnsi="Times New Roman"/>
                <w:b/>
                <w:sz w:val="24"/>
                <w:szCs w:val="24"/>
              </w:rPr>
            </w:pPr>
          </w:p>
          <w:p w14:paraId="5020BC8E" w14:textId="77777777" w:rsidR="0034458F" w:rsidRPr="00C87E7F" w:rsidRDefault="0034458F" w:rsidP="0034458F">
            <w:pPr>
              <w:autoSpaceDE w:val="0"/>
              <w:autoSpaceDN w:val="0"/>
              <w:spacing w:before="120" w:after="120" w:line="240" w:lineRule="auto"/>
              <w:rPr>
                <w:rFonts w:ascii="Times New Roman" w:hAnsi="Times New Roman"/>
                <w:b/>
                <w:sz w:val="24"/>
                <w:szCs w:val="24"/>
              </w:rPr>
            </w:pPr>
          </w:p>
          <w:p w14:paraId="12EE75F8" w14:textId="77777777" w:rsidR="0034458F" w:rsidRPr="00C87E7F" w:rsidRDefault="0034458F" w:rsidP="0034458F">
            <w:pPr>
              <w:autoSpaceDE w:val="0"/>
              <w:autoSpaceDN w:val="0"/>
              <w:spacing w:before="120" w:after="120" w:line="240" w:lineRule="auto"/>
              <w:rPr>
                <w:rFonts w:ascii="Times New Roman" w:hAnsi="Times New Roman"/>
                <w:b/>
                <w:sz w:val="24"/>
                <w:szCs w:val="24"/>
              </w:rPr>
            </w:pPr>
          </w:p>
          <w:p w14:paraId="61307186" w14:textId="77777777" w:rsidR="0034458F" w:rsidRPr="00C87E7F" w:rsidRDefault="0034458F" w:rsidP="0034458F">
            <w:pPr>
              <w:autoSpaceDE w:val="0"/>
              <w:autoSpaceDN w:val="0"/>
              <w:spacing w:before="120" w:after="120" w:line="240" w:lineRule="auto"/>
              <w:rPr>
                <w:rFonts w:ascii="Times New Roman" w:hAnsi="Times New Roman"/>
                <w:b/>
                <w:sz w:val="24"/>
                <w:szCs w:val="24"/>
              </w:rPr>
            </w:pPr>
          </w:p>
        </w:tc>
      </w:tr>
      <w:bookmarkEnd w:id="0"/>
      <w:bookmarkEnd w:id="1"/>
      <w:bookmarkEnd w:id="2"/>
      <w:bookmarkEnd w:id="3"/>
    </w:tbl>
    <w:p w14:paraId="3F253DD8" w14:textId="77777777" w:rsidR="0034458F" w:rsidRPr="00C87E7F" w:rsidRDefault="0034458F" w:rsidP="0034458F">
      <w:pPr>
        <w:widowControl w:val="0"/>
        <w:autoSpaceDE w:val="0"/>
        <w:autoSpaceDN w:val="0"/>
        <w:adjustRightInd w:val="0"/>
        <w:spacing w:after="0" w:line="240" w:lineRule="auto"/>
        <w:jc w:val="center"/>
        <w:rPr>
          <w:rFonts w:ascii="Times New Roman" w:hAnsi="Times New Roman"/>
          <w:b/>
          <w:bCs/>
          <w:sz w:val="24"/>
          <w:szCs w:val="24"/>
        </w:rPr>
      </w:pPr>
    </w:p>
    <w:p w14:paraId="12C267C1" w14:textId="77777777" w:rsidR="0034458F" w:rsidRPr="00C87E7F" w:rsidRDefault="0034458F" w:rsidP="0034458F">
      <w:pPr>
        <w:widowControl w:val="0"/>
        <w:autoSpaceDE w:val="0"/>
        <w:autoSpaceDN w:val="0"/>
        <w:adjustRightInd w:val="0"/>
        <w:spacing w:after="0" w:line="240" w:lineRule="auto"/>
        <w:jc w:val="center"/>
        <w:rPr>
          <w:rFonts w:ascii="Times New Roman" w:hAnsi="Times New Roman"/>
          <w:b/>
          <w:bCs/>
          <w:sz w:val="24"/>
          <w:szCs w:val="24"/>
        </w:rPr>
      </w:pPr>
    </w:p>
    <w:p w14:paraId="47131A40" w14:textId="77777777" w:rsidR="0034458F" w:rsidRPr="00C87E7F" w:rsidRDefault="0034458F" w:rsidP="0034458F">
      <w:pPr>
        <w:widowControl w:val="0"/>
        <w:autoSpaceDE w:val="0"/>
        <w:autoSpaceDN w:val="0"/>
        <w:adjustRightInd w:val="0"/>
        <w:spacing w:after="0" w:line="240" w:lineRule="auto"/>
        <w:jc w:val="center"/>
        <w:rPr>
          <w:rFonts w:ascii="Times New Roman" w:hAnsi="Times New Roman"/>
          <w:b/>
          <w:bCs/>
          <w:sz w:val="24"/>
          <w:szCs w:val="24"/>
        </w:rPr>
      </w:pPr>
    </w:p>
    <w:p w14:paraId="42E2D980" w14:textId="77777777" w:rsidR="0034458F" w:rsidRPr="00C87E7F" w:rsidRDefault="0034458F" w:rsidP="0034458F">
      <w:pPr>
        <w:widowControl w:val="0"/>
        <w:autoSpaceDE w:val="0"/>
        <w:autoSpaceDN w:val="0"/>
        <w:adjustRightInd w:val="0"/>
        <w:spacing w:after="0" w:line="240" w:lineRule="auto"/>
        <w:jc w:val="center"/>
        <w:rPr>
          <w:rFonts w:ascii="Times New Roman" w:hAnsi="Times New Roman"/>
          <w:b/>
          <w:bCs/>
          <w:sz w:val="24"/>
          <w:szCs w:val="24"/>
        </w:rPr>
      </w:pPr>
    </w:p>
    <w:p w14:paraId="13BECB96" w14:textId="77777777" w:rsidR="0034458F" w:rsidRPr="00C87E7F" w:rsidRDefault="0034458F" w:rsidP="0034458F">
      <w:pPr>
        <w:widowControl w:val="0"/>
        <w:autoSpaceDE w:val="0"/>
        <w:autoSpaceDN w:val="0"/>
        <w:adjustRightInd w:val="0"/>
        <w:spacing w:after="0" w:line="240" w:lineRule="auto"/>
        <w:jc w:val="center"/>
        <w:rPr>
          <w:rFonts w:ascii="Times New Roman" w:hAnsi="Times New Roman"/>
          <w:b/>
          <w:bCs/>
          <w:sz w:val="24"/>
          <w:szCs w:val="24"/>
        </w:rPr>
      </w:pPr>
    </w:p>
    <w:p w14:paraId="288776FE" w14:textId="77777777" w:rsidR="00D71227" w:rsidRPr="00C87E7F" w:rsidRDefault="00D71227" w:rsidP="00D71227">
      <w:pPr>
        <w:suppressAutoHyphens/>
        <w:spacing w:after="0" w:line="240" w:lineRule="auto"/>
        <w:jc w:val="center"/>
        <w:rPr>
          <w:sz w:val="24"/>
          <w:szCs w:val="24"/>
          <w:lang w:eastAsia="zh-CN"/>
        </w:rPr>
      </w:pPr>
      <w:bookmarkStart w:id="4" w:name="_Toc398114355"/>
      <w:bookmarkStart w:id="5" w:name="_Toc466637529"/>
      <w:bookmarkStart w:id="6" w:name="_Toc362866376"/>
      <w:r w:rsidRPr="00C87E7F">
        <w:rPr>
          <w:rFonts w:ascii="Times New Roman" w:hAnsi="Times New Roman"/>
          <w:b/>
          <w:sz w:val="24"/>
          <w:szCs w:val="24"/>
          <w:lang w:eastAsia="zh-CN"/>
        </w:rPr>
        <w:t>T.C.</w:t>
      </w:r>
    </w:p>
    <w:p w14:paraId="6FECC111" w14:textId="77777777" w:rsidR="00D71227" w:rsidRPr="00C87E7F" w:rsidRDefault="00D71227" w:rsidP="00D71227">
      <w:pPr>
        <w:suppressAutoHyphens/>
        <w:spacing w:after="0" w:line="240" w:lineRule="auto"/>
        <w:jc w:val="center"/>
        <w:rPr>
          <w:sz w:val="24"/>
          <w:szCs w:val="24"/>
          <w:lang w:eastAsia="zh-CN"/>
        </w:rPr>
      </w:pPr>
      <w:r w:rsidRPr="00C87E7F">
        <w:rPr>
          <w:rFonts w:ascii="Times New Roman" w:hAnsi="Times New Roman"/>
          <w:b/>
          <w:sz w:val="24"/>
          <w:szCs w:val="24"/>
          <w:lang w:eastAsia="zh-CN"/>
        </w:rPr>
        <w:t>MİLLÎ EĞİTİM BAKANLIĞI</w:t>
      </w:r>
    </w:p>
    <w:p w14:paraId="68B79E5D" w14:textId="77777777" w:rsidR="00D71227" w:rsidRPr="00C87E7F" w:rsidRDefault="00D71227" w:rsidP="00D71227">
      <w:pPr>
        <w:suppressAutoHyphens/>
        <w:spacing w:after="0" w:line="240" w:lineRule="auto"/>
        <w:jc w:val="center"/>
        <w:rPr>
          <w:sz w:val="24"/>
          <w:szCs w:val="24"/>
          <w:lang w:eastAsia="zh-CN"/>
        </w:rPr>
      </w:pPr>
      <w:r w:rsidRPr="00C87E7F">
        <w:rPr>
          <w:rFonts w:ascii="Times New Roman" w:hAnsi="Times New Roman"/>
          <w:sz w:val="24"/>
          <w:szCs w:val="24"/>
          <w:lang w:eastAsia="zh-CN"/>
        </w:rPr>
        <w:t>Teftiş Kurulu</w:t>
      </w:r>
    </w:p>
    <w:p w14:paraId="674332EB" w14:textId="77777777" w:rsidR="00D71227" w:rsidRPr="00C87E7F" w:rsidRDefault="00D71227" w:rsidP="00D71227">
      <w:pPr>
        <w:widowControl w:val="0"/>
        <w:suppressAutoHyphens/>
        <w:autoSpaceDE w:val="0"/>
        <w:spacing w:after="0" w:line="360" w:lineRule="auto"/>
        <w:ind w:right="2111"/>
        <w:jc w:val="center"/>
        <w:rPr>
          <w:rFonts w:ascii="Times New Roman" w:hAnsi="Times New Roman"/>
          <w:bCs/>
          <w:sz w:val="24"/>
          <w:szCs w:val="24"/>
          <w:lang w:eastAsia="zh-CN"/>
        </w:rPr>
      </w:pPr>
    </w:p>
    <w:p w14:paraId="1805591C" w14:textId="77777777" w:rsidR="00D71227" w:rsidRPr="00C87E7F" w:rsidRDefault="00D71227" w:rsidP="00D71227">
      <w:pPr>
        <w:widowControl w:val="0"/>
        <w:suppressAutoHyphens/>
        <w:autoSpaceDE w:val="0"/>
        <w:spacing w:after="0" w:line="240" w:lineRule="atLeast"/>
        <w:ind w:right="-1"/>
        <w:rPr>
          <w:sz w:val="24"/>
          <w:szCs w:val="24"/>
          <w:lang w:eastAsia="zh-CN"/>
        </w:rPr>
      </w:pPr>
      <w:r w:rsidRPr="00C87E7F">
        <w:rPr>
          <w:rFonts w:ascii="Times New Roman" w:hAnsi="Times New Roman"/>
          <w:b/>
          <w:bCs/>
          <w:sz w:val="24"/>
          <w:szCs w:val="24"/>
          <w:lang w:eastAsia="zh-CN"/>
        </w:rPr>
        <w:t>Sayı  :</w:t>
      </w:r>
      <w:r w:rsidRPr="00C87E7F">
        <w:rPr>
          <w:rFonts w:ascii="Times New Roman" w:hAnsi="Times New Roman"/>
          <w:b/>
          <w:bCs/>
          <w:sz w:val="24"/>
          <w:szCs w:val="24"/>
          <w:lang w:eastAsia="zh-CN"/>
        </w:rPr>
        <w:tab/>
        <w:t xml:space="preserve">                                             </w:t>
      </w:r>
      <w:r w:rsidRPr="00C87E7F">
        <w:rPr>
          <w:rFonts w:ascii="Times New Roman" w:hAnsi="Times New Roman"/>
          <w:b/>
          <w:bCs/>
          <w:sz w:val="24"/>
          <w:szCs w:val="24"/>
          <w:lang w:eastAsia="zh-CN"/>
        </w:rPr>
        <w:tab/>
      </w:r>
      <w:r w:rsidRPr="00C87E7F">
        <w:rPr>
          <w:rFonts w:ascii="Times New Roman" w:hAnsi="Times New Roman"/>
          <w:b/>
          <w:bCs/>
          <w:sz w:val="24"/>
          <w:szCs w:val="24"/>
          <w:lang w:eastAsia="zh-CN"/>
        </w:rPr>
        <w:tab/>
      </w:r>
      <w:r w:rsidRPr="00C87E7F">
        <w:rPr>
          <w:rFonts w:ascii="Times New Roman" w:hAnsi="Times New Roman"/>
          <w:b/>
          <w:bCs/>
          <w:sz w:val="24"/>
          <w:szCs w:val="24"/>
          <w:lang w:eastAsia="zh-CN"/>
        </w:rPr>
        <w:tab/>
      </w:r>
      <w:r w:rsidRPr="00C87E7F">
        <w:rPr>
          <w:rFonts w:ascii="Times New Roman" w:hAnsi="Times New Roman"/>
          <w:b/>
          <w:bCs/>
          <w:sz w:val="24"/>
          <w:szCs w:val="24"/>
          <w:lang w:eastAsia="zh-CN"/>
        </w:rPr>
        <w:tab/>
      </w:r>
      <w:r w:rsidRPr="00C87E7F">
        <w:rPr>
          <w:rFonts w:ascii="Times New Roman" w:hAnsi="Times New Roman"/>
          <w:b/>
          <w:bCs/>
          <w:sz w:val="24"/>
          <w:szCs w:val="24"/>
          <w:lang w:eastAsia="zh-CN"/>
        </w:rPr>
        <w:tab/>
      </w:r>
      <w:r w:rsidRPr="00C87E7F">
        <w:rPr>
          <w:rFonts w:ascii="Times New Roman" w:hAnsi="Times New Roman"/>
          <w:b/>
          <w:bCs/>
          <w:sz w:val="24"/>
          <w:szCs w:val="24"/>
          <w:lang w:eastAsia="zh-CN"/>
        </w:rPr>
        <w:tab/>
        <w:t xml:space="preserve">    gg.aa.yyyy</w:t>
      </w:r>
    </w:p>
    <w:p w14:paraId="203844B1" w14:textId="77777777" w:rsidR="00D71227" w:rsidRPr="00C87E7F" w:rsidRDefault="00D71227" w:rsidP="00D71227">
      <w:pPr>
        <w:widowControl w:val="0"/>
        <w:suppressAutoHyphens/>
        <w:autoSpaceDE w:val="0"/>
        <w:spacing w:after="0" w:line="240" w:lineRule="atLeast"/>
        <w:ind w:right="3731"/>
        <w:rPr>
          <w:sz w:val="24"/>
          <w:szCs w:val="24"/>
          <w:lang w:eastAsia="zh-CN"/>
        </w:rPr>
      </w:pPr>
      <w:r w:rsidRPr="00C87E7F">
        <w:rPr>
          <w:rFonts w:ascii="Times New Roman" w:hAnsi="Times New Roman"/>
          <w:b/>
          <w:bCs/>
          <w:sz w:val="24"/>
          <w:szCs w:val="24"/>
          <w:lang w:eastAsia="zh-CN"/>
        </w:rPr>
        <w:t>Konu:</w:t>
      </w:r>
    </w:p>
    <w:p w14:paraId="29AFF2A6" w14:textId="77777777" w:rsidR="00D71227" w:rsidRPr="00C87E7F" w:rsidRDefault="00D71227" w:rsidP="00D71227">
      <w:pPr>
        <w:widowControl w:val="0"/>
        <w:suppressAutoHyphens/>
        <w:autoSpaceDE w:val="0"/>
        <w:spacing w:after="0" w:line="360" w:lineRule="auto"/>
        <w:ind w:right="2962"/>
        <w:jc w:val="center"/>
        <w:rPr>
          <w:rFonts w:ascii="Times New Roman" w:hAnsi="Times New Roman"/>
          <w:b/>
          <w:bCs/>
          <w:sz w:val="24"/>
          <w:szCs w:val="24"/>
          <w:lang w:eastAsia="zh-CN"/>
        </w:rPr>
      </w:pPr>
    </w:p>
    <w:p w14:paraId="5DFC948F" w14:textId="77777777" w:rsidR="00D71227" w:rsidRPr="00C87E7F" w:rsidRDefault="00D71227" w:rsidP="001E7569">
      <w:pPr>
        <w:pStyle w:val="Balk2"/>
      </w:pPr>
      <w:r w:rsidRPr="00C87E7F">
        <w:t xml:space="preserve">                                      MİLLÎ EĞİTİM BAKANLIĞINA</w:t>
      </w:r>
    </w:p>
    <w:p w14:paraId="3DDC0C03" w14:textId="77777777" w:rsidR="00D71227" w:rsidRPr="00C87E7F" w:rsidRDefault="00D71227" w:rsidP="00D71227">
      <w:pPr>
        <w:suppressAutoHyphens/>
        <w:spacing w:before="120" w:after="120" w:line="360" w:lineRule="auto"/>
        <w:contextualSpacing/>
        <w:jc w:val="both"/>
        <w:rPr>
          <w:rFonts w:ascii="Times New Roman" w:hAnsi="Times New Roman"/>
          <w:b/>
          <w:bCs/>
          <w:sz w:val="24"/>
          <w:szCs w:val="24"/>
          <w:lang w:eastAsia="zh-CN"/>
        </w:rPr>
      </w:pPr>
    </w:p>
    <w:p w14:paraId="3DC5B5AB" w14:textId="77777777" w:rsidR="00D71227" w:rsidRPr="00C87E7F" w:rsidRDefault="00D71227" w:rsidP="001E7569">
      <w:pPr>
        <w:pStyle w:val="Balk2"/>
        <w:ind w:firstLine="708"/>
      </w:pPr>
      <w:r w:rsidRPr="00C87E7F">
        <w:t xml:space="preserve">1. GİRİŞ </w:t>
      </w:r>
    </w:p>
    <w:p w14:paraId="0BC4D003" w14:textId="5A66C8AB" w:rsidR="0034458F" w:rsidRPr="00C87E7F" w:rsidRDefault="00D71227" w:rsidP="001F68C1">
      <w:pPr>
        <w:spacing w:after="0" w:line="240" w:lineRule="auto"/>
        <w:ind w:firstLine="709"/>
        <w:jc w:val="both"/>
        <w:rPr>
          <w:rFonts w:asciiTheme="majorBidi" w:hAnsiTheme="majorBidi" w:cstheme="majorBidi"/>
          <w:sz w:val="24"/>
          <w:szCs w:val="24"/>
        </w:rPr>
      </w:pPr>
      <w:r w:rsidRPr="00C87E7F">
        <w:rPr>
          <w:rFonts w:ascii="Times New Roman" w:hAnsi="Times New Roman"/>
          <w:sz w:val="24"/>
          <w:szCs w:val="24"/>
          <w:lang w:eastAsia="zh-CN"/>
        </w:rPr>
        <w:t xml:space="preserve">Bakanlık Makamının </w:t>
      </w:r>
      <w:r w:rsidRPr="00C87E7F">
        <w:rPr>
          <w:rFonts w:ascii="Times New Roman" w:hAnsi="Times New Roman"/>
          <w:b/>
          <w:bCs/>
          <w:sz w:val="24"/>
          <w:szCs w:val="24"/>
          <w:lang w:eastAsia="zh-CN"/>
        </w:rPr>
        <w:t>gg.aa.yyyy</w:t>
      </w:r>
      <w:r w:rsidRPr="00C87E7F">
        <w:rPr>
          <w:rFonts w:ascii="Times New Roman" w:hAnsi="Times New Roman"/>
          <w:sz w:val="24"/>
          <w:szCs w:val="24"/>
          <w:lang w:eastAsia="zh-CN"/>
        </w:rPr>
        <w:t xml:space="preserve"> tarihli ve ….. sayılı Oluru ile Teftiş Kurulu Başkanlığının </w:t>
      </w:r>
      <w:r w:rsidRPr="00C87E7F">
        <w:rPr>
          <w:rFonts w:ascii="Times New Roman" w:hAnsi="Times New Roman"/>
          <w:b/>
          <w:bCs/>
          <w:sz w:val="24"/>
          <w:szCs w:val="24"/>
          <w:lang w:eastAsia="zh-CN"/>
        </w:rPr>
        <w:t>gg.aa.yyyy</w:t>
      </w:r>
      <w:r w:rsidRPr="00C87E7F">
        <w:rPr>
          <w:rFonts w:ascii="Times New Roman" w:hAnsi="Times New Roman"/>
          <w:sz w:val="24"/>
          <w:szCs w:val="24"/>
          <w:lang w:eastAsia="zh-CN"/>
        </w:rPr>
        <w:t xml:space="preserve"> tarihli ve ….. </w:t>
      </w:r>
      <w:r w:rsidRPr="00C87E7F">
        <w:rPr>
          <w:rFonts w:ascii="Times New Roman" w:hAnsi="Times New Roman"/>
          <w:sz w:val="24"/>
          <w:szCs w:val="24"/>
        </w:rPr>
        <w:t>sayılı görevlendirme emirleri gereğince,</w:t>
      </w:r>
      <w:r w:rsidRPr="00C87E7F">
        <w:rPr>
          <w:rFonts w:ascii="Times New Roman" w:hAnsi="Times New Roman"/>
          <w:sz w:val="24"/>
          <w:szCs w:val="24"/>
          <w:lang w:eastAsia="zh-CN"/>
        </w:rPr>
        <w:t xml:space="preserve"> ,</w:t>
      </w:r>
      <w:r w:rsidRPr="00C87E7F">
        <w:rPr>
          <w:rFonts w:asciiTheme="majorBidi" w:hAnsiTheme="majorBidi" w:cstheme="majorBidi"/>
          <w:sz w:val="24"/>
          <w:szCs w:val="24"/>
        </w:rPr>
        <w:t>…………. İl/İlçe Milli Eğitim Müdürlüğünün taşıma yoluyla eğitime erişim iş ve işlemlerinin genel denetimi</w:t>
      </w:r>
      <w:r w:rsidRPr="00C87E7F">
        <w:rPr>
          <w:rFonts w:ascii="Times New Roman" w:hAnsi="Times New Roman"/>
          <w:sz w:val="24"/>
          <w:szCs w:val="24"/>
          <w:lang w:eastAsia="zh-CN"/>
        </w:rPr>
        <w:t xml:space="preserve"> </w:t>
      </w:r>
      <w:r w:rsidRPr="00C87E7F">
        <w:rPr>
          <w:rFonts w:ascii="Times New Roman" w:hAnsi="Times New Roman"/>
          <w:b/>
          <w:bCs/>
          <w:sz w:val="24"/>
          <w:szCs w:val="24"/>
          <w:lang w:eastAsia="zh-CN"/>
        </w:rPr>
        <w:t>gg.aa.yyyy – gg.aa.yyyy</w:t>
      </w:r>
      <w:r w:rsidRPr="00C87E7F">
        <w:rPr>
          <w:rFonts w:ascii="Times New Roman" w:hAnsi="Times New Roman"/>
          <w:sz w:val="24"/>
          <w:szCs w:val="24"/>
          <w:lang w:eastAsia="zh-CN"/>
        </w:rPr>
        <w:t xml:space="preserve"> tarihleri arasında grubumuzca yapılmış olup, </w:t>
      </w:r>
      <w:bookmarkEnd w:id="4"/>
      <w:bookmarkEnd w:id="5"/>
      <w:r w:rsidR="0034458F" w:rsidRPr="00C87E7F">
        <w:rPr>
          <w:rFonts w:asciiTheme="majorBidi" w:hAnsiTheme="majorBidi" w:cstheme="majorBidi"/>
          <w:sz w:val="24"/>
          <w:szCs w:val="24"/>
        </w:rPr>
        <w:t xml:space="preserve">yürütülen genel denetim çalışmalarında </w:t>
      </w:r>
      <w:r w:rsidR="00B0581D" w:rsidRPr="00C87E7F">
        <w:rPr>
          <w:rFonts w:asciiTheme="majorBidi" w:hAnsiTheme="majorBidi" w:cstheme="majorBidi"/>
          <w:sz w:val="24"/>
          <w:szCs w:val="24"/>
        </w:rPr>
        <w:t xml:space="preserve">taşıma merkezi okulların özellikleri, </w:t>
      </w:r>
      <w:r w:rsidR="008C0C99" w:rsidRPr="00C87E7F">
        <w:rPr>
          <w:rFonts w:ascii="Times New Roman" w:hAnsi="Times New Roman"/>
          <w:bCs/>
          <w:iCs/>
          <w:noProof/>
          <w:sz w:val="24"/>
          <w:szCs w:val="24"/>
          <w:lang w:eastAsia="en-US" w:bidi="en-US"/>
        </w:rPr>
        <w:t xml:space="preserve">taşıma merkezi okul/kurum müdürü, </w:t>
      </w:r>
      <w:r w:rsidR="008C0C99" w:rsidRPr="00C87E7F">
        <w:rPr>
          <w:rFonts w:ascii="Times New Roman" w:hAnsi="Times New Roman"/>
          <w:bCs/>
          <w:sz w:val="24"/>
          <w:szCs w:val="24"/>
        </w:rPr>
        <w:t xml:space="preserve">müdür yardımcısı, nöbetçi müdür yardımcısı ve nöbetçi öğretmenin </w:t>
      </w:r>
      <w:r w:rsidR="008C0C99" w:rsidRPr="00C87E7F">
        <w:rPr>
          <w:rFonts w:ascii="Times New Roman" w:hAnsi="Times New Roman"/>
          <w:bCs/>
          <w:iCs/>
          <w:noProof/>
          <w:sz w:val="24"/>
          <w:szCs w:val="24"/>
          <w:lang w:eastAsia="en-US" w:bidi="en-US"/>
        </w:rPr>
        <w:t>görevleri</w:t>
      </w:r>
      <w:r w:rsidR="00B0581D" w:rsidRPr="00C87E7F">
        <w:rPr>
          <w:rFonts w:asciiTheme="majorBidi" w:hAnsiTheme="majorBidi" w:cstheme="majorBidi"/>
          <w:sz w:val="24"/>
          <w:szCs w:val="24"/>
        </w:rPr>
        <w:t xml:space="preserve">, taşıma yoluyla eğitime erişim iş ve işlemlerinin planlanması ve değerlendirilmesi, mali iş ve işlemlere ilişkin </w:t>
      </w:r>
      <w:r w:rsidR="0034458F" w:rsidRPr="00C87E7F">
        <w:rPr>
          <w:rFonts w:asciiTheme="majorBidi" w:hAnsiTheme="majorBidi" w:cstheme="majorBidi"/>
          <w:sz w:val="24"/>
          <w:szCs w:val="24"/>
        </w:rPr>
        <w:t>süreç ve sonuçlar ilgili kişi ve birimler ile iş birliği içinde, mevzuata, önceden belirlenmiş amaç ve hedeflere göre incelenerek değerlendirilmiş, tespit edilen hususlar aşağıda açıklanmıştır.</w:t>
      </w:r>
    </w:p>
    <w:p w14:paraId="186CA99B" w14:textId="77777777" w:rsidR="0034458F" w:rsidRPr="00C87E7F" w:rsidRDefault="0034458F" w:rsidP="001F68C1">
      <w:pPr>
        <w:spacing w:after="120" w:line="240" w:lineRule="auto"/>
        <w:ind w:firstLine="709"/>
        <w:jc w:val="both"/>
        <w:rPr>
          <w:rFonts w:ascii="Times New Roman" w:hAnsi="Times New Roman"/>
          <w:sz w:val="24"/>
          <w:szCs w:val="24"/>
        </w:rPr>
      </w:pPr>
    </w:p>
    <w:bookmarkEnd w:id="6"/>
    <w:p w14:paraId="1BB360B9" w14:textId="587FA9F4" w:rsidR="0034458F" w:rsidRPr="00C87E7F" w:rsidRDefault="0034458F" w:rsidP="001F68C1">
      <w:pPr>
        <w:tabs>
          <w:tab w:val="left" w:pos="709"/>
        </w:tabs>
        <w:spacing w:after="0"/>
        <w:ind w:firstLine="709"/>
        <w:contextualSpacing/>
        <w:jc w:val="both"/>
        <w:outlineLvl w:val="1"/>
        <w:rPr>
          <w:rFonts w:ascii="Times New Roman" w:hAnsi="Times New Roman"/>
          <w:b/>
          <w:bCs/>
          <w:iCs/>
          <w:noProof/>
          <w:sz w:val="24"/>
          <w:szCs w:val="24"/>
          <w:lang w:eastAsia="en-US" w:bidi="en-US"/>
        </w:rPr>
      </w:pPr>
      <w:r w:rsidRPr="00C87E7F">
        <w:rPr>
          <w:rFonts w:ascii="Times New Roman" w:hAnsi="Times New Roman"/>
          <w:b/>
          <w:bCs/>
          <w:iCs/>
          <w:noProof/>
          <w:sz w:val="24"/>
          <w:szCs w:val="24"/>
          <w:lang w:eastAsia="en-US" w:bidi="en-US"/>
        </w:rPr>
        <w:t>2. TAŞIMA MERKEZİ OKULLARIN ÖZELLİKLERİ</w:t>
      </w:r>
    </w:p>
    <w:p w14:paraId="0F53DD5F" w14:textId="28EF2B1F" w:rsidR="00875B7C" w:rsidRPr="00C87E7F" w:rsidRDefault="00875B7C" w:rsidP="001F68C1">
      <w:pPr>
        <w:tabs>
          <w:tab w:val="left" w:pos="284"/>
        </w:tabs>
        <w:spacing w:after="0" w:line="240" w:lineRule="auto"/>
        <w:ind w:firstLine="709"/>
        <w:jc w:val="both"/>
        <w:rPr>
          <w:rFonts w:ascii="Times New Roman" w:hAnsi="Times New Roman"/>
          <w:bCs/>
          <w:i/>
          <w:iCs/>
          <w:sz w:val="24"/>
          <w:szCs w:val="24"/>
        </w:rPr>
      </w:pPr>
      <w:r w:rsidRPr="00C87E7F">
        <w:rPr>
          <w:rFonts w:ascii="Times New Roman" w:hAnsi="Times New Roman"/>
          <w:b/>
          <w:sz w:val="24"/>
          <w:szCs w:val="24"/>
        </w:rPr>
        <w:t>1)</w:t>
      </w:r>
      <w:r w:rsidRPr="00C87E7F">
        <w:rPr>
          <w:rFonts w:ascii="Times New Roman" w:hAnsi="Times New Roman"/>
          <w:sz w:val="24"/>
          <w:szCs w:val="24"/>
        </w:rPr>
        <w:t xml:space="preserve"> Taşıma merkezi okulların belirlenmesinde;  mevzuatındaki kriterlere uyulması durumu,</w:t>
      </w:r>
      <w:r w:rsidR="009F4EAE">
        <w:rPr>
          <w:rFonts w:ascii="Times New Roman" w:hAnsi="Times New Roman"/>
          <w:sz w:val="24"/>
          <w:szCs w:val="24"/>
        </w:rPr>
        <w:t xml:space="preserve"> (</w:t>
      </w:r>
      <w:r w:rsidRPr="00C87E7F">
        <w:rPr>
          <w:rFonts w:ascii="Times New Roman" w:hAnsi="Times New Roman"/>
          <w:bCs/>
          <w:i/>
          <w:iCs/>
          <w:color w:val="0070C0"/>
          <w:sz w:val="20"/>
          <w:szCs w:val="24"/>
        </w:rPr>
        <w:t>Millî Eğitim Bakanlığı Taşıma Yoluyla Eğitime Erişim Yönetmeliği Madde 7)</w:t>
      </w:r>
    </w:p>
    <w:p w14:paraId="49DEE15A" w14:textId="43B8AD9E" w:rsidR="0034458F" w:rsidRPr="00DB2BD8" w:rsidRDefault="0034458F" w:rsidP="001F68C1">
      <w:pPr>
        <w:spacing w:after="0" w:line="240" w:lineRule="auto"/>
        <w:ind w:firstLine="709"/>
        <w:jc w:val="both"/>
        <w:rPr>
          <w:rFonts w:ascii="Times New Roman" w:hAnsi="Times New Roman"/>
          <w:b/>
          <w:sz w:val="24"/>
          <w:szCs w:val="24"/>
        </w:rPr>
      </w:pPr>
      <w:r w:rsidRPr="00CA4678">
        <w:rPr>
          <w:rFonts w:ascii="Times New Roman" w:hAnsi="Times New Roman"/>
          <w:b/>
          <w:sz w:val="24"/>
          <w:szCs w:val="24"/>
        </w:rPr>
        <w:t xml:space="preserve">Taşıma merkezi okulların </w:t>
      </w:r>
      <w:r w:rsidR="00875B7C" w:rsidRPr="00CA4678">
        <w:rPr>
          <w:rFonts w:ascii="Times New Roman" w:hAnsi="Times New Roman"/>
          <w:b/>
          <w:sz w:val="24"/>
          <w:szCs w:val="24"/>
        </w:rPr>
        <w:t>belirlenmesinde</w:t>
      </w:r>
      <w:r w:rsidR="00875B7C" w:rsidRPr="00DB2BD8">
        <w:rPr>
          <w:rFonts w:ascii="Times New Roman" w:hAnsi="Times New Roman"/>
          <w:b/>
          <w:sz w:val="24"/>
          <w:szCs w:val="24"/>
        </w:rPr>
        <w:t>;</w:t>
      </w:r>
    </w:p>
    <w:p w14:paraId="0678273F" w14:textId="51AE8112" w:rsidR="0034458F" w:rsidRPr="00C87E7F" w:rsidRDefault="0034458F" w:rsidP="001F68C1">
      <w:pPr>
        <w:spacing w:after="0" w:line="240" w:lineRule="auto"/>
        <w:ind w:firstLine="709"/>
        <w:jc w:val="both"/>
        <w:rPr>
          <w:rFonts w:ascii="Times New Roman" w:hAnsi="Times New Roman"/>
          <w:bCs/>
          <w:i/>
          <w:iCs/>
          <w:sz w:val="24"/>
          <w:szCs w:val="24"/>
        </w:rPr>
      </w:pPr>
      <w:r w:rsidRPr="00C87E7F">
        <w:rPr>
          <w:rFonts w:ascii="Times New Roman" w:hAnsi="Times New Roman"/>
          <w:sz w:val="24"/>
          <w:szCs w:val="24"/>
        </w:rPr>
        <w:t>Öğrencisi taşınacak okul ve yerleşim birimlerine göre daha merkezî durumda olması, çevredeki diğer yerleşim birimleri ile ulaşım imkânlarına sahip, gelişmeye uygun olması,</w:t>
      </w:r>
      <w:r w:rsidR="009F4EAE">
        <w:rPr>
          <w:rFonts w:ascii="Times New Roman" w:hAnsi="Times New Roman"/>
          <w:sz w:val="24"/>
          <w:szCs w:val="24"/>
        </w:rPr>
        <w:t xml:space="preserve"> (</w:t>
      </w:r>
      <w:r w:rsidRPr="00C87E7F">
        <w:rPr>
          <w:rFonts w:ascii="Times New Roman" w:hAnsi="Times New Roman"/>
          <w:bCs/>
          <w:i/>
          <w:iCs/>
          <w:color w:val="0070C0"/>
          <w:sz w:val="20"/>
          <w:szCs w:val="24"/>
          <w:lang w:eastAsia="en-US" w:bidi="en-US"/>
        </w:rPr>
        <w:t>Millî Eğitim Bakanlığı Taşıma Yoluyla Eğitime Erişim Yönetmeliği Madde 7/1-a)</w:t>
      </w:r>
    </w:p>
    <w:p w14:paraId="5BCBF430" w14:textId="1EDAFB3D" w:rsidR="008E64CE" w:rsidRPr="00C87E7F" w:rsidRDefault="008E64CE" w:rsidP="00481190">
      <w:pPr>
        <w:spacing w:after="0" w:line="240" w:lineRule="auto"/>
        <w:ind w:firstLine="709"/>
        <w:jc w:val="both"/>
        <w:rPr>
          <w:rFonts w:ascii="Times New Roman" w:hAnsi="Times New Roman"/>
          <w:bCs/>
          <w:i/>
          <w:iCs/>
          <w:sz w:val="24"/>
          <w:szCs w:val="24"/>
        </w:rPr>
      </w:pPr>
      <w:r w:rsidRPr="00C87E7F">
        <w:rPr>
          <w:rFonts w:ascii="Times New Roman" w:hAnsi="Times New Roman"/>
          <w:sz w:val="24"/>
          <w:szCs w:val="24"/>
        </w:rPr>
        <w:t xml:space="preserve">Derslik, atölye ve laboratuvar sayısı ile fiziki kapasitenin yerleşim yerindeki öğrenciler ile </w:t>
      </w:r>
      <w:r w:rsidRPr="00C87E7F">
        <w:rPr>
          <w:rFonts w:ascii="Times New Roman" w:hAnsi="Times New Roman"/>
          <w:sz w:val="24"/>
          <w:szCs w:val="24"/>
          <w:u w:val="single"/>
        </w:rPr>
        <w:t>öğrenci taşıma uygulaması</w:t>
      </w:r>
      <w:r w:rsidRPr="00C87E7F">
        <w:rPr>
          <w:rFonts w:ascii="Times New Roman" w:hAnsi="Times New Roman"/>
          <w:sz w:val="24"/>
          <w:szCs w:val="24"/>
        </w:rPr>
        <w:t xml:space="preserve"> kapsamına alınan öğrenci sayısının eğitimine yeterli olması</w:t>
      </w:r>
      <w:r w:rsidR="009F4EAE">
        <w:rPr>
          <w:rFonts w:ascii="Times New Roman" w:hAnsi="Times New Roman"/>
          <w:bCs/>
          <w:i/>
          <w:iCs/>
          <w:color w:val="0070C0"/>
          <w:sz w:val="20"/>
          <w:szCs w:val="24"/>
          <w:lang w:eastAsia="en-US" w:bidi="en-US"/>
        </w:rPr>
        <w:t xml:space="preserve"> (</w:t>
      </w:r>
      <w:r w:rsidR="006A1FE3" w:rsidRPr="00C87E7F">
        <w:rPr>
          <w:rFonts w:ascii="Times New Roman" w:hAnsi="Times New Roman"/>
          <w:bCs/>
          <w:i/>
          <w:iCs/>
          <w:color w:val="0070C0"/>
          <w:sz w:val="20"/>
          <w:szCs w:val="24"/>
          <w:lang w:eastAsia="en-US" w:bidi="en-US"/>
        </w:rPr>
        <w:t>Millî Eğitim Bakanlığı Taşıma Yoluyla Eğitime Erişim Yönetmeliği Madde 7/1-b)</w:t>
      </w:r>
    </w:p>
    <w:p w14:paraId="1B15D1B0" w14:textId="188B4CCF" w:rsidR="0034458F" w:rsidRPr="00C87E7F" w:rsidRDefault="0034458F" w:rsidP="001F68C1">
      <w:pPr>
        <w:spacing w:after="0" w:line="240" w:lineRule="auto"/>
        <w:ind w:firstLine="709"/>
        <w:jc w:val="both"/>
        <w:rPr>
          <w:rFonts w:ascii="Times New Roman" w:hAnsi="Times New Roman"/>
          <w:bCs/>
          <w:i/>
          <w:iCs/>
          <w:sz w:val="24"/>
          <w:szCs w:val="24"/>
        </w:rPr>
      </w:pPr>
      <w:r w:rsidRPr="00C87E7F">
        <w:rPr>
          <w:rFonts w:ascii="Times New Roman" w:hAnsi="Times New Roman"/>
          <w:sz w:val="24"/>
          <w:szCs w:val="24"/>
        </w:rPr>
        <w:t>Öğretmen ve ders araç-gerecinin yeterli olması</w:t>
      </w:r>
      <w:r w:rsidR="009F4EAE">
        <w:rPr>
          <w:rFonts w:ascii="Times New Roman" w:hAnsi="Times New Roman"/>
          <w:bCs/>
          <w:i/>
          <w:iCs/>
          <w:color w:val="0070C0"/>
          <w:sz w:val="20"/>
          <w:szCs w:val="24"/>
          <w:lang w:eastAsia="en-US" w:bidi="en-US"/>
        </w:rPr>
        <w:t xml:space="preserve"> (</w:t>
      </w:r>
      <w:r w:rsidRPr="00C87E7F">
        <w:rPr>
          <w:rFonts w:ascii="Times New Roman" w:hAnsi="Times New Roman"/>
          <w:bCs/>
          <w:i/>
          <w:iCs/>
          <w:color w:val="0070C0"/>
          <w:sz w:val="20"/>
          <w:szCs w:val="24"/>
          <w:lang w:eastAsia="en-US" w:bidi="en-US"/>
        </w:rPr>
        <w:t>Millî Eğitim Bakanlığı Taşıma Yoluyla Eğitime Erişim Yönetmeliği Madde 7/1-c)</w:t>
      </w:r>
    </w:p>
    <w:p w14:paraId="2F1A0A9B" w14:textId="4A994293" w:rsidR="0034458F" w:rsidRPr="00C87E7F" w:rsidRDefault="0034458F" w:rsidP="001F68C1">
      <w:pPr>
        <w:spacing w:after="0" w:line="240" w:lineRule="auto"/>
        <w:ind w:firstLine="709"/>
        <w:jc w:val="both"/>
        <w:rPr>
          <w:rFonts w:ascii="Times New Roman" w:hAnsi="Times New Roman"/>
          <w:sz w:val="24"/>
          <w:szCs w:val="24"/>
        </w:rPr>
      </w:pPr>
      <w:r w:rsidRPr="00C87E7F">
        <w:rPr>
          <w:rFonts w:ascii="Times New Roman" w:hAnsi="Times New Roman"/>
          <w:sz w:val="24"/>
          <w:szCs w:val="24"/>
        </w:rPr>
        <w:t xml:space="preserve">Öğrencilerin sosyal, kültürel ve sportif faaliyetler ile kitaplık ve kütüphanelerden yararlanabilmeleri </w:t>
      </w:r>
      <w:r w:rsidR="00CD71FE">
        <w:rPr>
          <w:rFonts w:ascii="Times New Roman" w:hAnsi="Times New Roman"/>
          <w:sz w:val="24"/>
          <w:szCs w:val="24"/>
        </w:rPr>
        <w:t>için uygun ortamların bulunması</w:t>
      </w:r>
      <w:r w:rsidR="009F4EAE">
        <w:rPr>
          <w:rFonts w:ascii="Times New Roman" w:hAnsi="Times New Roman"/>
          <w:sz w:val="24"/>
          <w:szCs w:val="24"/>
        </w:rPr>
        <w:t xml:space="preserve"> (</w:t>
      </w:r>
      <w:r w:rsidRPr="00CD71FE">
        <w:rPr>
          <w:rFonts w:ascii="Times New Roman" w:hAnsi="Times New Roman"/>
          <w:bCs/>
          <w:i/>
          <w:iCs/>
          <w:color w:val="0070C0"/>
          <w:sz w:val="20"/>
          <w:szCs w:val="24"/>
          <w:lang w:eastAsia="en-US" w:bidi="en-US"/>
        </w:rPr>
        <w:t>Millî Eğitim Bakanlığı Taşıma Yoluyla Eğitime Erişim Yönetmeliği Madde 7/1-ç)</w:t>
      </w:r>
    </w:p>
    <w:p w14:paraId="1F79DCF1" w14:textId="77777777" w:rsidR="00514370" w:rsidRPr="00C87E7F" w:rsidRDefault="0034458F" w:rsidP="001F68C1">
      <w:pPr>
        <w:tabs>
          <w:tab w:val="left" w:pos="284"/>
        </w:tabs>
        <w:spacing w:after="0" w:line="240" w:lineRule="auto"/>
        <w:ind w:firstLine="709"/>
        <w:jc w:val="both"/>
        <w:rPr>
          <w:rFonts w:ascii="Times New Roman" w:hAnsi="Times New Roman"/>
          <w:sz w:val="24"/>
          <w:szCs w:val="24"/>
        </w:rPr>
      </w:pPr>
      <w:r w:rsidRPr="00C87E7F">
        <w:rPr>
          <w:rFonts w:ascii="Times New Roman" w:hAnsi="Times New Roman"/>
          <w:sz w:val="24"/>
          <w:szCs w:val="24"/>
        </w:rPr>
        <w:tab/>
      </w:r>
      <w:r w:rsidRPr="00C87E7F">
        <w:rPr>
          <w:rFonts w:ascii="Times New Roman" w:hAnsi="Times New Roman"/>
          <w:sz w:val="24"/>
          <w:szCs w:val="24"/>
        </w:rPr>
        <w:tab/>
      </w:r>
    </w:p>
    <w:p w14:paraId="7AE85458" w14:textId="1CD46D11" w:rsidR="00A03D7B" w:rsidRPr="00CD71FE" w:rsidRDefault="00A03D7B" w:rsidP="001F68C1">
      <w:pPr>
        <w:spacing w:after="160" w:line="259" w:lineRule="auto"/>
        <w:ind w:firstLine="709"/>
        <w:jc w:val="both"/>
        <w:rPr>
          <w:rFonts w:ascii="Times New Roman" w:hAnsi="Times New Roman"/>
          <w:color w:val="0070C0"/>
          <w:sz w:val="20"/>
          <w:szCs w:val="24"/>
        </w:rPr>
      </w:pPr>
      <w:r w:rsidRPr="00CA4678">
        <w:rPr>
          <w:rFonts w:ascii="Times New Roman" w:hAnsi="Times New Roman"/>
          <w:b/>
          <w:sz w:val="24"/>
          <w:szCs w:val="24"/>
        </w:rPr>
        <w:t>2)</w:t>
      </w:r>
      <w:r w:rsidRPr="00C87E7F">
        <w:rPr>
          <w:rFonts w:ascii="Times New Roman" w:hAnsi="Times New Roman"/>
          <w:sz w:val="24"/>
          <w:szCs w:val="24"/>
        </w:rPr>
        <w:t xml:space="preserve"> Zorunlu sebepler dışında yatılı bölge ortaokulları ve ikili eğitim yapan okul/kurumlar taşıma merkezi okul olarak belirlen</w:t>
      </w:r>
      <w:r w:rsidR="00514370" w:rsidRPr="00C87E7F">
        <w:rPr>
          <w:rFonts w:ascii="Times New Roman" w:hAnsi="Times New Roman"/>
          <w:sz w:val="24"/>
          <w:szCs w:val="24"/>
        </w:rPr>
        <w:t>memesi</w:t>
      </w:r>
      <w:r w:rsidR="009F4EAE">
        <w:rPr>
          <w:rFonts w:ascii="Times New Roman" w:hAnsi="Times New Roman"/>
          <w:bCs/>
          <w:i/>
          <w:iCs/>
          <w:sz w:val="24"/>
          <w:szCs w:val="24"/>
          <w:lang w:eastAsia="en-US" w:bidi="en-US"/>
        </w:rPr>
        <w:t xml:space="preserve"> (</w:t>
      </w:r>
      <w:r w:rsidR="000E1D1B" w:rsidRPr="00CD71FE">
        <w:rPr>
          <w:rFonts w:ascii="Times New Roman" w:hAnsi="Times New Roman"/>
          <w:bCs/>
          <w:i/>
          <w:iCs/>
          <w:color w:val="0070C0"/>
          <w:sz w:val="20"/>
          <w:szCs w:val="24"/>
        </w:rPr>
        <w:t>Millî Eğitim Bakanlığı Taşıma Yoluyla Eğitime Erişim Yönetmeliği Madde 7/2)</w:t>
      </w:r>
    </w:p>
    <w:p w14:paraId="7A0B633A" w14:textId="7D12D2EC" w:rsidR="0034458F" w:rsidRDefault="0034458F" w:rsidP="001F68C1">
      <w:pPr>
        <w:tabs>
          <w:tab w:val="left" w:pos="284"/>
        </w:tabs>
        <w:spacing w:after="0" w:line="240" w:lineRule="auto"/>
        <w:ind w:firstLine="709"/>
        <w:jc w:val="both"/>
        <w:rPr>
          <w:rFonts w:ascii="Times New Roman" w:hAnsi="Times New Roman"/>
          <w:i/>
          <w:iCs/>
          <w:color w:val="0070C0"/>
          <w:sz w:val="20"/>
          <w:szCs w:val="24"/>
        </w:rPr>
      </w:pPr>
      <w:r w:rsidRPr="00C87E7F">
        <w:rPr>
          <w:rFonts w:ascii="Times New Roman" w:hAnsi="Times New Roman"/>
          <w:b/>
          <w:bCs/>
          <w:sz w:val="24"/>
          <w:szCs w:val="24"/>
        </w:rPr>
        <w:t>3)</w:t>
      </w:r>
      <w:r w:rsidRPr="00C87E7F">
        <w:rPr>
          <w:rFonts w:ascii="Times New Roman" w:hAnsi="Times New Roman"/>
          <w:b/>
          <w:sz w:val="24"/>
          <w:szCs w:val="24"/>
        </w:rPr>
        <w:t xml:space="preserve"> </w:t>
      </w:r>
      <w:r w:rsidRPr="00C87E7F">
        <w:rPr>
          <w:rFonts w:ascii="Times New Roman" w:hAnsi="Times New Roman"/>
          <w:sz w:val="24"/>
          <w:szCs w:val="24"/>
        </w:rPr>
        <w:t>Taşıma merkezi olacak ilkokulda birleştirilmiş sınıf uygulaması yapılmaması, ancak zorunlu hâllerde planlama komisyonunun teklifi, il değerlendirme komisyonunun kararı ve mahallî mülki i</w:t>
      </w:r>
      <w:r w:rsidR="00CD71FE">
        <w:rPr>
          <w:rFonts w:ascii="Times New Roman" w:hAnsi="Times New Roman"/>
          <w:sz w:val="24"/>
          <w:szCs w:val="24"/>
        </w:rPr>
        <w:t>dare amirinin onayının alınması</w:t>
      </w:r>
      <w:r w:rsidR="009F4EAE">
        <w:rPr>
          <w:rFonts w:ascii="Times New Roman" w:hAnsi="Times New Roman"/>
          <w:i/>
          <w:iCs/>
          <w:sz w:val="24"/>
          <w:szCs w:val="24"/>
        </w:rPr>
        <w:t xml:space="preserve"> (</w:t>
      </w:r>
      <w:r w:rsidRPr="00CD71FE">
        <w:rPr>
          <w:rFonts w:ascii="Times New Roman" w:hAnsi="Times New Roman"/>
          <w:i/>
          <w:iCs/>
          <w:color w:val="0070C0"/>
          <w:sz w:val="20"/>
          <w:szCs w:val="24"/>
        </w:rPr>
        <w:t>Millî Eğitim Bakanlığı Taşıma Yoluyla Eğitime Erişim Yönetmeliği Madde 7/3)</w:t>
      </w:r>
    </w:p>
    <w:p w14:paraId="504D28F9" w14:textId="77777777" w:rsidR="00FB27EF" w:rsidRPr="00CD71FE" w:rsidRDefault="00FB27EF" w:rsidP="001F68C1">
      <w:pPr>
        <w:tabs>
          <w:tab w:val="left" w:pos="284"/>
        </w:tabs>
        <w:spacing w:after="0" w:line="240" w:lineRule="auto"/>
        <w:ind w:firstLine="709"/>
        <w:jc w:val="both"/>
        <w:rPr>
          <w:rFonts w:ascii="Times New Roman" w:hAnsi="Times New Roman"/>
          <w:i/>
          <w:iCs/>
          <w:color w:val="0070C0"/>
          <w:sz w:val="20"/>
          <w:szCs w:val="24"/>
        </w:rPr>
      </w:pPr>
    </w:p>
    <w:p w14:paraId="1DB82E1E" w14:textId="47B891BC" w:rsidR="004D0C8C" w:rsidRDefault="002C3A87" w:rsidP="002C3A87">
      <w:pPr>
        <w:tabs>
          <w:tab w:val="left" w:pos="284"/>
          <w:tab w:val="left" w:pos="426"/>
        </w:tabs>
        <w:spacing w:after="0" w:line="240" w:lineRule="auto"/>
        <w:jc w:val="both"/>
        <w:rPr>
          <w:rFonts w:ascii="Times New Roman" w:hAnsi="Times New Roman"/>
          <w:bCs/>
          <w:i/>
          <w:iCs/>
          <w:color w:val="0070C0"/>
          <w:sz w:val="20"/>
          <w:szCs w:val="24"/>
        </w:rPr>
      </w:pPr>
      <w:r>
        <w:rPr>
          <w:rFonts w:ascii="Times New Roman" w:hAnsi="Times New Roman"/>
          <w:i/>
          <w:iCs/>
          <w:sz w:val="24"/>
          <w:szCs w:val="24"/>
        </w:rPr>
        <w:t xml:space="preserve">          </w:t>
      </w:r>
      <w:r w:rsidR="00672C38">
        <w:rPr>
          <w:rFonts w:ascii="Times New Roman" w:hAnsi="Times New Roman"/>
          <w:b/>
          <w:bCs/>
          <w:sz w:val="24"/>
          <w:szCs w:val="24"/>
        </w:rPr>
        <w:t xml:space="preserve">4) </w:t>
      </w:r>
      <w:r w:rsidR="00AB6C11" w:rsidRPr="00896338">
        <w:rPr>
          <w:rFonts w:ascii="Times New Roman" w:hAnsi="Times New Roman"/>
          <w:sz w:val="24"/>
          <w:szCs w:val="24"/>
        </w:rPr>
        <w:t>Ö</w:t>
      </w:r>
      <w:r w:rsidR="00794528" w:rsidRPr="00C87E7F">
        <w:rPr>
          <w:rFonts w:ascii="Times New Roman" w:hAnsi="Times New Roman"/>
          <w:sz w:val="24"/>
          <w:szCs w:val="24"/>
        </w:rPr>
        <w:t xml:space="preserve">ğrencileri taşıma kapsamında olmayan yerleşim birimlerindeki okulların/pansiyonların; güçlendirmeye alınması, yıkılıp yeniden yapılması, yangın, sel, deprem gibi doğal afete uğraması hâlinde öğrencilerin ikamet veya geçici ikametlerinin öğrenim görülecek okula uzaklığı ve toplu </w:t>
      </w:r>
      <w:r w:rsidR="00794528" w:rsidRPr="00C87E7F">
        <w:rPr>
          <w:rFonts w:ascii="Times New Roman" w:hAnsi="Times New Roman"/>
          <w:sz w:val="24"/>
          <w:szCs w:val="24"/>
        </w:rPr>
        <w:lastRenderedPageBreak/>
        <w:t>taşıma hizmetleri göz önünde bulundurulmak suretiyle çözüm bulununcaya kadar öğrenciler, öğrenci taşıma uygulaması kapsamına alın</w:t>
      </w:r>
      <w:r w:rsidR="004D0C8C" w:rsidRPr="00C87E7F">
        <w:rPr>
          <w:rFonts w:ascii="Times New Roman" w:hAnsi="Times New Roman"/>
          <w:sz w:val="24"/>
          <w:szCs w:val="24"/>
        </w:rPr>
        <w:t>ması</w:t>
      </w:r>
      <w:r w:rsidR="009F4EAE">
        <w:rPr>
          <w:rFonts w:ascii="Times New Roman" w:hAnsi="Times New Roman"/>
          <w:sz w:val="24"/>
          <w:szCs w:val="24"/>
        </w:rPr>
        <w:t xml:space="preserve"> (</w:t>
      </w:r>
      <w:r w:rsidR="004D0C8C" w:rsidRPr="00CD71FE">
        <w:rPr>
          <w:rFonts w:ascii="Times New Roman" w:hAnsi="Times New Roman"/>
          <w:bCs/>
          <w:i/>
          <w:iCs/>
          <w:color w:val="0070C0"/>
          <w:sz w:val="20"/>
          <w:szCs w:val="24"/>
        </w:rPr>
        <w:t>Millî Eğitim Bakanlığı Taşıma Yoluyla Eğitime Erişim Yönetmeliği Madde 22/1)</w:t>
      </w:r>
    </w:p>
    <w:p w14:paraId="2184F68B" w14:textId="77777777" w:rsidR="006F4C91" w:rsidRPr="00CD71FE" w:rsidRDefault="006F4C91" w:rsidP="001F68C1">
      <w:pPr>
        <w:tabs>
          <w:tab w:val="left" w:pos="284"/>
          <w:tab w:val="left" w:pos="426"/>
        </w:tabs>
        <w:spacing w:after="0" w:line="240" w:lineRule="auto"/>
        <w:ind w:firstLine="709"/>
        <w:jc w:val="both"/>
        <w:rPr>
          <w:rFonts w:ascii="Times New Roman" w:hAnsi="Times New Roman"/>
          <w:bCs/>
          <w:i/>
          <w:iCs/>
          <w:color w:val="0070C0"/>
          <w:sz w:val="20"/>
          <w:szCs w:val="24"/>
        </w:rPr>
      </w:pPr>
    </w:p>
    <w:p w14:paraId="656A7A7D" w14:textId="299B41B1" w:rsidR="00817776" w:rsidRPr="00C87E7F" w:rsidRDefault="00764433" w:rsidP="00764433">
      <w:pPr>
        <w:tabs>
          <w:tab w:val="left" w:pos="284"/>
          <w:tab w:val="left" w:pos="426"/>
        </w:tabs>
        <w:spacing w:after="0" w:line="240" w:lineRule="auto"/>
        <w:jc w:val="both"/>
        <w:rPr>
          <w:rFonts w:ascii="Times New Roman" w:hAnsi="Times New Roman"/>
          <w:bCs/>
          <w:i/>
          <w:iCs/>
          <w:sz w:val="24"/>
          <w:szCs w:val="24"/>
        </w:rPr>
      </w:pPr>
      <w:r w:rsidRPr="00215160">
        <w:rPr>
          <w:rFonts w:ascii="Times New Roman" w:hAnsi="Times New Roman"/>
          <w:sz w:val="24"/>
          <w:szCs w:val="24"/>
        </w:rPr>
        <w:t xml:space="preserve">          </w:t>
      </w:r>
      <w:r w:rsidRPr="00215160">
        <w:rPr>
          <w:rFonts w:ascii="Times New Roman" w:hAnsi="Times New Roman"/>
          <w:b/>
          <w:bCs/>
          <w:sz w:val="24"/>
          <w:szCs w:val="24"/>
        </w:rPr>
        <w:t>5</w:t>
      </w:r>
      <w:r w:rsidR="00F54ACB" w:rsidRPr="00215160">
        <w:rPr>
          <w:rFonts w:ascii="Times New Roman" w:hAnsi="Times New Roman"/>
          <w:sz w:val="24"/>
          <w:szCs w:val="24"/>
        </w:rPr>
        <w:t>)</w:t>
      </w:r>
      <w:r w:rsidR="00F54ACB" w:rsidRPr="00C87E7F">
        <w:rPr>
          <w:rFonts w:ascii="Times New Roman" w:hAnsi="Times New Roman"/>
          <w:sz w:val="24"/>
          <w:szCs w:val="24"/>
        </w:rPr>
        <w:t xml:space="preserve"> </w:t>
      </w:r>
      <w:r w:rsidR="00E83234" w:rsidRPr="00C87E7F">
        <w:rPr>
          <w:rFonts w:ascii="Times New Roman" w:hAnsi="Times New Roman"/>
          <w:sz w:val="24"/>
          <w:szCs w:val="24"/>
        </w:rPr>
        <w:t>Yangın, sel, deprem gibi doğal afetler nedeniyle yetkili kamu kurum ve kuruluşlarınca geçici barınma merkezlerine yerleştirilen öğrenciler, öğrenci taşıma uygulaması kapsamına alın</w:t>
      </w:r>
      <w:r w:rsidR="006A7579" w:rsidRPr="00C87E7F">
        <w:rPr>
          <w:rFonts w:ascii="Times New Roman" w:hAnsi="Times New Roman"/>
          <w:sz w:val="24"/>
          <w:szCs w:val="24"/>
        </w:rPr>
        <w:t>ması</w:t>
      </w:r>
      <w:r w:rsidR="009F4EAE">
        <w:rPr>
          <w:rFonts w:ascii="Times New Roman" w:hAnsi="Times New Roman"/>
          <w:sz w:val="24"/>
          <w:szCs w:val="24"/>
        </w:rPr>
        <w:t xml:space="preserve"> (</w:t>
      </w:r>
      <w:r w:rsidR="006A7579" w:rsidRPr="00CD71FE">
        <w:rPr>
          <w:rFonts w:ascii="Times New Roman" w:hAnsi="Times New Roman"/>
          <w:bCs/>
          <w:i/>
          <w:iCs/>
          <w:color w:val="0070C0"/>
          <w:sz w:val="20"/>
          <w:szCs w:val="24"/>
          <w:lang w:eastAsia="en-US" w:bidi="en-US"/>
        </w:rPr>
        <w:t>Millî Eğitim Bakanlığı Taşıma Yoluyla Eğitime Erişim Yönetmeliği Madde 22/</w:t>
      </w:r>
      <w:r w:rsidR="00F54ACB" w:rsidRPr="00CD71FE">
        <w:rPr>
          <w:rFonts w:ascii="Times New Roman" w:hAnsi="Times New Roman"/>
          <w:bCs/>
          <w:i/>
          <w:iCs/>
          <w:color w:val="0070C0"/>
          <w:sz w:val="20"/>
          <w:szCs w:val="24"/>
          <w:lang w:eastAsia="en-US" w:bidi="en-US"/>
        </w:rPr>
        <w:t>2</w:t>
      </w:r>
      <w:r w:rsidR="006A7579" w:rsidRPr="00CD71FE">
        <w:rPr>
          <w:rFonts w:ascii="Times New Roman" w:hAnsi="Times New Roman"/>
          <w:bCs/>
          <w:i/>
          <w:iCs/>
          <w:color w:val="0070C0"/>
          <w:sz w:val="20"/>
          <w:szCs w:val="24"/>
          <w:lang w:eastAsia="en-US" w:bidi="en-US"/>
        </w:rPr>
        <w:t>)</w:t>
      </w:r>
    </w:p>
    <w:p w14:paraId="574A1282" w14:textId="77777777" w:rsidR="00251F18" w:rsidRPr="00C87E7F" w:rsidRDefault="00251F18" w:rsidP="00251F18">
      <w:pPr>
        <w:tabs>
          <w:tab w:val="left" w:pos="284"/>
          <w:tab w:val="left" w:pos="426"/>
        </w:tabs>
        <w:spacing w:after="0" w:line="240" w:lineRule="auto"/>
        <w:ind w:firstLine="709"/>
        <w:jc w:val="both"/>
        <w:rPr>
          <w:rFonts w:ascii="Times New Roman" w:hAnsi="Times New Roman"/>
          <w:bCs/>
          <w:sz w:val="24"/>
          <w:szCs w:val="24"/>
        </w:rPr>
      </w:pPr>
    </w:p>
    <w:p w14:paraId="0B7F82D6" w14:textId="4EC13712" w:rsidR="00D71227" w:rsidRPr="00C87E7F" w:rsidRDefault="00D71227" w:rsidP="00A1401B">
      <w:pPr>
        <w:pStyle w:val="Balk2"/>
        <w:ind w:firstLine="708"/>
      </w:pPr>
      <w:r w:rsidRPr="00C87E7F">
        <w:t>2.1. Denetim Bulguları</w:t>
      </w:r>
    </w:p>
    <w:p w14:paraId="35CB04D7" w14:textId="454CD103" w:rsidR="00D71227" w:rsidRPr="00C87E7F" w:rsidRDefault="00D71227" w:rsidP="001F68C1">
      <w:pPr>
        <w:suppressAutoHyphens/>
        <w:spacing w:before="120" w:after="120" w:line="240" w:lineRule="auto"/>
        <w:ind w:firstLine="709"/>
        <w:jc w:val="both"/>
        <w:rPr>
          <w:rFonts w:ascii="Times New Roman" w:hAnsi="Times New Roman"/>
          <w:sz w:val="24"/>
          <w:szCs w:val="24"/>
          <w:lang w:eastAsia="zh-CN"/>
        </w:rPr>
      </w:pPr>
      <w:r w:rsidRPr="00C87E7F">
        <w:rPr>
          <w:rFonts w:ascii="Times New Roman" w:hAnsi="Times New Roman"/>
          <w:i/>
          <w:sz w:val="24"/>
          <w:szCs w:val="24"/>
        </w:rPr>
        <w:t>Bu</w:t>
      </w:r>
      <w:r w:rsidRPr="00C87E7F">
        <w:rPr>
          <w:rFonts w:ascii="Times New Roman" w:hAnsi="Times New Roman"/>
          <w:sz w:val="24"/>
          <w:szCs w:val="24"/>
        </w:rPr>
        <w:t xml:space="preserve"> </w:t>
      </w:r>
      <w:r w:rsidRPr="00C87E7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87E7F">
        <w:rPr>
          <w:rFonts w:ascii="Times New Roman" w:hAnsi="Times New Roman"/>
          <w:i/>
          <w:sz w:val="24"/>
          <w:szCs w:val="24"/>
          <w:lang w:eastAsia="zh-CN"/>
        </w:rPr>
        <w:t>Bulgular değerlendirilirken; mevzuat, üst politika belgelerinde</w:t>
      </w:r>
      <w:r w:rsidR="009F4EAE">
        <w:rPr>
          <w:rFonts w:ascii="Times New Roman" w:hAnsi="Times New Roman"/>
          <w:i/>
          <w:sz w:val="24"/>
          <w:szCs w:val="24"/>
          <w:lang w:eastAsia="zh-CN"/>
        </w:rPr>
        <w:t xml:space="preserve"> (</w:t>
      </w:r>
      <w:r w:rsidRPr="00C87E7F">
        <w:rPr>
          <w:rFonts w:ascii="Times New Roman" w:hAnsi="Times New Roman"/>
          <w:bCs/>
          <w:i/>
          <w:sz w:val="24"/>
          <w:szCs w:val="24"/>
          <w:lang w:eastAsia="zh-CN"/>
        </w:rPr>
        <w:t>Kalkınma Planı, Hükümet Programı, Millî Eğitim Bakanlığı Stratejik Planı)</w:t>
      </w:r>
      <w:r w:rsidRPr="00C87E7F">
        <w:rPr>
          <w:rFonts w:ascii="Times New Roman" w:hAnsi="Times New Roman"/>
          <w:i/>
          <w:sz w:val="24"/>
          <w:szCs w:val="24"/>
          <w:lang w:eastAsia="zh-CN"/>
        </w:rPr>
        <w:t xml:space="preserve"> eğitimle ilgili ortaya konulmuş amaç ve hedefler göz önünde bulundurulur.</w:t>
      </w:r>
    </w:p>
    <w:p w14:paraId="6D0B76E6" w14:textId="77777777" w:rsidR="00D71227" w:rsidRPr="00C87E7F" w:rsidRDefault="00D71227" w:rsidP="001F68C1">
      <w:pPr>
        <w:suppressAutoHyphens/>
        <w:spacing w:before="120" w:after="120" w:line="360" w:lineRule="auto"/>
        <w:ind w:firstLine="709"/>
        <w:jc w:val="both"/>
        <w:rPr>
          <w:rFonts w:ascii="Times New Roman" w:hAnsi="Times New Roman"/>
          <w:sz w:val="24"/>
          <w:szCs w:val="24"/>
          <w:lang w:eastAsia="zh-CN"/>
        </w:rPr>
      </w:pPr>
      <w:r w:rsidRPr="00C87E7F">
        <w:rPr>
          <w:rFonts w:ascii="Times New Roman" w:hAnsi="Times New Roman"/>
          <w:sz w:val="24"/>
          <w:szCs w:val="24"/>
        </w:rPr>
        <w:t xml:space="preserve">1. ….. </w:t>
      </w:r>
    </w:p>
    <w:p w14:paraId="6BDD4C17" w14:textId="77777777" w:rsidR="00D71227" w:rsidRPr="00C87E7F" w:rsidRDefault="00D71227" w:rsidP="001F68C1">
      <w:pPr>
        <w:widowControl w:val="0"/>
        <w:autoSpaceDE w:val="0"/>
        <w:autoSpaceDN w:val="0"/>
        <w:adjustRightInd w:val="0"/>
        <w:spacing w:before="120" w:after="120" w:line="360" w:lineRule="auto"/>
        <w:ind w:firstLine="709"/>
        <w:jc w:val="both"/>
        <w:rPr>
          <w:rFonts w:ascii="Times New Roman" w:hAnsi="Times New Roman"/>
          <w:sz w:val="24"/>
          <w:szCs w:val="24"/>
        </w:rPr>
      </w:pPr>
      <w:r w:rsidRPr="00C87E7F">
        <w:rPr>
          <w:rFonts w:ascii="Times New Roman" w:hAnsi="Times New Roman"/>
          <w:sz w:val="24"/>
          <w:szCs w:val="24"/>
        </w:rPr>
        <w:t>Tespit edilmiştir/görülmüştür/anlaşılmıştır vb.</w:t>
      </w:r>
    </w:p>
    <w:p w14:paraId="23BCF5FC" w14:textId="545DF047" w:rsidR="00D71227" w:rsidRPr="00C87E7F" w:rsidRDefault="00D71227" w:rsidP="00A1401B">
      <w:pPr>
        <w:pStyle w:val="Balk2"/>
        <w:ind w:firstLine="708"/>
      </w:pPr>
      <w:r w:rsidRPr="00C87E7F">
        <w:t xml:space="preserve">2.2. Çözüm önerileri </w:t>
      </w:r>
    </w:p>
    <w:p w14:paraId="2335801E" w14:textId="77490CDD" w:rsidR="00D71227" w:rsidRPr="00C87E7F" w:rsidRDefault="00D71227" w:rsidP="001F68C1">
      <w:pPr>
        <w:widowControl w:val="0"/>
        <w:autoSpaceDE w:val="0"/>
        <w:autoSpaceDN w:val="0"/>
        <w:adjustRightInd w:val="0"/>
        <w:spacing w:before="120" w:after="120" w:line="240" w:lineRule="auto"/>
        <w:ind w:firstLine="709"/>
        <w:jc w:val="both"/>
        <w:rPr>
          <w:rFonts w:ascii="Times New Roman" w:hAnsi="Times New Roman"/>
          <w:i/>
          <w:sz w:val="24"/>
          <w:szCs w:val="24"/>
        </w:rPr>
      </w:pPr>
      <w:r w:rsidRPr="00C87E7F">
        <w:rPr>
          <w:rFonts w:ascii="Times New Roman" w:hAnsi="Times New Roman"/>
          <w:i/>
          <w:sz w:val="24"/>
          <w:szCs w:val="24"/>
        </w:rPr>
        <w:t>Bu bölümde; denetim sonunda elde edilen bulguların, mevzuatın uygulanmasındaki sapmaların düzeltilmesine/giderilmesine; mevzuat, üst politika belgeleri</w:t>
      </w:r>
      <w:r w:rsidR="009F4EAE">
        <w:rPr>
          <w:rFonts w:ascii="Times New Roman" w:hAnsi="Times New Roman"/>
          <w:i/>
          <w:sz w:val="24"/>
          <w:szCs w:val="24"/>
        </w:rPr>
        <w:t xml:space="preserve"> (</w:t>
      </w:r>
      <w:r w:rsidRPr="00C87E7F">
        <w:rPr>
          <w:rFonts w:ascii="Times New Roman" w:hAnsi="Times New Roman"/>
          <w:i/>
          <w:sz w:val="24"/>
          <w:szCs w:val="24"/>
        </w:rPr>
        <w:t xml:space="preserve">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87E7F">
        <w:rPr>
          <w:rFonts w:ascii="Times New Roman" w:hAnsi="Times New Roman"/>
          <w:sz w:val="24"/>
          <w:szCs w:val="24"/>
        </w:rPr>
        <w:t>önerilere yer verilir. Her bulguya ilişkin çözüm önerisi ayrıntılı olarak yazılır</w:t>
      </w:r>
      <w:r w:rsidRPr="00C87E7F">
        <w:rPr>
          <w:rFonts w:ascii="Times New Roman" w:hAnsi="Times New Roman"/>
          <w:i/>
          <w:sz w:val="24"/>
          <w:szCs w:val="24"/>
        </w:rPr>
        <w:t>.</w:t>
      </w:r>
    </w:p>
    <w:p w14:paraId="6521199D" w14:textId="77777777" w:rsidR="00D71227" w:rsidRPr="00C87E7F" w:rsidRDefault="00D71227" w:rsidP="001F68C1">
      <w:pPr>
        <w:suppressAutoHyphens/>
        <w:spacing w:before="120" w:after="120" w:line="360" w:lineRule="auto"/>
        <w:ind w:firstLine="709"/>
        <w:jc w:val="both"/>
        <w:rPr>
          <w:rFonts w:ascii="Times New Roman" w:hAnsi="Times New Roman"/>
          <w:sz w:val="24"/>
          <w:szCs w:val="24"/>
          <w:lang w:eastAsia="zh-CN"/>
        </w:rPr>
      </w:pPr>
      <w:r w:rsidRPr="00C87E7F">
        <w:rPr>
          <w:rFonts w:ascii="Times New Roman" w:hAnsi="Times New Roman"/>
          <w:sz w:val="24"/>
          <w:szCs w:val="24"/>
        </w:rPr>
        <w:t xml:space="preserve">1. ….. </w:t>
      </w:r>
    </w:p>
    <w:p w14:paraId="7D8107B3" w14:textId="59E0DF6F" w:rsidR="0034458F" w:rsidRPr="00215160" w:rsidRDefault="00D71227" w:rsidP="00215160">
      <w:pPr>
        <w:widowControl w:val="0"/>
        <w:autoSpaceDE w:val="0"/>
        <w:autoSpaceDN w:val="0"/>
        <w:adjustRightInd w:val="0"/>
        <w:spacing w:before="120" w:after="120" w:line="360" w:lineRule="auto"/>
        <w:ind w:firstLine="709"/>
        <w:jc w:val="both"/>
        <w:rPr>
          <w:rFonts w:ascii="Times New Roman" w:hAnsi="Times New Roman"/>
          <w:sz w:val="24"/>
          <w:szCs w:val="24"/>
        </w:rPr>
      </w:pPr>
      <w:r w:rsidRPr="00C87E7F">
        <w:rPr>
          <w:rFonts w:ascii="Times New Roman" w:hAnsi="Times New Roman"/>
          <w:sz w:val="24"/>
          <w:szCs w:val="24"/>
        </w:rPr>
        <w:t>Gerekmektedir/yapılmalıdır/değerlendirilmektedir vb.</w:t>
      </w:r>
      <w:bookmarkStart w:id="7" w:name="_Toc362866401"/>
      <w:bookmarkStart w:id="8" w:name="_Toc398114374"/>
      <w:bookmarkStart w:id="9" w:name="_Toc466637547"/>
    </w:p>
    <w:p w14:paraId="4A12DB28" w14:textId="77777777" w:rsidR="00034A66" w:rsidRPr="00C87E7F" w:rsidRDefault="00034A66" w:rsidP="001F68C1">
      <w:pPr>
        <w:spacing w:after="0" w:line="240" w:lineRule="auto"/>
        <w:ind w:firstLine="709"/>
        <w:jc w:val="both"/>
        <w:rPr>
          <w:rFonts w:ascii="Times New Roman" w:hAnsi="Times New Roman"/>
          <w:bCs/>
          <w:i/>
          <w:iCs/>
          <w:sz w:val="24"/>
          <w:szCs w:val="24"/>
        </w:rPr>
      </w:pPr>
    </w:p>
    <w:p w14:paraId="32D2E2B7" w14:textId="2F9D3BAB" w:rsidR="00034A66" w:rsidRPr="00E3311C" w:rsidRDefault="002A1DB7" w:rsidP="001F68C1">
      <w:pPr>
        <w:tabs>
          <w:tab w:val="left" w:pos="709"/>
        </w:tabs>
        <w:spacing w:after="0"/>
        <w:ind w:firstLine="709"/>
        <w:contextualSpacing/>
        <w:jc w:val="both"/>
        <w:outlineLvl w:val="1"/>
        <w:rPr>
          <w:rFonts w:ascii="Times New Roman" w:hAnsi="Times New Roman"/>
          <w:b/>
          <w:bCs/>
          <w:iCs/>
          <w:noProof/>
          <w:sz w:val="24"/>
          <w:szCs w:val="24"/>
          <w:lang w:eastAsia="en-US" w:bidi="en-US"/>
        </w:rPr>
      </w:pPr>
      <w:r w:rsidRPr="00237F02">
        <w:rPr>
          <w:rFonts w:ascii="Times New Roman" w:hAnsi="Times New Roman"/>
          <w:b/>
          <w:bCs/>
          <w:iCs/>
          <w:noProof/>
          <w:sz w:val="24"/>
          <w:szCs w:val="24"/>
          <w:lang w:eastAsia="en-US" w:bidi="en-US"/>
        </w:rPr>
        <w:t>3</w:t>
      </w:r>
      <w:r w:rsidR="00034A66" w:rsidRPr="00237F02">
        <w:rPr>
          <w:rFonts w:ascii="Times New Roman" w:hAnsi="Times New Roman"/>
          <w:b/>
          <w:bCs/>
          <w:iCs/>
          <w:noProof/>
          <w:sz w:val="24"/>
          <w:szCs w:val="24"/>
          <w:lang w:eastAsia="en-US" w:bidi="en-US"/>
        </w:rPr>
        <w:t>.</w:t>
      </w:r>
      <w:r w:rsidR="00034A66" w:rsidRPr="00C87E7F">
        <w:rPr>
          <w:rFonts w:ascii="Times New Roman" w:hAnsi="Times New Roman"/>
          <w:b/>
          <w:bCs/>
          <w:iCs/>
          <w:noProof/>
          <w:sz w:val="24"/>
          <w:szCs w:val="24"/>
          <w:lang w:eastAsia="en-US" w:bidi="en-US"/>
        </w:rPr>
        <w:t xml:space="preserve"> </w:t>
      </w:r>
      <w:r w:rsidR="00034A66" w:rsidRPr="00E3311C">
        <w:rPr>
          <w:rFonts w:ascii="Times New Roman" w:hAnsi="Times New Roman"/>
          <w:b/>
          <w:bCs/>
          <w:iCs/>
          <w:noProof/>
          <w:sz w:val="24"/>
          <w:szCs w:val="24"/>
          <w:lang w:eastAsia="en-US" w:bidi="en-US"/>
        </w:rPr>
        <w:t>TAŞIMA MERKEZİ OKUL/KURUM MÜDÜRÜ</w:t>
      </w:r>
      <w:r w:rsidR="00376810" w:rsidRPr="00E3311C">
        <w:rPr>
          <w:rFonts w:ascii="Times New Roman" w:hAnsi="Times New Roman"/>
          <w:b/>
          <w:bCs/>
          <w:iCs/>
          <w:noProof/>
          <w:sz w:val="24"/>
          <w:szCs w:val="24"/>
          <w:lang w:eastAsia="en-US" w:bidi="en-US"/>
        </w:rPr>
        <w:t>,</w:t>
      </w:r>
      <w:r w:rsidR="00034A66" w:rsidRPr="00E3311C">
        <w:rPr>
          <w:rFonts w:ascii="Times New Roman" w:hAnsi="Times New Roman"/>
          <w:b/>
          <w:bCs/>
          <w:iCs/>
          <w:noProof/>
          <w:sz w:val="24"/>
          <w:szCs w:val="24"/>
          <w:lang w:eastAsia="en-US" w:bidi="en-US"/>
        </w:rPr>
        <w:t xml:space="preserve"> </w:t>
      </w:r>
      <w:r w:rsidR="00376810" w:rsidRPr="00E3311C">
        <w:rPr>
          <w:rFonts w:ascii="Times New Roman" w:hAnsi="Times New Roman"/>
          <w:b/>
          <w:bCs/>
          <w:sz w:val="24"/>
          <w:szCs w:val="24"/>
        </w:rPr>
        <w:t xml:space="preserve">MÜDÜR YARDIMCISI, NÖBETÇİ MÜDÜR YARDIMCISI VE NÖBETÇİ ÖĞRETMENİN </w:t>
      </w:r>
      <w:r w:rsidR="00034A66" w:rsidRPr="00E3311C">
        <w:rPr>
          <w:rFonts w:ascii="Times New Roman" w:hAnsi="Times New Roman"/>
          <w:b/>
          <w:bCs/>
          <w:iCs/>
          <w:noProof/>
          <w:sz w:val="24"/>
          <w:szCs w:val="24"/>
          <w:lang w:eastAsia="en-US" w:bidi="en-US"/>
        </w:rPr>
        <w:t>GÖREVLERİ</w:t>
      </w:r>
    </w:p>
    <w:p w14:paraId="5A448359" w14:textId="6E5BCCF9" w:rsidR="00284075" w:rsidRPr="00C87E7F" w:rsidRDefault="00034A66" w:rsidP="00E3311C">
      <w:pPr>
        <w:spacing w:after="0"/>
        <w:ind w:firstLine="709"/>
        <w:jc w:val="both"/>
        <w:rPr>
          <w:rFonts w:ascii="Times New Roman" w:hAnsi="Times New Roman"/>
          <w:color w:val="0070C0"/>
          <w:sz w:val="20"/>
          <w:szCs w:val="24"/>
        </w:rPr>
      </w:pPr>
      <w:r w:rsidRPr="00C73CA5">
        <w:rPr>
          <w:rFonts w:ascii="Times New Roman" w:hAnsi="Times New Roman"/>
          <w:b/>
          <w:sz w:val="24"/>
          <w:szCs w:val="24"/>
        </w:rPr>
        <w:t>1)</w:t>
      </w:r>
      <w:r w:rsidRPr="00C73CA5">
        <w:rPr>
          <w:rFonts w:ascii="Times New Roman" w:hAnsi="Times New Roman"/>
          <w:sz w:val="24"/>
          <w:szCs w:val="24"/>
        </w:rPr>
        <w:t xml:space="preserve"> </w:t>
      </w:r>
      <w:r w:rsidR="000F0256" w:rsidRPr="00C73CA5">
        <w:rPr>
          <w:rFonts w:ascii="Times New Roman" w:hAnsi="Times New Roman"/>
          <w:sz w:val="24"/>
          <w:szCs w:val="24"/>
          <w:u w:val="single"/>
        </w:rPr>
        <w:t xml:space="preserve">Taşıma merkezi okul/kurum müdürünün öğrenci taşıma uygulamasına ilişkin </w:t>
      </w:r>
      <w:r w:rsidR="003347C3" w:rsidRPr="00C73CA5">
        <w:rPr>
          <w:rFonts w:ascii="Times New Roman" w:hAnsi="Times New Roman"/>
          <w:sz w:val="24"/>
          <w:szCs w:val="24"/>
          <w:u w:val="single"/>
        </w:rPr>
        <w:t>görevlerini mevzuatına uygun yapması durumu</w:t>
      </w:r>
      <w:r w:rsidR="009F4EAE" w:rsidRPr="00C73CA5">
        <w:rPr>
          <w:rFonts w:ascii="Times New Roman" w:hAnsi="Times New Roman"/>
          <w:sz w:val="24"/>
          <w:szCs w:val="24"/>
        </w:rPr>
        <w:t xml:space="preserve"> (</w:t>
      </w:r>
      <w:r w:rsidR="00284075" w:rsidRPr="00C73CA5">
        <w:rPr>
          <w:rFonts w:ascii="Times New Roman" w:hAnsi="Times New Roman"/>
          <w:bCs/>
          <w:i/>
          <w:iCs/>
          <w:color w:val="0070C0"/>
          <w:sz w:val="20"/>
          <w:szCs w:val="24"/>
        </w:rPr>
        <w:t>Millî Eğitim Bakanlığı Taşıma Yoluyla Eğitime Erişim Yönetmeliği Madde 13</w:t>
      </w:r>
      <w:r w:rsidR="00DE0826" w:rsidRPr="00C73CA5">
        <w:rPr>
          <w:rFonts w:ascii="Times New Roman" w:hAnsi="Times New Roman"/>
          <w:bCs/>
          <w:i/>
          <w:iCs/>
          <w:color w:val="0070C0"/>
          <w:sz w:val="20"/>
          <w:szCs w:val="24"/>
        </w:rPr>
        <w:t>/1</w:t>
      </w:r>
      <w:r w:rsidR="00284075" w:rsidRPr="00C73CA5">
        <w:rPr>
          <w:rFonts w:ascii="Times New Roman" w:hAnsi="Times New Roman"/>
          <w:bCs/>
          <w:i/>
          <w:iCs/>
          <w:color w:val="0070C0"/>
          <w:sz w:val="20"/>
          <w:szCs w:val="24"/>
        </w:rPr>
        <w:t>, MEB Mesleki ve Teknik Öğretim Genel Müdürlüğünün 10/03/2016 ve 2852893 sayılı Genelgesi)</w:t>
      </w:r>
    </w:p>
    <w:p w14:paraId="4816B535" w14:textId="11B4E8EF"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t>Taşıma merkezi okul/kurumun fiziki durumu ve kontenjanına göre öğrenci taşıma uygulaması kapsamında okul/kurumun alabileceği öğrenci sayısı sınıflara göre tespit edildikten sonra bu sayıları; ilkokul ve ortaokullarda şubat ayının ikinci haftasında, imam-hatip ortaokulu ve ortaöğretim okul/kurumlarında en geç ağustos ayının ilk haftasında millî eğitim müdürlüğüne bildirmesi</w:t>
      </w:r>
      <w:bookmarkStart w:id="10" w:name="_Hlk173527519"/>
      <w:r w:rsidR="009F4EAE">
        <w:rPr>
          <w:rFonts w:ascii="Times New Roman" w:hAnsi="Times New Roman"/>
          <w:bCs/>
          <w:i/>
          <w:iCs/>
          <w:color w:val="0070C0"/>
          <w:sz w:val="20"/>
          <w:szCs w:val="24"/>
          <w:lang w:eastAsia="en-US" w:bidi="en-US"/>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A52418" w:rsidRPr="00C87E7F">
        <w:rPr>
          <w:rFonts w:ascii="Times New Roman" w:hAnsi="Times New Roman"/>
          <w:bCs/>
          <w:i/>
          <w:iCs/>
          <w:color w:val="0070C0"/>
          <w:sz w:val="20"/>
          <w:szCs w:val="24"/>
        </w:rPr>
        <w:t>/1-</w:t>
      </w:r>
      <w:r w:rsidR="00B34265" w:rsidRPr="00C87E7F">
        <w:rPr>
          <w:rFonts w:ascii="Times New Roman" w:hAnsi="Times New Roman"/>
          <w:bCs/>
          <w:i/>
          <w:iCs/>
          <w:color w:val="0070C0"/>
          <w:sz w:val="20"/>
          <w:szCs w:val="24"/>
        </w:rPr>
        <w:t>a)</w:t>
      </w:r>
      <w:bookmarkEnd w:id="10"/>
    </w:p>
    <w:p w14:paraId="2A328D25" w14:textId="696236E6"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t>Öğrenci taşıma uygulamasıyla okul/kuruma gelen öğrencilerin kayıt kabul ve nakil işlemlerinin ilgili mevzuat hükümleri doğrultusunda yapılmasını sağlaması</w:t>
      </w:r>
      <w:r w:rsidR="009F4EAE">
        <w:rPr>
          <w:rFonts w:ascii="Times New Roman" w:hAnsi="Times New Roman"/>
          <w:sz w:val="24"/>
          <w:szCs w:val="24"/>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A52418" w:rsidRPr="00C87E7F">
        <w:rPr>
          <w:rFonts w:ascii="Times New Roman" w:hAnsi="Times New Roman"/>
          <w:bCs/>
          <w:i/>
          <w:iCs/>
          <w:color w:val="0070C0"/>
          <w:sz w:val="20"/>
          <w:szCs w:val="24"/>
        </w:rPr>
        <w:t>1-</w:t>
      </w:r>
      <w:r w:rsidR="00B34265" w:rsidRPr="00C87E7F">
        <w:rPr>
          <w:rFonts w:ascii="Times New Roman" w:hAnsi="Times New Roman"/>
          <w:bCs/>
          <w:i/>
          <w:iCs/>
          <w:color w:val="0070C0"/>
          <w:sz w:val="20"/>
          <w:szCs w:val="24"/>
        </w:rPr>
        <w:t>b)</w:t>
      </w:r>
    </w:p>
    <w:p w14:paraId="705D8494" w14:textId="7C2FC65B"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t>Taşıma hizmetinden faydalanacak öğrenciler ile taşıma merkezi okul/kurumlardaki öğrencilerin birlikte öğrenim görmelerini sağlayacak şekilde sınıf ve şubelere dengeli dağılım yapılmasını sağlama</w:t>
      </w:r>
      <w:r w:rsidR="00F11406" w:rsidRPr="00C87E7F">
        <w:rPr>
          <w:rFonts w:ascii="Times New Roman" w:hAnsi="Times New Roman"/>
          <w:sz w:val="24"/>
          <w:szCs w:val="24"/>
        </w:rPr>
        <w:t>sı</w:t>
      </w:r>
      <w:r w:rsidR="009F4EAE">
        <w:rPr>
          <w:rFonts w:ascii="Times New Roman" w:hAnsi="Times New Roman"/>
          <w:bCs/>
          <w:i/>
          <w:iCs/>
          <w:color w:val="0070C0"/>
          <w:sz w:val="20"/>
          <w:szCs w:val="24"/>
          <w:lang w:eastAsia="en-US" w:bidi="en-US"/>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A52418" w:rsidRPr="00C87E7F">
        <w:rPr>
          <w:rFonts w:ascii="Times New Roman" w:hAnsi="Times New Roman"/>
          <w:bCs/>
          <w:i/>
          <w:iCs/>
          <w:color w:val="0070C0"/>
          <w:sz w:val="20"/>
          <w:szCs w:val="24"/>
        </w:rPr>
        <w:t>1-</w:t>
      </w:r>
      <w:r w:rsidR="00B34265" w:rsidRPr="00C87E7F">
        <w:rPr>
          <w:rFonts w:ascii="Times New Roman" w:hAnsi="Times New Roman"/>
          <w:bCs/>
          <w:i/>
          <w:iCs/>
          <w:color w:val="0070C0"/>
          <w:sz w:val="20"/>
          <w:szCs w:val="24"/>
        </w:rPr>
        <w:t>c)</w:t>
      </w:r>
    </w:p>
    <w:p w14:paraId="4EB40E30" w14:textId="65C3CA65"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lastRenderedPageBreak/>
        <w:t xml:space="preserve">Taşıma hizmetinden faydalanacak öğrencilerin geliş ve gidişlerine göre haftalık ders dağıtım ve günlük vakit çizelgesinin düzenlenmesini </w:t>
      </w:r>
      <w:r w:rsidR="00F11406" w:rsidRPr="00C87E7F">
        <w:rPr>
          <w:rFonts w:ascii="Times New Roman" w:hAnsi="Times New Roman"/>
          <w:sz w:val="24"/>
          <w:szCs w:val="24"/>
        </w:rPr>
        <w:t>sağlaması</w:t>
      </w:r>
      <w:r w:rsidR="009F4EAE">
        <w:rPr>
          <w:rFonts w:ascii="Times New Roman" w:hAnsi="Times New Roman"/>
          <w:bCs/>
          <w:i/>
          <w:iCs/>
          <w:color w:val="0070C0"/>
          <w:sz w:val="20"/>
          <w:szCs w:val="24"/>
          <w:lang w:eastAsia="en-US" w:bidi="en-US"/>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A52418" w:rsidRPr="00C87E7F">
        <w:rPr>
          <w:rFonts w:ascii="Times New Roman" w:hAnsi="Times New Roman"/>
          <w:bCs/>
          <w:i/>
          <w:iCs/>
          <w:color w:val="0070C0"/>
          <w:sz w:val="20"/>
          <w:szCs w:val="24"/>
        </w:rPr>
        <w:t>1-</w:t>
      </w:r>
      <w:r w:rsidR="00B34265" w:rsidRPr="00C87E7F">
        <w:rPr>
          <w:rFonts w:ascii="Times New Roman" w:hAnsi="Times New Roman"/>
          <w:bCs/>
          <w:i/>
          <w:iCs/>
          <w:color w:val="0070C0"/>
          <w:sz w:val="20"/>
          <w:szCs w:val="24"/>
        </w:rPr>
        <w:t>ç)</w:t>
      </w:r>
    </w:p>
    <w:p w14:paraId="6C911AFB" w14:textId="4A12B994"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t xml:space="preserve">Taşıma merkezi okul/kurumların fiziki imkânları ölçüsünde geliş ve gidiş saatlerinde oluşan boşluklarda öğrencilerin sosyal, kültürel ve sportif faaliyetler ile kitaplık ve kütüphanelerden yararlandırılmasını </w:t>
      </w:r>
      <w:r w:rsidR="00F11406" w:rsidRPr="00C87E7F">
        <w:rPr>
          <w:rFonts w:ascii="Times New Roman" w:hAnsi="Times New Roman"/>
          <w:sz w:val="24"/>
          <w:szCs w:val="24"/>
        </w:rPr>
        <w:t>sağlaması</w:t>
      </w:r>
      <w:r w:rsidR="009F4EAE">
        <w:rPr>
          <w:rFonts w:ascii="Times New Roman" w:hAnsi="Times New Roman"/>
          <w:bCs/>
          <w:i/>
          <w:iCs/>
          <w:color w:val="0070C0"/>
          <w:sz w:val="20"/>
          <w:szCs w:val="24"/>
          <w:lang w:eastAsia="en-US" w:bidi="en-US"/>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A52418" w:rsidRPr="00C87E7F">
        <w:rPr>
          <w:rFonts w:ascii="Times New Roman" w:hAnsi="Times New Roman"/>
          <w:bCs/>
          <w:i/>
          <w:iCs/>
          <w:color w:val="0070C0"/>
          <w:sz w:val="20"/>
          <w:szCs w:val="24"/>
        </w:rPr>
        <w:t>1-</w:t>
      </w:r>
      <w:r w:rsidR="00B34265" w:rsidRPr="00C87E7F">
        <w:rPr>
          <w:rFonts w:ascii="Times New Roman" w:hAnsi="Times New Roman"/>
          <w:bCs/>
          <w:i/>
          <w:iCs/>
          <w:color w:val="0070C0"/>
          <w:sz w:val="20"/>
          <w:szCs w:val="24"/>
        </w:rPr>
        <w:t>d)</w:t>
      </w:r>
    </w:p>
    <w:p w14:paraId="15C4FD55" w14:textId="529114DE"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t>Taşınan ilköğretim ve ortaöğretim okul/kurumu öğrencilerinin öğle yemeklerini sağlıklı, güvenli ve düzenli bir şekilde yiyebilmeleri için gerekli tedbirleri almak, yüklenicinin sözleşme hükümlerine uyup uymadığını günlük olarak kontrol edilmesini sağlamak ve giderilemeyen aksaklıkları rapor hâlinde millî eğitim müdürlüğüne bildirme</w:t>
      </w:r>
      <w:r w:rsidR="00F11406"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A52418" w:rsidRPr="00C87E7F">
        <w:rPr>
          <w:rFonts w:ascii="Times New Roman" w:hAnsi="Times New Roman"/>
          <w:bCs/>
          <w:i/>
          <w:iCs/>
          <w:color w:val="0070C0"/>
          <w:sz w:val="20"/>
          <w:szCs w:val="24"/>
        </w:rPr>
        <w:t>1-</w:t>
      </w:r>
      <w:r w:rsidR="00B34265" w:rsidRPr="00C87E7F">
        <w:rPr>
          <w:rFonts w:ascii="Times New Roman" w:hAnsi="Times New Roman"/>
          <w:bCs/>
          <w:i/>
          <w:iCs/>
          <w:color w:val="0070C0"/>
          <w:sz w:val="20"/>
          <w:szCs w:val="24"/>
        </w:rPr>
        <w:t>e</w:t>
      </w:r>
      <w:r w:rsidR="00BC0485">
        <w:rPr>
          <w:rFonts w:ascii="Times New Roman" w:hAnsi="Times New Roman"/>
          <w:bCs/>
          <w:i/>
          <w:iCs/>
          <w:color w:val="0070C0"/>
          <w:sz w:val="20"/>
          <w:szCs w:val="24"/>
        </w:rPr>
        <w:t>,</w:t>
      </w:r>
      <w:r w:rsidR="00BC0485" w:rsidRPr="00BC0485">
        <w:rPr>
          <w:rFonts w:ascii="Times New Roman" w:hAnsi="Times New Roman"/>
          <w:bCs/>
          <w:i/>
          <w:iCs/>
          <w:color w:val="0070C0"/>
          <w:sz w:val="20"/>
          <w:szCs w:val="24"/>
        </w:rPr>
        <w:t xml:space="preserve"> </w:t>
      </w:r>
      <w:r w:rsidR="00BC0485" w:rsidRPr="00C73CA5">
        <w:rPr>
          <w:rFonts w:ascii="Times New Roman" w:hAnsi="Times New Roman"/>
          <w:bCs/>
          <w:i/>
          <w:iCs/>
          <w:color w:val="0070C0"/>
          <w:sz w:val="20"/>
          <w:szCs w:val="24"/>
        </w:rPr>
        <w:t>MEB Mesleki ve Teknik Öğretim Genel Müdürlüğünün 10/03/2016 ve 2852893 sayılı Genelgesi</w:t>
      </w:r>
      <w:r w:rsidR="00B34265" w:rsidRPr="00C87E7F">
        <w:rPr>
          <w:rFonts w:ascii="Times New Roman" w:hAnsi="Times New Roman"/>
          <w:bCs/>
          <w:i/>
          <w:iCs/>
          <w:color w:val="0070C0"/>
          <w:sz w:val="20"/>
          <w:szCs w:val="24"/>
        </w:rPr>
        <w:t>)</w:t>
      </w:r>
    </w:p>
    <w:p w14:paraId="413759F4" w14:textId="0289ABFA"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t xml:space="preserve">Öğrenci taşıma uygulamasının iyileştirilmesi ve geliştirilmesine yönelik veli/vasi/muhtar/belediye başkanı ve kamu görevlileri ile iş birliğini </w:t>
      </w:r>
      <w:r w:rsidR="00F11406" w:rsidRPr="00C87E7F">
        <w:rPr>
          <w:rFonts w:ascii="Times New Roman" w:hAnsi="Times New Roman"/>
          <w:sz w:val="24"/>
          <w:szCs w:val="24"/>
        </w:rPr>
        <w:t>sağlaması</w:t>
      </w:r>
      <w:r w:rsidR="009F4EAE">
        <w:rPr>
          <w:rFonts w:ascii="Times New Roman" w:hAnsi="Times New Roman"/>
          <w:bCs/>
          <w:i/>
          <w:iCs/>
          <w:color w:val="0070C0"/>
          <w:sz w:val="20"/>
          <w:szCs w:val="24"/>
          <w:lang w:eastAsia="en-US" w:bidi="en-US"/>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D32945" w:rsidRPr="00C87E7F">
        <w:rPr>
          <w:rFonts w:ascii="Times New Roman" w:hAnsi="Times New Roman"/>
          <w:bCs/>
          <w:i/>
          <w:iCs/>
          <w:color w:val="0070C0"/>
          <w:sz w:val="20"/>
          <w:szCs w:val="24"/>
        </w:rPr>
        <w:t>/1-</w:t>
      </w:r>
      <w:r w:rsidR="00B34265" w:rsidRPr="00C87E7F">
        <w:rPr>
          <w:rFonts w:ascii="Times New Roman" w:hAnsi="Times New Roman"/>
          <w:bCs/>
          <w:i/>
          <w:iCs/>
          <w:color w:val="0070C0"/>
          <w:sz w:val="20"/>
          <w:szCs w:val="24"/>
        </w:rPr>
        <w:t>f)</w:t>
      </w:r>
    </w:p>
    <w:p w14:paraId="0382C8B3" w14:textId="25CC8FCF"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t>Okul servis araçları ile taşıma merkezi okula gelen öğrencilerin, isim listelerine göre kontrol edilmesini koordine etme</w:t>
      </w:r>
      <w:r w:rsidR="00F11406"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D32945" w:rsidRPr="00C87E7F">
        <w:rPr>
          <w:rFonts w:ascii="Times New Roman" w:hAnsi="Times New Roman"/>
          <w:bCs/>
          <w:i/>
          <w:iCs/>
          <w:color w:val="0070C0"/>
          <w:sz w:val="20"/>
          <w:szCs w:val="24"/>
        </w:rPr>
        <w:t>1-</w:t>
      </w:r>
      <w:r w:rsidR="00782A2D" w:rsidRPr="00C87E7F">
        <w:rPr>
          <w:rFonts w:ascii="Times New Roman" w:hAnsi="Times New Roman"/>
          <w:bCs/>
          <w:i/>
          <w:iCs/>
          <w:color w:val="0070C0"/>
          <w:sz w:val="20"/>
          <w:szCs w:val="24"/>
        </w:rPr>
        <w:t>g</w:t>
      </w:r>
      <w:r w:rsidR="00B34265" w:rsidRPr="00C87E7F">
        <w:rPr>
          <w:rFonts w:ascii="Times New Roman" w:hAnsi="Times New Roman"/>
          <w:bCs/>
          <w:i/>
          <w:iCs/>
          <w:color w:val="0070C0"/>
          <w:sz w:val="20"/>
          <w:szCs w:val="24"/>
        </w:rPr>
        <w:t>)</w:t>
      </w:r>
    </w:p>
    <w:p w14:paraId="4B5A3373" w14:textId="60A0E2CE" w:rsidR="000F0256" w:rsidRPr="00C87E7F" w:rsidRDefault="000F0256" w:rsidP="00E3311C">
      <w:pPr>
        <w:spacing w:after="0"/>
        <w:ind w:firstLine="709"/>
        <w:jc w:val="both"/>
        <w:rPr>
          <w:rFonts w:ascii="Times New Roman" w:hAnsi="Times New Roman"/>
          <w:color w:val="0070C0"/>
          <w:sz w:val="20"/>
          <w:szCs w:val="24"/>
        </w:rPr>
      </w:pPr>
      <w:r w:rsidRPr="00C87E7F">
        <w:rPr>
          <w:rFonts w:ascii="Times New Roman" w:hAnsi="Times New Roman"/>
          <w:sz w:val="24"/>
          <w:szCs w:val="24"/>
        </w:rPr>
        <w:t>Okul servis araçları ve rehber personel puantajlarını her ayın sonunda millî eğitim müdürlüğüne gönderme</w:t>
      </w:r>
      <w:r w:rsidR="00F11406"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B34265" w:rsidRPr="00C87E7F">
        <w:rPr>
          <w:rFonts w:ascii="Times New Roman" w:hAnsi="Times New Roman"/>
          <w:bCs/>
          <w:i/>
          <w:iCs/>
          <w:color w:val="0070C0"/>
          <w:sz w:val="20"/>
          <w:szCs w:val="24"/>
        </w:rPr>
        <w:t>Millî Eğitim Bakanlığı Taşıma Yoluyla Eğitime Erişim Yönetmeliği Madde 13/</w:t>
      </w:r>
      <w:r w:rsidR="00D32945" w:rsidRPr="00C87E7F">
        <w:rPr>
          <w:rFonts w:ascii="Times New Roman" w:hAnsi="Times New Roman"/>
          <w:bCs/>
          <w:i/>
          <w:iCs/>
          <w:color w:val="0070C0"/>
          <w:sz w:val="20"/>
          <w:szCs w:val="24"/>
        </w:rPr>
        <w:t>1-</w:t>
      </w:r>
      <w:r w:rsidR="00782A2D" w:rsidRPr="00C87E7F">
        <w:rPr>
          <w:rFonts w:ascii="Times New Roman" w:hAnsi="Times New Roman"/>
          <w:bCs/>
          <w:i/>
          <w:iCs/>
          <w:color w:val="0070C0"/>
          <w:sz w:val="20"/>
          <w:szCs w:val="24"/>
        </w:rPr>
        <w:t>ğ</w:t>
      </w:r>
      <w:r w:rsidR="00B34265" w:rsidRPr="00C87E7F">
        <w:rPr>
          <w:rFonts w:ascii="Times New Roman" w:hAnsi="Times New Roman"/>
          <w:bCs/>
          <w:i/>
          <w:iCs/>
          <w:color w:val="0070C0"/>
          <w:sz w:val="20"/>
          <w:szCs w:val="24"/>
        </w:rPr>
        <w:t>)</w:t>
      </w:r>
    </w:p>
    <w:p w14:paraId="5E749400" w14:textId="3BC5FA09" w:rsidR="000F0256" w:rsidRPr="00C87E7F" w:rsidRDefault="000F0256" w:rsidP="00E3311C">
      <w:pPr>
        <w:spacing w:after="0"/>
        <w:ind w:firstLine="709"/>
        <w:jc w:val="both"/>
        <w:rPr>
          <w:rFonts w:ascii="Times New Roman" w:hAnsi="Times New Roman"/>
          <w:sz w:val="24"/>
          <w:szCs w:val="24"/>
        </w:rPr>
      </w:pPr>
      <w:r w:rsidRPr="00C87E7F">
        <w:rPr>
          <w:rFonts w:ascii="Times New Roman" w:hAnsi="Times New Roman"/>
          <w:sz w:val="24"/>
          <w:szCs w:val="24"/>
        </w:rPr>
        <w:t>Taşıma işini yüklenenlerin, servis şoförlerinin ve rehber personelin 25/10/2017 tarihli ve 30221 sayılı Resmî Gazete’de yayımlanan Okul Servis Araçları Yönetmeliğine, bu Yönetmelik ve sözleşme hükümlerine uyup uymadıklarının kontrol ve takibinin günlük olarak yapılmasını sağlama</w:t>
      </w:r>
      <w:r w:rsidR="00DC2606" w:rsidRPr="00C87E7F">
        <w:rPr>
          <w:rFonts w:ascii="Times New Roman" w:hAnsi="Times New Roman"/>
          <w:sz w:val="24"/>
          <w:szCs w:val="24"/>
        </w:rPr>
        <w:t>sı</w:t>
      </w:r>
      <w:r w:rsidRPr="00C87E7F">
        <w:rPr>
          <w:rFonts w:ascii="Times New Roman" w:hAnsi="Times New Roman"/>
          <w:sz w:val="24"/>
          <w:szCs w:val="24"/>
        </w:rPr>
        <w:t>, aksaklıkları önlemek ve gidermek üzere gerekli tedbirleri alma</w:t>
      </w:r>
      <w:r w:rsidR="00DC2606" w:rsidRPr="00C87E7F">
        <w:rPr>
          <w:rFonts w:ascii="Times New Roman" w:hAnsi="Times New Roman"/>
          <w:sz w:val="24"/>
          <w:szCs w:val="24"/>
        </w:rPr>
        <w:t>sı</w:t>
      </w:r>
      <w:r w:rsidRPr="00C87E7F">
        <w:rPr>
          <w:rFonts w:ascii="Times New Roman" w:hAnsi="Times New Roman"/>
          <w:sz w:val="24"/>
          <w:szCs w:val="24"/>
        </w:rPr>
        <w:t xml:space="preserve"> ve giderilemeyen aksaklıkları rapor hâlinde millî eğitim müdürlüğüne bildirme</w:t>
      </w:r>
      <w:r w:rsidR="00DC2606" w:rsidRPr="00C87E7F">
        <w:rPr>
          <w:rFonts w:ascii="Times New Roman" w:hAnsi="Times New Roman"/>
          <w:sz w:val="24"/>
          <w:szCs w:val="24"/>
        </w:rPr>
        <w:t>si</w:t>
      </w:r>
      <w:r w:rsidR="009F4EAE">
        <w:rPr>
          <w:rFonts w:ascii="Times New Roman" w:hAnsi="Times New Roman"/>
          <w:bCs/>
          <w:i/>
          <w:iCs/>
          <w:color w:val="0070C0"/>
          <w:sz w:val="20"/>
          <w:szCs w:val="24"/>
        </w:rPr>
        <w:t xml:space="preserve"> (</w:t>
      </w:r>
      <w:r w:rsidR="00B34265" w:rsidRPr="00CD71FE">
        <w:rPr>
          <w:rFonts w:ascii="Times New Roman" w:hAnsi="Times New Roman"/>
          <w:bCs/>
          <w:i/>
          <w:iCs/>
          <w:color w:val="0070C0"/>
          <w:sz w:val="20"/>
          <w:szCs w:val="24"/>
        </w:rPr>
        <w:t>Millî Eğitim Bakanlığı Taşıma Yoluyla Eğitime Erişim Yönetmeliği Madde 13/</w:t>
      </w:r>
      <w:r w:rsidR="00D32945" w:rsidRPr="00CD71FE">
        <w:rPr>
          <w:rFonts w:ascii="Times New Roman" w:hAnsi="Times New Roman"/>
          <w:bCs/>
          <w:i/>
          <w:iCs/>
          <w:color w:val="0070C0"/>
          <w:sz w:val="20"/>
          <w:szCs w:val="24"/>
        </w:rPr>
        <w:t>1-</w:t>
      </w:r>
      <w:r w:rsidR="00782A2D" w:rsidRPr="00CD71FE">
        <w:rPr>
          <w:rFonts w:ascii="Times New Roman" w:hAnsi="Times New Roman"/>
          <w:bCs/>
          <w:i/>
          <w:iCs/>
          <w:color w:val="0070C0"/>
          <w:sz w:val="20"/>
          <w:szCs w:val="24"/>
        </w:rPr>
        <w:t>h</w:t>
      </w:r>
      <w:r w:rsidR="00B34265" w:rsidRPr="00CD71FE">
        <w:rPr>
          <w:rFonts w:ascii="Times New Roman" w:hAnsi="Times New Roman"/>
          <w:bCs/>
          <w:i/>
          <w:iCs/>
          <w:color w:val="0070C0"/>
          <w:sz w:val="20"/>
          <w:szCs w:val="24"/>
        </w:rPr>
        <w:t>)</w:t>
      </w:r>
    </w:p>
    <w:p w14:paraId="1C22E736" w14:textId="1120A43F" w:rsidR="00B93887" w:rsidRPr="00C87E7F" w:rsidRDefault="000F0256" w:rsidP="00E3311C">
      <w:pPr>
        <w:spacing w:after="0"/>
        <w:ind w:firstLine="709"/>
        <w:jc w:val="both"/>
        <w:rPr>
          <w:rFonts w:ascii="Times New Roman" w:hAnsi="Times New Roman"/>
          <w:sz w:val="24"/>
          <w:szCs w:val="24"/>
        </w:rPr>
      </w:pPr>
      <w:r w:rsidRPr="00C87E7F">
        <w:rPr>
          <w:rFonts w:ascii="Times New Roman" w:hAnsi="Times New Roman"/>
          <w:sz w:val="24"/>
          <w:szCs w:val="24"/>
        </w:rPr>
        <w:t xml:space="preserve">Okul servis araçlarının arkasındaki “OKUL TAŞITI” tabelasının üst kısmına, okunabilecek şekilde sürücü hatalarının millî eğitim müdürlüğüne bildirileceği telefon numarasının yazdırılmasını </w:t>
      </w:r>
      <w:r w:rsidR="00B93887" w:rsidRPr="00C87E7F">
        <w:rPr>
          <w:rFonts w:ascii="Times New Roman" w:hAnsi="Times New Roman"/>
          <w:sz w:val="24"/>
          <w:szCs w:val="24"/>
        </w:rPr>
        <w:t>sağlaması</w:t>
      </w:r>
      <w:r w:rsidR="009F4EAE">
        <w:rPr>
          <w:rFonts w:ascii="Times New Roman" w:hAnsi="Times New Roman"/>
          <w:sz w:val="24"/>
          <w:szCs w:val="24"/>
        </w:rPr>
        <w:t xml:space="preserve"> (</w:t>
      </w:r>
      <w:r w:rsidR="00B34265" w:rsidRPr="00CD71FE">
        <w:rPr>
          <w:rFonts w:ascii="Times New Roman" w:hAnsi="Times New Roman"/>
          <w:bCs/>
          <w:i/>
          <w:iCs/>
          <w:color w:val="0070C0"/>
          <w:sz w:val="20"/>
          <w:szCs w:val="24"/>
        </w:rPr>
        <w:t>Millî Eğitim Bakanlığı Taşıma Yoluyla Eğitime Erişim Yönetmeliği Madde 13/</w:t>
      </w:r>
      <w:r w:rsidR="00D32945" w:rsidRPr="00CD71FE">
        <w:rPr>
          <w:rFonts w:ascii="Times New Roman" w:hAnsi="Times New Roman"/>
          <w:bCs/>
          <w:i/>
          <w:iCs/>
          <w:color w:val="0070C0"/>
          <w:sz w:val="20"/>
          <w:szCs w:val="24"/>
        </w:rPr>
        <w:t>1-</w:t>
      </w:r>
      <w:r w:rsidR="00782A2D" w:rsidRPr="00CD71FE">
        <w:rPr>
          <w:rFonts w:ascii="Times New Roman" w:hAnsi="Times New Roman"/>
          <w:bCs/>
          <w:i/>
          <w:iCs/>
          <w:color w:val="0070C0"/>
          <w:sz w:val="20"/>
          <w:szCs w:val="24"/>
        </w:rPr>
        <w:t>ı</w:t>
      </w:r>
      <w:r w:rsidR="00B34265" w:rsidRPr="00CD71FE">
        <w:rPr>
          <w:rFonts w:ascii="Times New Roman" w:hAnsi="Times New Roman"/>
          <w:bCs/>
          <w:i/>
          <w:iCs/>
          <w:color w:val="0070C0"/>
          <w:sz w:val="20"/>
          <w:szCs w:val="24"/>
        </w:rPr>
        <w:t>)</w:t>
      </w:r>
    </w:p>
    <w:p w14:paraId="7D449980" w14:textId="511E50AF" w:rsidR="000F0256" w:rsidRPr="00C87E7F" w:rsidRDefault="000F0256" w:rsidP="00E3311C">
      <w:pPr>
        <w:spacing w:after="0"/>
        <w:ind w:firstLine="709"/>
        <w:jc w:val="both"/>
        <w:rPr>
          <w:rFonts w:ascii="Times New Roman" w:hAnsi="Times New Roman"/>
          <w:sz w:val="24"/>
          <w:szCs w:val="24"/>
        </w:rPr>
      </w:pPr>
      <w:r w:rsidRPr="00C87E7F">
        <w:rPr>
          <w:rFonts w:ascii="Times New Roman" w:hAnsi="Times New Roman"/>
          <w:sz w:val="24"/>
          <w:szCs w:val="24"/>
        </w:rPr>
        <w:t>Özel eğitim meslek lisesinde öğrenim gören işitme yetersizliği olan öğrenciler ile yaygın eğitim hizmetinden yararlanan işitme yetersizliği olan kursiyerlere dağıtılmak üzere aylık toplu taşıma bilet miktarını millî eğitim müdürlüğüne bildirme</w:t>
      </w:r>
      <w:r w:rsidR="00017809" w:rsidRPr="00C87E7F">
        <w:rPr>
          <w:rFonts w:ascii="Times New Roman" w:hAnsi="Times New Roman"/>
          <w:sz w:val="24"/>
          <w:szCs w:val="24"/>
        </w:rPr>
        <w:t>si</w:t>
      </w:r>
      <w:r w:rsidRPr="00C87E7F">
        <w:rPr>
          <w:rFonts w:ascii="Times New Roman" w:hAnsi="Times New Roman"/>
          <w:sz w:val="24"/>
          <w:szCs w:val="24"/>
        </w:rPr>
        <w:t xml:space="preserve">, aylık toplu taşıma biletlerinin öğrencilere veya veli/vasilerine imza karşılığı dağıtılmasını ve öğrencinin devamsızlık yaptığı günlerin bir sonraki ayın bilet miktarından düşürülmesini </w:t>
      </w:r>
      <w:r w:rsidR="00017809" w:rsidRPr="00C87E7F">
        <w:rPr>
          <w:rFonts w:ascii="Times New Roman" w:hAnsi="Times New Roman"/>
          <w:sz w:val="24"/>
          <w:szCs w:val="24"/>
        </w:rPr>
        <w:t>sağlaması</w:t>
      </w:r>
      <w:r w:rsidR="009F4EAE">
        <w:rPr>
          <w:rFonts w:ascii="Times New Roman" w:hAnsi="Times New Roman"/>
          <w:bCs/>
          <w:i/>
          <w:iCs/>
          <w:color w:val="0070C0"/>
          <w:sz w:val="20"/>
          <w:szCs w:val="24"/>
        </w:rPr>
        <w:t xml:space="preserve"> (</w:t>
      </w:r>
      <w:r w:rsidR="00B34265" w:rsidRPr="00CD71FE">
        <w:rPr>
          <w:rFonts w:ascii="Times New Roman" w:hAnsi="Times New Roman"/>
          <w:bCs/>
          <w:i/>
          <w:iCs/>
          <w:color w:val="0070C0"/>
          <w:sz w:val="20"/>
          <w:szCs w:val="24"/>
        </w:rPr>
        <w:t>Millî Eğitim Bakanlığı Taşıma Yoluyla Eğitime Erişim Yönetmeliği Madde 13/</w:t>
      </w:r>
      <w:r w:rsidR="00D32945" w:rsidRPr="00CD71FE">
        <w:rPr>
          <w:rFonts w:ascii="Times New Roman" w:hAnsi="Times New Roman"/>
          <w:bCs/>
          <w:i/>
          <w:iCs/>
          <w:color w:val="0070C0"/>
          <w:sz w:val="20"/>
          <w:szCs w:val="24"/>
        </w:rPr>
        <w:t>1-</w:t>
      </w:r>
      <w:r w:rsidR="00782A2D" w:rsidRPr="00CD71FE">
        <w:rPr>
          <w:rFonts w:ascii="Times New Roman" w:hAnsi="Times New Roman"/>
          <w:bCs/>
          <w:i/>
          <w:iCs/>
          <w:color w:val="0070C0"/>
          <w:sz w:val="20"/>
          <w:szCs w:val="24"/>
        </w:rPr>
        <w:t>i</w:t>
      </w:r>
      <w:r w:rsidR="00B34265" w:rsidRPr="00CD71FE">
        <w:rPr>
          <w:rFonts w:ascii="Times New Roman" w:hAnsi="Times New Roman"/>
          <w:bCs/>
          <w:i/>
          <w:iCs/>
          <w:color w:val="0070C0"/>
          <w:sz w:val="20"/>
          <w:szCs w:val="24"/>
        </w:rPr>
        <w:t>)</w:t>
      </w:r>
    </w:p>
    <w:p w14:paraId="4BC1B35E" w14:textId="0ABD7FFD" w:rsidR="000F0256" w:rsidRPr="00C87E7F" w:rsidRDefault="000F0256" w:rsidP="00E3311C">
      <w:pPr>
        <w:spacing w:after="0"/>
        <w:ind w:firstLine="709"/>
        <w:jc w:val="both"/>
        <w:rPr>
          <w:rFonts w:ascii="Times New Roman" w:hAnsi="Times New Roman"/>
          <w:sz w:val="24"/>
          <w:szCs w:val="24"/>
        </w:rPr>
      </w:pPr>
      <w:r w:rsidRPr="00C87E7F">
        <w:rPr>
          <w:rFonts w:ascii="Times New Roman" w:hAnsi="Times New Roman"/>
          <w:sz w:val="24"/>
          <w:szCs w:val="24"/>
        </w:rPr>
        <w:t xml:space="preserve">Özel eğitim öğrenci/kursiyerlerinin taşındığı okul servis aracında bulunan rehber personelin, servis aracında bulunduğu zamanlar ile eğitim ve öğretim saatlerinde sorumluluğunda olan öğrenci/kursiyerlere yönelik görevlerini yerine getirmesini </w:t>
      </w:r>
      <w:r w:rsidR="00017809" w:rsidRPr="00C87E7F">
        <w:rPr>
          <w:rFonts w:ascii="Times New Roman" w:hAnsi="Times New Roman"/>
          <w:sz w:val="24"/>
          <w:szCs w:val="24"/>
        </w:rPr>
        <w:t>sağlaması</w:t>
      </w:r>
      <w:r w:rsidR="009F4EAE">
        <w:rPr>
          <w:rFonts w:ascii="Times New Roman" w:hAnsi="Times New Roman"/>
          <w:bCs/>
          <w:i/>
          <w:iCs/>
          <w:color w:val="0070C0"/>
          <w:sz w:val="20"/>
          <w:szCs w:val="24"/>
        </w:rPr>
        <w:t xml:space="preserve"> (</w:t>
      </w:r>
      <w:r w:rsidR="00B34265" w:rsidRPr="00CD71FE">
        <w:rPr>
          <w:rFonts w:ascii="Times New Roman" w:hAnsi="Times New Roman"/>
          <w:bCs/>
          <w:i/>
          <w:iCs/>
          <w:color w:val="0070C0"/>
          <w:sz w:val="20"/>
          <w:szCs w:val="24"/>
        </w:rPr>
        <w:t>Millî Eğitim Bakanlığı Taşıma Yoluyla Eğitime Erişim Yönetmeliği Madde 13/</w:t>
      </w:r>
      <w:r w:rsidR="00D32945" w:rsidRPr="00CD71FE">
        <w:rPr>
          <w:rFonts w:ascii="Times New Roman" w:hAnsi="Times New Roman"/>
          <w:bCs/>
          <w:i/>
          <w:iCs/>
          <w:color w:val="0070C0"/>
          <w:sz w:val="20"/>
          <w:szCs w:val="24"/>
        </w:rPr>
        <w:t>1-</w:t>
      </w:r>
      <w:r w:rsidR="000A0C2A" w:rsidRPr="00CD71FE">
        <w:rPr>
          <w:rFonts w:ascii="Times New Roman" w:hAnsi="Times New Roman"/>
          <w:bCs/>
          <w:i/>
          <w:iCs/>
          <w:color w:val="0070C0"/>
          <w:sz w:val="20"/>
          <w:szCs w:val="24"/>
        </w:rPr>
        <w:t>j</w:t>
      </w:r>
      <w:r w:rsidR="00B34265" w:rsidRPr="00CD71FE">
        <w:rPr>
          <w:rFonts w:ascii="Times New Roman" w:hAnsi="Times New Roman"/>
          <w:bCs/>
          <w:i/>
          <w:iCs/>
          <w:color w:val="0070C0"/>
          <w:sz w:val="20"/>
          <w:szCs w:val="24"/>
        </w:rPr>
        <w:t>)</w:t>
      </w:r>
    </w:p>
    <w:p w14:paraId="610AFE54" w14:textId="249149AE" w:rsidR="000F0256" w:rsidRPr="00C87E7F" w:rsidRDefault="000F0256" w:rsidP="00E3311C">
      <w:pPr>
        <w:spacing w:after="0"/>
        <w:ind w:firstLine="709"/>
        <w:jc w:val="both"/>
        <w:rPr>
          <w:rFonts w:ascii="Times New Roman" w:hAnsi="Times New Roman"/>
          <w:sz w:val="24"/>
          <w:szCs w:val="24"/>
        </w:rPr>
      </w:pPr>
      <w:r w:rsidRPr="00C87E7F">
        <w:rPr>
          <w:rFonts w:ascii="Times New Roman" w:hAnsi="Times New Roman"/>
          <w:sz w:val="24"/>
          <w:szCs w:val="24"/>
        </w:rPr>
        <w:t xml:space="preserve">Özel eğitim öğrenci ve kursiyerlerinin okul/kurumlarına sağlıklı, güvenli ve zamanında ulaşımları için planlama komisyonunca belirlenen tedbirlerin alınmasını </w:t>
      </w:r>
      <w:r w:rsidR="00017809" w:rsidRPr="00C87E7F">
        <w:rPr>
          <w:rFonts w:ascii="Times New Roman" w:hAnsi="Times New Roman"/>
          <w:sz w:val="24"/>
          <w:szCs w:val="24"/>
        </w:rPr>
        <w:t>sağlaması</w:t>
      </w:r>
      <w:r w:rsidR="009F4EAE">
        <w:rPr>
          <w:rFonts w:ascii="Times New Roman" w:hAnsi="Times New Roman"/>
          <w:sz w:val="24"/>
          <w:szCs w:val="24"/>
        </w:rPr>
        <w:t xml:space="preserve"> (</w:t>
      </w:r>
      <w:r w:rsidR="00B34265" w:rsidRPr="00CD71FE">
        <w:rPr>
          <w:rFonts w:ascii="Times New Roman" w:hAnsi="Times New Roman"/>
          <w:bCs/>
          <w:i/>
          <w:iCs/>
          <w:color w:val="0070C0"/>
          <w:sz w:val="20"/>
          <w:szCs w:val="24"/>
        </w:rPr>
        <w:t>Millî Eğitim Bakanlığı Taşıma Yoluyla Eğitime Erişim Yönetmeliği Madde 13/</w:t>
      </w:r>
      <w:r w:rsidR="00D32945" w:rsidRPr="00CD71FE">
        <w:rPr>
          <w:rFonts w:ascii="Times New Roman" w:hAnsi="Times New Roman"/>
          <w:bCs/>
          <w:i/>
          <w:iCs/>
          <w:color w:val="0070C0"/>
          <w:sz w:val="20"/>
          <w:szCs w:val="24"/>
        </w:rPr>
        <w:t>1-</w:t>
      </w:r>
      <w:r w:rsidR="000A0C2A" w:rsidRPr="00CD71FE">
        <w:rPr>
          <w:rFonts w:ascii="Times New Roman" w:hAnsi="Times New Roman"/>
          <w:bCs/>
          <w:i/>
          <w:iCs/>
          <w:color w:val="0070C0"/>
          <w:sz w:val="20"/>
          <w:szCs w:val="24"/>
        </w:rPr>
        <w:t>k</w:t>
      </w:r>
      <w:r w:rsidR="00B34265" w:rsidRPr="00CD71FE">
        <w:rPr>
          <w:rFonts w:ascii="Times New Roman" w:hAnsi="Times New Roman"/>
          <w:bCs/>
          <w:i/>
          <w:iCs/>
          <w:color w:val="0070C0"/>
          <w:sz w:val="20"/>
          <w:szCs w:val="24"/>
        </w:rPr>
        <w:t>)</w:t>
      </w:r>
    </w:p>
    <w:p w14:paraId="3B3ED95C" w14:textId="2EABB628" w:rsidR="00C4575F" w:rsidRPr="00C87E7F" w:rsidRDefault="000F0256" w:rsidP="00E3311C">
      <w:pPr>
        <w:spacing w:after="0"/>
        <w:ind w:firstLine="709"/>
        <w:jc w:val="both"/>
        <w:rPr>
          <w:rFonts w:ascii="Times New Roman" w:hAnsi="Times New Roman"/>
          <w:sz w:val="24"/>
          <w:szCs w:val="24"/>
        </w:rPr>
      </w:pPr>
      <w:r w:rsidRPr="00C87E7F">
        <w:rPr>
          <w:rFonts w:ascii="Times New Roman" w:hAnsi="Times New Roman"/>
          <w:sz w:val="24"/>
          <w:szCs w:val="24"/>
        </w:rPr>
        <w:t xml:space="preserve">Öğrenci taşıma uygulaması kapsamında olup işletmelerde mesleki eğitime devam eden öğrencilerden, veli/vasilerinin yazılı talebi üzerine okul servis aracının güzergâhı üzerinde yer alan mesleki eğitim aldığı işletmelere veya kayıtlı oldukları okullara taşınma talebinde bulunanları </w:t>
      </w:r>
      <w:r w:rsidRPr="00C87E7F">
        <w:rPr>
          <w:rFonts w:ascii="Times New Roman" w:hAnsi="Times New Roman"/>
          <w:sz w:val="24"/>
          <w:szCs w:val="24"/>
        </w:rPr>
        <w:lastRenderedPageBreak/>
        <w:t>planlama komisyonuna</w:t>
      </w:r>
      <w:r w:rsidR="000A0C2A" w:rsidRPr="00C87E7F">
        <w:rPr>
          <w:rFonts w:ascii="Times New Roman" w:hAnsi="Times New Roman"/>
          <w:sz w:val="24"/>
          <w:szCs w:val="24"/>
        </w:rPr>
        <w:t xml:space="preserve"> bildirmesi</w:t>
      </w:r>
      <w:r w:rsidR="009F4EAE">
        <w:rPr>
          <w:rFonts w:ascii="Times New Roman" w:hAnsi="Times New Roman"/>
          <w:bCs/>
          <w:i/>
          <w:iCs/>
          <w:sz w:val="24"/>
          <w:szCs w:val="24"/>
          <w:lang w:eastAsia="en-US" w:bidi="en-US"/>
        </w:rPr>
        <w:t xml:space="preserve"> (</w:t>
      </w:r>
      <w:r w:rsidR="00B34265" w:rsidRPr="00CD71FE">
        <w:rPr>
          <w:rFonts w:ascii="Times New Roman" w:hAnsi="Times New Roman"/>
          <w:bCs/>
          <w:i/>
          <w:iCs/>
          <w:color w:val="0070C0"/>
          <w:sz w:val="20"/>
          <w:szCs w:val="24"/>
        </w:rPr>
        <w:t>Millî Eğitim Bakanlığı Taşıma Yoluyla Eğitime Erişim Yönetmeliği Madde 13/</w:t>
      </w:r>
      <w:r w:rsidR="006A2AC9" w:rsidRPr="00CD71FE">
        <w:rPr>
          <w:rFonts w:ascii="Times New Roman" w:hAnsi="Times New Roman"/>
          <w:bCs/>
          <w:i/>
          <w:iCs/>
          <w:color w:val="0070C0"/>
          <w:sz w:val="20"/>
          <w:szCs w:val="24"/>
        </w:rPr>
        <w:t>1-</w:t>
      </w:r>
      <w:r w:rsidR="000A0C2A" w:rsidRPr="00CD71FE">
        <w:rPr>
          <w:rFonts w:ascii="Times New Roman" w:hAnsi="Times New Roman"/>
          <w:bCs/>
          <w:i/>
          <w:iCs/>
          <w:color w:val="0070C0"/>
          <w:sz w:val="20"/>
          <w:szCs w:val="24"/>
        </w:rPr>
        <w:t>l</w:t>
      </w:r>
      <w:r w:rsidR="00B34265" w:rsidRPr="00CD71FE">
        <w:rPr>
          <w:rFonts w:ascii="Times New Roman" w:hAnsi="Times New Roman"/>
          <w:bCs/>
          <w:i/>
          <w:iCs/>
          <w:color w:val="0070C0"/>
          <w:sz w:val="20"/>
          <w:szCs w:val="24"/>
        </w:rPr>
        <w:t>)</w:t>
      </w:r>
      <w:r w:rsidRPr="00CD71FE">
        <w:rPr>
          <w:rFonts w:ascii="Times New Roman" w:hAnsi="Times New Roman"/>
          <w:bCs/>
          <w:i/>
          <w:iCs/>
          <w:color w:val="0070C0"/>
          <w:sz w:val="20"/>
          <w:szCs w:val="24"/>
        </w:rPr>
        <w:t xml:space="preserve"> </w:t>
      </w:r>
    </w:p>
    <w:p w14:paraId="0E80CBCF" w14:textId="2826676B" w:rsidR="000F0256" w:rsidRPr="00C87E7F" w:rsidRDefault="000F0256" w:rsidP="00E3311C">
      <w:pPr>
        <w:spacing w:after="0"/>
        <w:ind w:firstLine="709"/>
        <w:jc w:val="both"/>
        <w:rPr>
          <w:rFonts w:ascii="Times New Roman" w:hAnsi="Times New Roman"/>
          <w:sz w:val="24"/>
          <w:szCs w:val="24"/>
        </w:rPr>
      </w:pPr>
      <w:r w:rsidRPr="00C87E7F">
        <w:rPr>
          <w:rFonts w:ascii="Times New Roman" w:hAnsi="Times New Roman"/>
          <w:sz w:val="24"/>
          <w:szCs w:val="24"/>
        </w:rPr>
        <w:t>Öğrenci taşıma uygulaması ile ilgili okul müdürlüğüne ulaşan problemler ile adli ve idari makamlara bildirim yükümlülüğü gerektiren tespit ve şikâyetleri millî eğitim müdürlüğüne bildirme</w:t>
      </w:r>
      <w:r w:rsidR="0012376E" w:rsidRPr="00C87E7F">
        <w:rPr>
          <w:rFonts w:ascii="Times New Roman" w:hAnsi="Times New Roman"/>
          <w:sz w:val="24"/>
          <w:szCs w:val="24"/>
        </w:rPr>
        <w:t>si</w:t>
      </w:r>
      <w:r w:rsidR="009F4EAE">
        <w:rPr>
          <w:rFonts w:ascii="Times New Roman" w:hAnsi="Times New Roman"/>
          <w:bCs/>
          <w:i/>
          <w:iCs/>
          <w:color w:val="0070C0"/>
          <w:sz w:val="20"/>
          <w:szCs w:val="24"/>
        </w:rPr>
        <w:t xml:space="preserve"> (</w:t>
      </w:r>
      <w:r w:rsidR="00B34265" w:rsidRPr="00CD71FE">
        <w:rPr>
          <w:rFonts w:ascii="Times New Roman" w:hAnsi="Times New Roman"/>
          <w:bCs/>
          <w:i/>
          <w:iCs/>
          <w:color w:val="0070C0"/>
          <w:sz w:val="20"/>
          <w:szCs w:val="24"/>
        </w:rPr>
        <w:t>Millî Eğitim Bakanlığı Taşıma Yoluyla Eğitime Erişim Yönetmeliği Madde 13/</w:t>
      </w:r>
      <w:r w:rsidR="006A2AC9" w:rsidRPr="00CD71FE">
        <w:rPr>
          <w:rFonts w:ascii="Times New Roman" w:hAnsi="Times New Roman"/>
          <w:bCs/>
          <w:i/>
          <w:iCs/>
          <w:color w:val="0070C0"/>
          <w:sz w:val="20"/>
          <w:szCs w:val="24"/>
        </w:rPr>
        <w:t>1-</w:t>
      </w:r>
      <w:r w:rsidR="000A0C2A" w:rsidRPr="00CD71FE">
        <w:rPr>
          <w:rFonts w:ascii="Times New Roman" w:hAnsi="Times New Roman"/>
          <w:bCs/>
          <w:i/>
          <w:iCs/>
          <w:color w:val="0070C0"/>
          <w:sz w:val="20"/>
          <w:szCs w:val="24"/>
        </w:rPr>
        <w:t>m</w:t>
      </w:r>
      <w:r w:rsidR="00B34265" w:rsidRPr="00CD71FE">
        <w:rPr>
          <w:rFonts w:ascii="Times New Roman" w:hAnsi="Times New Roman"/>
          <w:bCs/>
          <w:i/>
          <w:iCs/>
          <w:color w:val="0070C0"/>
          <w:sz w:val="20"/>
          <w:szCs w:val="24"/>
        </w:rPr>
        <w:t>)</w:t>
      </w:r>
    </w:p>
    <w:p w14:paraId="7E176A7C" w14:textId="6DF7916D" w:rsidR="000F0256" w:rsidRPr="00CD71FE" w:rsidRDefault="000F0256" w:rsidP="00E3311C">
      <w:pPr>
        <w:spacing w:after="0"/>
        <w:ind w:firstLine="709"/>
        <w:jc w:val="both"/>
        <w:rPr>
          <w:rFonts w:ascii="Times New Roman" w:hAnsi="Times New Roman"/>
          <w:color w:val="0070C0"/>
          <w:sz w:val="24"/>
          <w:szCs w:val="24"/>
        </w:rPr>
      </w:pPr>
      <w:r w:rsidRPr="00C87E7F">
        <w:rPr>
          <w:rFonts w:ascii="Times New Roman" w:hAnsi="Times New Roman"/>
          <w:sz w:val="24"/>
          <w:szCs w:val="24"/>
        </w:rPr>
        <w:t>Taşıma hizmetinden faydalanacak öğrencilere ilişkin e-Okul ve Taşımalı Öğrenci Modülü veri girişlerinin zamanında yapılmasını sağlama</w:t>
      </w:r>
      <w:r w:rsidR="0012376E" w:rsidRPr="00C87E7F">
        <w:rPr>
          <w:rFonts w:ascii="Times New Roman" w:hAnsi="Times New Roman"/>
          <w:sz w:val="24"/>
          <w:szCs w:val="24"/>
        </w:rPr>
        <w:t>sı</w:t>
      </w:r>
      <w:r w:rsidR="0012376E" w:rsidRPr="00CD71FE">
        <w:rPr>
          <w:rFonts w:ascii="Times New Roman" w:hAnsi="Times New Roman"/>
          <w:color w:val="0070C0"/>
          <w:sz w:val="24"/>
          <w:szCs w:val="24"/>
        </w:rPr>
        <w:t>,</w:t>
      </w:r>
      <w:r w:rsidR="009F4EAE">
        <w:rPr>
          <w:rFonts w:ascii="Times New Roman" w:hAnsi="Times New Roman"/>
          <w:bCs/>
          <w:i/>
          <w:iCs/>
          <w:color w:val="0070C0"/>
          <w:sz w:val="24"/>
          <w:szCs w:val="24"/>
          <w:lang w:eastAsia="en-US" w:bidi="en-US"/>
        </w:rPr>
        <w:t xml:space="preserve"> (</w:t>
      </w:r>
      <w:r w:rsidR="00B34265" w:rsidRPr="00CD71FE">
        <w:rPr>
          <w:rFonts w:ascii="Times New Roman" w:hAnsi="Times New Roman"/>
          <w:bCs/>
          <w:i/>
          <w:iCs/>
          <w:color w:val="0070C0"/>
          <w:sz w:val="20"/>
          <w:szCs w:val="24"/>
        </w:rPr>
        <w:t>Millî Eğitim Bakanlığı Taşıma Yoluyla Eğitime Erişim Yönetmeliği Madde 13/</w:t>
      </w:r>
      <w:r w:rsidR="006A2AC9" w:rsidRPr="00CD71FE">
        <w:rPr>
          <w:rFonts w:ascii="Times New Roman" w:hAnsi="Times New Roman"/>
          <w:bCs/>
          <w:i/>
          <w:iCs/>
          <w:color w:val="0070C0"/>
          <w:sz w:val="20"/>
          <w:szCs w:val="24"/>
        </w:rPr>
        <w:t>1-</w:t>
      </w:r>
      <w:r w:rsidR="000A0C2A" w:rsidRPr="00CD71FE">
        <w:rPr>
          <w:rFonts w:ascii="Times New Roman" w:hAnsi="Times New Roman"/>
          <w:bCs/>
          <w:i/>
          <w:iCs/>
          <w:color w:val="0070C0"/>
          <w:sz w:val="20"/>
          <w:szCs w:val="24"/>
        </w:rPr>
        <w:t>n</w:t>
      </w:r>
      <w:r w:rsidR="00B34265" w:rsidRPr="00CD71FE">
        <w:rPr>
          <w:rFonts w:ascii="Times New Roman" w:hAnsi="Times New Roman"/>
          <w:bCs/>
          <w:i/>
          <w:iCs/>
          <w:color w:val="0070C0"/>
          <w:sz w:val="20"/>
          <w:szCs w:val="24"/>
        </w:rPr>
        <w:t>)</w:t>
      </w:r>
    </w:p>
    <w:p w14:paraId="635D1047" w14:textId="25EE8905" w:rsidR="000F0256" w:rsidRDefault="000F0256" w:rsidP="00E3311C">
      <w:pPr>
        <w:spacing w:after="0"/>
        <w:ind w:firstLine="709"/>
        <w:jc w:val="both"/>
        <w:rPr>
          <w:rFonts w:ascii="Times New Roman" w:hAnsi="Times New Roman"/>
          <w:i/>
          <w:color w:val="0070C0"/>
          <w:sz w:val="20"/>
          <w:szCs w:val="24"/>
        </w:rPr>
      </w:pPr>
      <w:r w:rsidRPr="00C87E7F">
        <w:rPr>
          <w:rFonts w:ascii="Times New Roman" w:hAnsi="Times New Roman"/>
          <w:sz w:val="24"/>
          <w:szCs w:val="24"/>
        </w:rPr>
        <w:t>Yönetmeliğin 23</w:t>
      </w:r>
      <w:r w:rsidR="0070517C">
        <w:rPr>
          <w:rFonts w:ascii="Times New Roman" w:hAnsi="Times New Roman"/>
          <w:sz w:val="24"/>
          <w:szCs w:val="24"/>
        </w:rPr>
        <w:t>’</w:t>
      </w:r>
      <w:r w:rsidRPr="00C87E7F">
        <w:rPr>
          <w:rFonts w:ascii="Times New Roman" w:hAnsi="Times New Roman"/>
          <w:sz w:val="24"/>
          <w:szCs w:val="24"/>
        </w:rPr>
        <w:t xml:space="preserve">üncü maddesi kapsamında öğrenci ve velilere verilecek eğitimlerin yapılmasını </w:t>
      </w:r>
      <w:r w:rsidR="009061A2" w:rsidRPr="00C87E7F">
        <w:rPr>
          <w:rFonts w:ascii="Times New Roman" w:hAnsi="Times New Roman"/>
          <w:sz w:val="24"/>
          <w:szCs w:val="24"/>
        </w:rPr>
        <w:t>sağlaması</w:t>
      </w:r>
      <w:r w:rsidR="009F4EAE">
        <w:rPr>
          <w:rFonts w:ascii="Times New Roman" w:hAnsi="Times New Roman"/>
          <w:i/>
          <w:color w:val="0070C0"/>
          <w:sz w:val="20"/>
          <w:szCs w:val="24"/>
        </w:rPr>
        <w:t xml:space="preserve"> (</w:t>
      </w:r>
      <w:r w:rsidR="00B34265" w:rsidRPr="00CD71FE">
        <w:rPr>
          <w:rFonts w:ascii="Times New Roman" w:hAnsi="Times New Roman"/>
          <w:i/>
          <w:color w:val="0070C0"/>
          <w:sz w:val="20"/>
          <w:szCs w:val="24"/>
        </w:rPr>
        <w:t>Millî Eğitim Bakanlığı Taşıma Yoluyla Eğitime Erişim Yönetmeliği Madde 13/</w:t>
      </w:r>
      <w:r w:rsidR="006A2AC9" w:rsidRPr="00CD71FE">
        <w:rPr>
          <w:rFonts w:ascii="Times New Roman" w:hAnsi="Times New Roman"/>
          <w:i/>
          <w:color w:val="0070C0"/>
          <w:sz w:val="20"/>
          <w:szCs w:val="24"/>
        </w:rPr>
        <w:t>1-</w:t>
      </w:r>
      <w:r w:rsidR="000A0C2A" w:rsidRPr="00CD71FE">
        <w:rPr>
          <w:rFonts w:ascii="Times New Roman" w:hAnsi="Times New Roman"/>
          <w:i/>
          <w:color w:val="0070C0"/>
          <w:sz w:val="20"/>
          <w:szCs w:val="24"/>
        </w:rPr>
        <w:t>o</w:t>
      </w:r>
      <w:r w:rsidR="00B34265" w:rsidRPr="00CD71FE">
        <w:rPr>
          <w:rFonts w:ascii="Times New Roman" w:hAnsi="Times New Roman"/>
          <w:i/>
          <w:color w:val="0070C0"/>
          <w:sz w:val="20"/>
          <w:szCs w:val="24"/>
        </w:rPr>
        <w:t>)</w:t>
      </w:r>
    </w:p>
    <w:p w14:paraId="5667D084" w14:textId="77777777" w:rsidR="00E3311C" w:rsidRPr="00C87E7F" w:rsidRDefault="00E3311C" w:rsidP="00E3311C">
      <w:pPr>
        <w:spacing w:after="0"/>
        <w:ind w:firstLine="709"/>
        <w:jc w:val="both"/>
        <w:rPr>
          <w:rFonts w:ascii="Times New Roman" w:hAnsi="Times New Roman"/>
          <w:sz w:val="24"/>
          <w:szCs w:val="24"/>
        </w:rPr>
      </w:pPr>
    </w:p>
    <w:p w14:paraId="134E9949" w14:textId="1B720923" w:rsidR="00BE394B" w:rsidRPr="00C87E7F" w:rsidRDefault="00BE394B" w:rsidP="00B54A40">
      <w:pPr>
        <w:spacing w:after="0"/>
        <w:ind w:firstLine="709"/>
        <w:rPr>
          <w:rFonts w:ascii="Times New Roman" w:hAnsi="Times New Roman"/>
          <w:sz w:val="24"/>
          <w:szCs w:val="24"/>
        </w:rPr>
      </w:pPr>
      <w:r w:rsidRPr="00C87E7F">
        <w:rPr>
          <w:rFonts w:ascii="Times New Roman" w:hAnsi="Times New Roman"/>
          <w:b/>
          <w:sz w:val="24"/>
          <w:szCs w:val="24"/>
        </w:rPr>
        <w:t>2)</w:t>
      </w:r>
      <w:r w:rsidRPr="00C87E7F">
        <w:rPr>
          <w:rFonts w:ascii="Times New Roman" w:hAnsi="Times New Roman"/>
          <w:sz w:val="24"/>
          <w:szCs w:val="24"/>
        </w:rPr>
        <w:t xml:space="preserve"> </w:t>
      </w:r>
      <w:r w:rsidR="00DE0826" w:rsidRPr="00E3311C">
        <w:rPr>
          <w:rFonts w:ascii="Times New Roman" w:hAnsi="Times New Roman"/>
          <w:sz w:val="24"/>
          <w:szCs w:val="24"/>
          <w:u w:val="single"/>
        </w:rPr>
        <w:t xml:space="preserve">Taşıma merkezi okul/kurumlarda taşımadan sorumlu müdür yardımcısının öğrenci taşıma uygulamasına ilişkin </w:t>
      </w:r>
      <w:r w:rsidRPr="00E3311C">
        <w:rPr>
          <w:rFonts w:ascii="Times New Roman" w:hAnsi="Times New Roman"/>
          <w:sz w:val="24"/>
          <w:szCs w:val="24"/>
          <w:u w:val="single"/>
        </w:rPr>
        <w:t>görevlerini mevzuatına uygun yapması durumu</w:t>
      </w:r>
      <w:r w:rsidR="009F4EAE">
        <w:rPr>
          <w:rFonts w:ascii="Times New Roman" w:hAnsi="Times New Roman"/>
          <w:sz w:val="24"/>
          <w:szCs w:val="24"/>
        </w:rPr>
        <w:t xml:space="preserve"> (</w:t>
      </w:r>
      <w:r w:rsidRPr="00CD71FE">
        <w:rPr>
          <w:rFonts w:ascii="Times New Roman" w:hAnsi="Times New Roman"/>
          <w:i/>
          <w:color w:val="0070C0"/>
          <w:sz w:val="20"/>
          <w:szCs w:val="24"/>
        </w:rPr>
        <w:t>Millî Eğitim Bakanlığı Taşıma Yoluyla Eğitime Erişim Yönetmeliği Madde 13</w:t>
      </w:r>
      <w:r w:rsidR="00DE0826" w:rsidRPr="00CD71FE">
        <w:rPr>
          <w:rFonts w:ascii="Times New Roman" w:hAnsi="Times New Roman"/>
          <w:i/>
          <w:color w:val="0070C0"/>
          <w:sz w:val="20"/>
          <w:szCs w:val="24"/>
        </w:rPr>
        <w:t>/2</w:t>
      </w:r>
      <w:r w:rsidRPr="00CD71FE">
        <w:rPr>
          <w:rFonts w:ascii="Times New Roman" w:hAnsi="Times New Roman"/>
          <w:i/>
          <w:color w:val="0070C0"/>
          <w:sz w:val="20"/>
          <w:szCs w:val="24"/>
        </w:rPr>
        <w:t>)</w:t>
      </w:r>
    </w:p>
    <w:p w14:paraId="610FC6CC" w14:textId="1025F3CB" w:rsidR="00DE0826" w:rsidRPr="00CD71FE" w:rsidRDefault="00DE0826" w:rsidP="00B54A40">
      <w:pPr>
        <w:spacing w:after="0"/>
        <w:ind w:firstLine="709"/>
        <w:jc w:val="both"/>
        <w:rPr>
          <w:rFonts w:ascii="Times New Roman" w:hAnsi="Times New Roman"/>
          <w:color w:val="0070C0"/>
          <w:sz w:val="24"/>
          <w:szCs w:val="24"/>
        </w:rPr>
      </w:pPr>
      <w:r w:rsidRPr="00C87E7F">
        <w:rPr>
          <w:rFonts w:ascii="Times New Roman" w:hAnsi="Times New Roman"/>
          <w:sz w:val="24"/>
          <w:szCs w:val="24"/>
        </w:rPr>
        <w:t xml:space="preserve"> Öğrenci taşıma uygulaması kapsamında sınıflara göre okul/kurumun alabileceği öğrenci sayısını tespit ederek okul/kurum müdürüne bildirme</w:t>
      </w:r>
      <w:r w:rsidR="00054D34" w:rsidRPr="00C87E7F">
        <w:rPr>
          <w:rFonts w:ascii="Times New Roman" w:hAnsi="Times New Roman"/>
          <w:sz w:val="24"/>
          <w:szCs w:val="24"/>
        </w:rPr>
        <w:t>si</w:t>
      </w:r>
      <w:r w:rsidR="009F4EAE">
        <w:rPr>
          <w:rFonts w:ascii="Times New Roman" w:hAnsi="Times New Roman"/>
          <w:sz w:val="24"/>
          <w:szCs w:val="24"/>
        </w:rPr>
        <w:t xml:space="preserve"> (</w:t>
      </w:r>
      <w:r w:rsidR="006A2AC9" w:rsidRPr="00CD71FE">
        <w:rPr>
          <w:rFonts w:ascii="Times New Roman" w:hAnsi="Times New Roman"/>
          <w:i/>
          <w:color w:val="0070C0"/>
          <w:sz w:val="20"/>
          <w:szCs w:val="24"/>
        </w:rPr>
        <w:t>Millî Eğitim Bakanlığı Taşıma Yoluyla Eğitime Erişim Yönetmeliği Madde 13/</w:t>
      </w:r>
      <w:r w:rsidR="004C72C5" w:rsidRPr="00CD71FE">
        <w:rPr>
          <w:rFonts w:ascii="Times New Roman" w:hAnsi="Times New Roman"/>
          <w:i/>
          <w:color w:val="0070C0"/>
          <w:sz w:val="20"/>
          <w:szCs w:val="24"/>
        </w:rPr>
        <w:t>2-a</w:t>
      </w:r>
      <w:r w:rsidR="006A2AC9" w:rsidRPr="00CD71FE">
        <w:rPr>
          <w:rFonts w:ascii="Times New Roman" w:hAnsi="Times New Roman"/>
          <w:i/>
          <w:color w:val="0070C0"/>
          <w:sz w:val="20"/>
          <w:szCs w:val="24"/>
        </w:rPr>
        <w:t>)</w:t>
      </w:r>
    </w:p>
    <w:p w14:paraId="354A7D64" w14:textId="0DFDDAF0" w:rsidR="00DE0826"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Öğrenci taşıma uygulamasıyla okul/kuruma gelen öğrencilerin kayıt kabul ve nakil işlemlerini ilgili mevzuat hükümleri doğrultusunda yapma</w:t>
      </w:r>
      <w:r w:rsidR="00054D34" w:rsidRPr="00C87E7F">
        <w:rPr>
          <w:rFonts w:ascii="Times New Roman" w:hAnsi="Times New Roman"/>
          <w:sz w:val="24"/>
          <w:szCs w:val="24"/>
        </w:rPr>
        <w:t>sı</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4C72C5" w:rsidRPr="00CD71FE">
        <w:rPr>
          <w:rFonts w:ascii="Times New Roman" w:hAnsi="Times New Roman"/>
          <w:i/>
          <w:color w:val="0070C0"/>
          <w:sz w:val="20"/>
          <w:szCs w:val="24"/>
        </w:rPr>
        <w:t>2-b</w:t>
      </w:r>
      <w:r w:rsidR="00674E4F" w:rsidRPr="00CD71FE">
        <w:rPr>
          <w:rFonts w:ascii="Times New Roman" w:hAnsi="Times New Roman"/>
          <w:i/>
          <w:color w:val="0070C0"/>
          <w:sz w:val="20"/>
          <w:szCs w:val="24"/>
        </w:rPr>
        <w:t>)</w:t>
      </w:r>
    </w:p>
    <w:p w14:paraId="05B933C8" w14:textId="4066990A" w:rsidR="00DE0826"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Taşıma hizmetinden faydalanacak öğrenciler ile taşıma merkezi okul/kurumlardaki öğrencilerin birlikte öğrenim görmelerini sağlayacak şekilde sınıf ve şubelere dengeli olarak dağılımını yapma</w:t>
      </w:r>
      <w:r w:rsidR="00D15D1B" w:rsidRPr="00C87E7F">
        <w:rPr>
          <w:rFonts w:ascii="Times New Roman" w:hAnsi="Times New Roman"/>
          <w:sz w:val="24"/>
          <w:szCs w:val="24"/>
        </w:rPr>
        <w:t>sı</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4C72C5" w:rsidRPr="00CD71FE">
        <w:rPr>
          <w:rFonts w:ascii="Times New Roman" w:hAnsi="Times New Roman"/>
          <w:i/>
          <w:color w:val="0070C0"/>
          <w:sz w:val="20"/>
          <w:szCs w:val="24"/>
        </w:rPr>
        <w:t>2-c</w:t>
      </w:r>
      <w:r w:rsidR="00674E4F" w:rsidRPr="00CD71FE">
        <w:rPr>
          <w:rFonts w:ascii="Times New Roman" w:hAnsi="Times New Roman"/>
          <w:i/>
          <w:color w:val="0070C0"/>
          <w:sz w:val="20"/>
          <w:szCs w:val="24"/>
        </w:rPr>
        <w:t>)</w:t>
      </w:r>
    </w:p>
    <w:p w14:paraId="2D0439F4" w14:textId="0487A6BB" w:rsidR="00DE0826"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Taşıma hizmetinden faydalanacak öğrencilerin geliş ve gidişlerine göre haftalık ders dağıtım ve günlük vakit çizelgesinin düzenlenmesi için öğretmenlerin görüşlerini alma</w:t>
      </w:r>
      <w:r w:rsidR="00D15D1B" w:rsidRPr="00C87E7F">
        <w:rPr>
          <w:rFonts w:ascii="Times New Roman" w:hAnsi="Times New Roman"/>
          <w:sz w:val="24"/>
          <w:szCs w:val="24"/>
        </w:rPr>
        <w:t>sı</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4C72C5" w:rsidRPr="00CD71FE">
        <w:rPr>
          <w:rFonts w:ascii="Times New Roman" w:hAnsi="Times New Roman"/>
          <w:i/>
          <w:color w:val="0070C0"/>
          <w:sz w:val="20"/>
          <w:szCs w:val="24"/>
        </w:rPr>
        <w:t>2-</w:t>
      </w:r>
      <w:r w:rsidR="00D53FAE" w:rsidRPr="00CD71FE">
        <w:rPr>
          <w:rFonts w:ascii="Times New Roman" w:hAnsi="Times New Roman"/>
          <w:i/>
          <w:color w:val="0070C0"/>
          <w:sz w:val="20"/>
          <w:szCs w:val="24"/>
        </w:rPr>
        <w:t>ç</w:t>
      </w:r>
      <w:r w:rsidR="00674E4F" w:rsidRPr="00CD71FE">
        <w:rPr>
          <w:rFonts w:ascii="Times New Roman" w:hAnsi="Times New Roman"/>
          <w:i/>
          <w:color w:val="0070C0"/>
          <w:sz w:val="20"/>
          <w:szCs w:val="24"/>
        </w:rPr>
        <w:t>)</w:t>
      </w:r>
    </w:p>
    <w:p w14:paraId="16300542" w14:textId="1355EE58" w:rsidR="00DE0826"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Taşıma merkezi okul/kurumların fiziki imkânları ölçüsünde geliş ve gidiş saatlerinde oluşan boşluklarda taşıma hizmetinden faydalanan öğrencilerin sosyal, kültürel ve sportif faaliyetler ile kitaplık ve kütüphanelerden yararlanmaları için gerekli planlamaları yapma</w:t>
      </w:r>
      <w:r w:rsidR="00D15D1B" w:rsidRPr="00C87E7F">
        <w:rPr>
          <w:rFonts w:ascii="Times New Roman" w:hAnsi="Times New Roman"/>
          <w:sz w:val="24"/>
          <w:szCs w:val="24"/>
        </w:rPr>
        <w:t>sı</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D53FAE" w:rsidRPr="00CD71FE">
        <w:rPr>
          <w:rFonts w:ascii="Times New Roman" w:hAnsi="Times New Roman"/>
          <w:i/>
          <w:color w:val="0070C0"/>
          <w:sz w:val="20"/>
          <w:szCs w:val="24"/>
        </w:rPr>
        <w:t>2-d</w:t>
      </w:r>
      <w:r w:rsidR="00674E4F" w:rsidRPr="00CD71FE">
        <w:rPr>
          <w:rFonts w:ascii="Times New Roman" w:hAnsi="Times New Roman"/>
          <w:i/>
          <w:color w:val="0070C0"/>
          <w:sz w:val="20"/>
          <w:szCs w:val="24"/>
        </w:rPr>
        <w:t>)</w:t>
      </w:r>
    </w:p>
    <w:p w14:paraId="4B46709E" w14:textId="7E0BC912" w:rsidR="00DE0826"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Okul servis araçları ve rehber personel puantajlarını günlük olarak kontrol ve takip etme</w:t>
      </w:r>
      <w:r w:rsidR="00D15D1B" w:rsidRPr="00C87E7F">
        <w:rPr>
          <w:rFonts w:ascii="Times New Roman" w:hAnsi="Times New Roman"/>
          <w:sz w:val="24"/>
          <w:szCs w:val="24"/>
        </w:rPr>
        <w:t>si</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D53FAE" w:rsidRPr="00CD71FE">
        <w:rPr>
          <w:rFonts w:ascii="Times New Roman" w:hAnsi="Times New Roman"/>
          <w:i/>
          <w:color w:val="0070C0"/>
          <w:sz w:val="20"/>
          <w:szCs w:val="24"/>
        </w:rPr>
        <w:t>2-e</w:t>
      </w:r>
      <w:r w:rsidR="00674E4F" w:rsidRPr="00CD71FE">
        <w:rPr>
          <w:rFonts w:ascii="Times New Roman" w:hAnsi="Times New Roman"/>
          <w:i/>
          <w:color w:val="0070C0"/>
          <w:sz w:val="20"/>
          <w:szCs w:val="24"/>
        </w:rPr>
        <w:t>)</w:t>
      </w:r>
    </w:p>
    <w:p w14:paraId="685B4DB7" w14:textId="671118A2" w:rsidR="00DE0826"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İşitme yetersizliği olan özel eğitim meslek lisesi öğrencileri ile yaygın eğitim hizmetinden yararlanan işitme yetersizliği olan kursiyerlere dağıtılmak üzere aylık toplu taşıma bilet miktarını okul/kurum müdürüne bildirme</w:t>
      </w:r>
      <w:r w:rsidR="00BE0532" w:rsidRPr="00C87E7F">
        <w:rPr>
          <w:rFonts w:ascii="Times New Roman" w:hAnsi="Times New Roman"/>
          <w:sz w:val="24"/>
          <w:szCs w:val="24"/>
        </w:rPr>
        <w:t>si</w:t>
      </w:r>
      <w:r w:rsidRPr="00C87E7F">
        <w:rPr>
          <w:rFonts w:ascii="Times New Roman" w:hAnsi="Times New Roman"/>
          <w:sz w:val="24"/>
          <w:szCs w:val="24"/>
        </w:rPr>
        <w:t>, aylık toplu taşıma biletlerini öğrencilere veya veli/vasilerine imza karşılığı dağıtmak ve öğrencinin devamsızlık yaptığı günleri bir sonraki ayın bilet miktarından düşme</w:t>
      </w:r>
      <w:r w:rsidR="00BE0532" w:rsidRPr="00C87E7F">
        <w:rPr>
          <w:rFonts w:ascii="Times New Roman" w:hAnsi="Times New Roman"/>
          <w:sz w:val="24"/>
          <w:szCs w:val="24"/>
        </w:rPr>
        <w:t>si</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D53FAE" w:rsidRPr="00CD71FE">
        <w:rPr>
          <w:rFonts w:ascii="Times New Roman" w:hAnsi="Times New Roman"/>
          <w:i/>
          <w:color w:val="0070C0"/>
          <w:sz w:val="20"/>
          <w:szCs w:val="24"/>
        </w:rPr>
        <w:t>2-f</w:t>
      </w:r>
      <w:r w:rsidR="00674E4F" w:rsidRPr="00CD71FE">
        <w:rPr>
          <w:rFonts w:ascii="Times New Roman" w:hAnsi="Times New Roman"/>
          <w:i/>
          <w:color w:val="0070C0"/>
          <w:sz w:val="20"/>
          <w:szCs w:val="24"/>
        </w:rPr>
        <w:t>)</w:t>
      </w:r>
    </w:p>
    <w:p w14:paraId="11C14A0A" w14:textId="6E53E6CA" w:rsidR="00DE0826"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Öğrenci taşıma uygulaması kapsamında olup işletmelerde mesleki eğitime devam eden öğrencilerden, veli/vasilerinin yazılı talebi üzerine okul servis aracının güzergâhı üzerinde yer alan mesleki eğitim aldığı işletmelere veya kayıtlı oldukları okullara taşınma talebinde bulunanları okul müdürüne bildirme</w:t>
      </w:r>
      <w:r w:rsidR="00BE0532" w:rsidRPr="00C87E7F">
        <w:rPr>
          <w:rFonts w:ascii="Times New Roman" w:hAnsi="Times New Roman"/>
          <w:sz w:val="24"/>
          <w:szCs w:val="24"/>
        </w:rPr>
        <w:t>si</w:t>
      </w:r>
      <w:r w:rsidR="009F4EAE">
        <w:rPr>
          <w:rFonts w:ascii="Times New Roman" w:hAnsi="Times New Roman"/>
          <w:i/>
          <w:color w:val="0070C0"/>
          <w:sz w:val="20"/>
          <w:szCs w:val="24"/>
        </w:rPr>
        <w:t xml:space="preserve"> (</w:t>
      </w:r>
      <w:r w:rsidR="00D53FAE" w:rsidRPr="00CD71FE">
        <w:rPr>
          <w:rFonts w:ascii="Times New Roman" w:hAnsi="Times New Roman"/>
          <w:i/>
          <w:color w:val="0070C0"/>
          <w:sz w:val="20"/>
          <w:szCs w:val="24"/>
        </w:rPr>
        <w:t>Millî Eğitim Bakanlığı Taşıma Yoluyla Eğitime Erişim Yönetmeliği Madde 13/2-g)</w:t>
      </w:r>
    </w:p>
    <w:p w14:paraId="709BBD0A" w14:textId="0D1AFD75" w:rsidR="000C145A"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Taşıma hizmetinden faydalanacak öğrencilere ilişkin e-Okul ve Taşımalı Öğrenci Modülü veri girişlerini zamanında yapma</w:t>
      </w:r>
      <w:r w:rsidR="00BE0532" w:rsidRPr="00C87E7F">
        <w:rPr>
          <w:rFonts w:ascii="Times New Roman" w:hAnsi="Times New Roman"/>
          <w:sz w:val="24"/>
          <w:szCs w:val="24"/>
        </w:rPr>
        <w:t>sı</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D53FAE" w:rsidRPr="00CD71FE">
        <w:rPr>
          <w:rFonts w:ascii="Times New Roman" w:hAnsi="Times New Roman"/>
          <w:i/>
          <w:color w:val="0070C0"/>
          <w:sz w:val="20"/>
          <w:szCs w:val="24"/>
        </w:rPr>
        <w:t>2-ğ</w:t>
      </w:r>
      <w:r w:rsidR="00674E4F" w:rsidRPr="00CD71FE">
        <w:rPr>
          <w:rFonts w:ascii="Times New Roman" w:hAnsi="Times New Roman"/>
          <w:i/>
          <w:color w:val="0070C0"/>
          <w:sz w:val="20"/>
          <w:szCs w:val="24"/>
        </w:rPr>
        <w:t>)</w:t>
      </w:r>
    </w:p>
    <w:p w14:paraId="63D1F49F" w14:textId="6C931B39" w:rsidR="00DE0826" w:rsidRPr="00C87E7F" w:rsidRDefault="00DE0826" w:rsidP="00B54A40">
      <w:pPr>
        <w:spacing w:after="0"/>
        <w:ind w:firstLine="709"/>
        <w:jc w:val="both"/>
        <w:rPr>
          <w:rFonts w:ascii="Times New Roman" w:hAnsi="Times New Roman"/>
          <w:sz w:val="24"/>
          <w:szCs w:val="24"/>
        </w:rPr>
      </w:pPr>
      <w:r w:rsidRPr="00C87E7F">
        <w:rPr>
          <w:rFonts w:ascii="Times New Roman" w:hAnsi="Times New Roman"/>
          <w:sz w:val="24"/>
          <w:szCs w:val="24"/>
        </w:rPr>
        <w:t>Öğrenci araç yoklama listelerini muhafaza etme</w:t>
      </w:r>
      <w:r w:rsidR="00BE0532" w:rsidRPr="00C87E7F">
        <w:rPr>
          <w:rFonts w:ascii="Times New Roman" w:hAnsi="Times New Roman"/>
          <w:sz w:val="24"/>
          <w:szCs w:val="24"/>
        </w:rPr>
        <w:t>si</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D53FAE" w:rsidRPr="00CD71FE">
        <w:rPr>
          <w:rFonts w:ascii="Times New Roman" w:hAnsi="Times New Roman"/>
          <w:i/>
          <w:color w:val="0070C0"/>
          <w:sz w:val="20"/>
          <w:szCs w:val="24"/>
        </w:rPr>
        <w:t>2-h</w:t>
      </w:r>
      <w:r w:rsidR="00674E4F" w:rsidRPr="00CD71FE">
        <w:rPr>
          <w:rFonts w:ascii="Times New Roman" w:hAnsi="Times New Roman"/>
          <w:i/>
          <w:color w:val="0070C0"/>
          <w:sz w:val="20"/>
          <w:szCs w:val="24"/>
        </w:rPr>
        <w:t>)</w:t>
      </w:r>
    </w:p>
    <w:p w14:paraId="08A25533" w14:textId="21EB8878" w:rsidR="00DE0826" w:rsidRDefault="00DE0826" w:rsidP="00B54A40">
      <w:pPr>
        <w:spacing w:after="0"/>
        <w:ind w:firstLine="709"/>
        <w:jc w:val="both"/>
        <w:rPr>
          <w:rFonts w:ascii="Times New Roman" w:hAnsi="Times New Roman"/>
          <w:i/>
          <w:color w:val="0070C0"/>
          <w:sz w:val="20"/>
          <w:szCs w:val="24"/>
        </w:rPr>
      </w:pPr>
      <w:r w:rsidRPr="00C87E7F">
        <w:rPr>
          <w:rFonts w:ascii="Times New Roman" w:hAnsi="Times New Roman"/>
          <w:sz w:val="24"/>
          <w:szCs w:val="24"/>
        </w:rPr>
        <w:lastRenderedPageBreak/>
        <w:t>Müdür tarafından verilen bu Yönetmelik kapsamındaki diğer görev ve sorumlulukları yerine getirme</w:t>
      </w:r>
      <w:r w:rsidR="00BE0532" w:rsidRPr="00C87E7F">
        <w:rPr>
          <w:rFonts w:ascii="Times New Roman" w:hAnsi="Times New Roman"/>
          <w:sz w:val="24"/>
          <w:szCs w:val="24"/>
        </w:rPr>
        <w:t>si</w:t>
      </w:r>
      <w:r w:rsidR="009F4EAE">
        <w:rPr>
          <w:rFonts w:ascii="Times New Roman" w:hAnsi="Times New Roman"/>
          <w:i/>
          <w:color w:val="0070C0"/>
          <w:sz w:val="20"/>
          <w:szCs w:val="24"/>
        </w:rPr>
        <w:t xml:space="preserve"> (</w:t>
      </w:r>
      <w:r w:rsidR="00674E4F" w:rsidRPr="00CD71FE">
        <w:rPr>
          <w:rFonts w:ascii="Times New Roman" w:hAnsi="Times New Roman"/>
          <w:i/>
          <w:color w:val="0070C0"/>
          <w:sz w:val="20"/>
          <w:szCs w:val="24"/>
        </w:rPr>
        <w:t>Millî Eğitim Bakanlığı Taşıma Yoluyla Eğitime Erişim Yönetmeliği Madde 13/</w:t>
      </w:r>
      <w:r w:rsidR="00D53FAE" w:rsidRPr="00CD71FE">
        <w:rPr>
          <w:rFonts w:ascii="Times New Roman" w:hAnsi="Times New Roman"/>
          <w:i/>
          <w:color w:val="0070C0"/>
          <w:sz w:val="20"/>
          <w:szCs w:val="24"/>
        </w:rPr>
        <w:t>2-ı</w:t>
      </w:r>
      <w:r w:rsidR="00674E4F" w:rsidRPr="00CD71FE">
        <w:rPr>
          <w:rFonts w:ascii="Times New Roman" w:hAnsi="Times New Roman"/>
          <w:i/>
          <w:color w:val="0070C0"/>
          <w:sz w:val="20"/>
          <w:szCs w:val="24"/>
        </w:rPr>
        <w:t>)</w:t>
      </w:r>
    </w:p>
    <w:p w14:paraId="28BA0A8E" w14:textId="77777777" w:rsidR="00E3311C" w:rsidRPr="00C87E7F" w:rsidRDefault="00E3311C" w:rsidP="00B54A40">
      <w:pPr>
        <w:spacing w:after="0"/>
        <w:ind w:firstLine="709"/>
        <w:jc w:val="both"/>
        <w:rPr>
          <w:rFonts w:ascii="Times New Roman" w:hAnsi="Times New Roman"/>
          <w:sz w:val="24"/>
          <w:szCs w:val="24"/>
        </w:rPr>
      </w:pPr>
    </w:p>
    <w:p w14:paraId="57ED4A3C" w14:textId="604D0D37" w:rsidR="00702CE9" w:rsidRPr="00C87E7F" w:rsidRDefault="008021C0" w:rsidP="00B54A40">
      <w:pPr>
        <w:spacing w:after="0"/>
        <w:ind w:firstLine="708"/>
        <w:jc w:val="both"/>
        <w:rPr>
          <w:rFonts w:ascii="Times New Roman" w:hAnsi="Times New Roman"/>
          <w:bCs/>
          <w:i/>
          <w:iCs/>
          <w:sz w:val="24"/>
          <w:szCs w:val="24"/>
        </w:rPr>
      </w:pPr>
      <w:r w:rsidRPr="00C87E7F">
        <w:rPr>
          <w:rFonts w:ascii="Times New Roman" w:hAnsi="Times New Roman"/>
          <w:b/>
          <w:sz w:val="24"/>
          <w:szCs w:val="24"/>
        </w:rPr>
        <w:t>3</w:t>
      </w:r>
      <w:r w:rsidR="00702CE9" w:rsidRPr="00C87E7F">
        <w:rPr>
          <w:rFonts w:ascii="Times New Roman" w:hAnsi="Times New Roman"/>
          <w:b/>
          <w:sz w:val="24"/>
          <w:szCs w:val="24"/>
        </w:rPr>
        <w:t>)</w:t>
      </w:r>
      <w:r w:rsidR="00702CE9" w:rsidRPr="00C87E7F">
        <w:rPr>
          <w:rFonts w:ascii="Times New Roman" w:hAnsi="Times New Roman"/>
          <w:sz w:val="24"/>
          <w:szCs w:val="24"/>
        </w:rPr>
        <w:t xml:space="preserve"> </w:t>
      </w:r>
      <w:r w:rsidR="00702CE9" w:rsidRPr="00E3311C">
        <w:rPr>
          <w:rFonts w:ascii="Times New Roman" w:hAnsi="Times New Roman"/>
          <w:sz w:val="24"/>
          <w:szCs w:val="24"/>
          <w:u w:val="single"/>
        </w:rPr>
        <w:t xml:space="preserve">Taşıma merkezi okul/kurumlarda </w:t>
      </w:r>
      <w:r w:rsidR="00403C30" w:rsidRPr="00E3311C">
        <w:rPr>
          <w:rFonts w:ascii="Times New Roman" w:hAnsi="Times New Roman"/>
          <w:sz w:val="24"/>
          <w:szCs w:val="24"/>
          <w:u w:val="single"/>
        </w:rPr>
        <w:t xml:space="preserve">ilgili mevzuatına göre nöbet görevi verilen müdür yardımcısının </w:t>
      </w:r>
      <w:r w:rsidR="00702CE9" w:rsidRPr="00E3311C">
        <w:rPr>
          <w:rFonts w:ascii="Times New Roman" w:hAnsi="Times New Roman"/>
          <w:sz w:val="24"/>
          <w:szCs w:val="24"/>
          <w:u w:val="single"/>
        </w:rPr>
        <w:t>öğrenci taşıma uygulamasına ilişkin görevlerini mevzuatına uygun yapması durumu</w:t>
      </w:r>
      <w:r w:rsidR="009F4EAE">
        <w:rPr>
          <w:rFonts w:ascii="Times New Roman" w:hAnsi="Times New Roman"/>
          <w:sz w:val="24"/>
          <w:szCs w:val="24"/>
        </w:rPr>
        <w:t xml:space="preserve"> (</w:t>
      </w:r>
      <w:r w:rsidR="00702CE9" w:rsidRPr="00CD71FE">
        <w:rPr>
          <w:rFonts w:ascii="Times New Roman" w:hAnsi="Times New Roman"/>
          <w:i/>
          <w:color w:val="0070C0"/>
          <w:sz w:val="20"/>
          <w:szCs w:val="24"/>
        </w:rPr>
        <w:t>Millî Eğitim Bakanlığı Taşıma Yoluyla Eğitime Erişim Yönetmeliği Madde 13/</w:t>
      </w:r>
      <w:r w:rsidR="001C5056" w:rsidRPr="00CD71FE">
        <w:rPr>
          <w:rFonts w:ascii="Times New Roman" w:hAnsi="Times New Roman"/>
          <w:i/>
          <w:color w:val="0070C0"/>
          <w:sz w:val="20"/>
          <w:szCs w:val="24"/>
        </w:rPr>
        <w:t>3</w:t>
      </w:r>
      <w:r w:rsidR="000D4045" w:rsidRPr="00CD71FE">
        <w:rPr>
          <w:rFonts w:ascii="Times New Roman" w:hAnsi="Times New Roman"/>
          <w:i/>
          <w:color w:val="0070C0"/>
          <w:sz w:val="20"/>
          <w:szCs w:val="24"/>
        </w:rPr>
        <w:t>, Millî Eğitim Bakanlığı Okul Öncesi Eğitim Ve İlköğretim Kurumları Yönetmeliği Madde 44, Millî Eğitim Bakanlığı Ortaöğretim Kurumları Yönetmeliği Madde;80,86)</w:t>
      </w:r>
    </w:p>
    <w:p w14:paraId="1D6E03AE" w14:textId="5D7B8576"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Öğrenci taşıma uygulamasına ilişkin iş ve işlemleri nöbetçi öğretmenle iş birliği içinde yürüterek süreci yakından takip ve kontrol etme</w:t>
      </w:r>
      <w:r w:rsidR="000C145A"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6371A5" w:rsidRPr="00CD71FE">
        <w:rPr>
          <w:rFonts w:ascii="Times New Roman" w:hAnsi="Times New Roman"/>
          <w:i/>
          <w:color w:val="0070C0"/>
          <w:sz w:val="20"/>
          <w:szCs w:val="24"/>
        </w:rPr>
        <w:t>a</w:t>
      </w:r>
      <w:r w:rsidR="001D72AF" w:rsidRPr="00CD71FE">
        <w:rPr>
          <w:rFonts w:ascii="Times New Roman" w:hAnsi="Times New Roman"/>
          <w:i/>
          <w:color w:val="0070C0"/>
          <w:sz w:val="20"/>
          <w:szCs w:val="24"/>
        </w:rPr>
        <w:t>)</w:t>
      </w:r>
    </w:p>
    <w:p w14:paraId="208FF4C4" w14:textId="4FDB0394"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Nöbetçi öğretmen ile birlikte okul servis araçlarının sabah okul/kuruma geldiği saati tespit ederek gelen öğrencilerin yoklamalarının yapılması sürecini izleme</w:t>
      </w:r>
      <w:r w:rsidR="000C145A"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6371A5" w:rsidRPr="00CD71FE">
        <w:rPr>
          <w:rFonts w:ascii="Times New Roman" w:hAnsi="Times New Roman"/>
          <w:i/>
          <w:color w:val="0070C0"/>
          <w:sz w:val="20"/>
          <w:szCs w:val="24"/>
        </w:rPr>
        <w:t>b</w:t>
      </w:r>
      <w:r w:rsidR="001D72AF" w:rsidRPr="00CD71FE">
        <w:rPr>
          <w:rFonts w:ascii="Times New Roman" w:hAnsi="Times New Roman"/>
          <w:i/>
          <w:color w:val="0070C0"/>
          <w:sz w:val="20"/>
          <w:szCs w:val="24"/>
        </w:rPr>
        <w:t>)</w:t>
      </w:r>
    </w:p>
    <w:p w14:paraId="4DADD2C7" w14:textId="4EABC898"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Okul/kurum çıkışında nöbetçi öğretmenlerin gözetiminde isim listelerine göre öğrencilerin okul servis araçlarına binerek güvenli bir şekilde okuldan ayrılmaları sürecini takip etme</w:t>
      </w:r>
      <w:r w:rsidR="00B2031E" w:rsidRPr="00C87E7F">
        <w:rPr>
          <w:rFonts w:ascii="Times New Roman" w:hAnsi="Times New Roman"/>
          <w:sz w:val="24"/>
          <w:szCs w:val="24"/>
        </w:rPr>
        <w:t>s</w:t>
      </w:r>
      <w:r w:rsidR="00B2031E" w:rsidRPr="00CD71FE">
        <w:rPr>
          <w:rFonts w:ascii="Times New Roman" w:hAnsi="Times New Roman"/>
          <w:i/>
          <w:color w:val="0070C0"/>
          <w:sz w:val="20"/>
          <w:szCs w:val="24"/>
        </w:rPr>
        <w:t>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6371A5" w:rsidRPr="00CD71FE">
        <w:rPr>
          <w:rFonts w:ascii="Times New Roman" w:hAnsi="Times New Roman"/>
          <w:i/>
          <w:color w:val="0070C0"/>
          <w:sz w:val="20"/>
          <w:szCs w:val="24"/>
        </w:rPr>
        <w:t>c</w:t>
      </w:r>
      <w:r w:rsidR="001D72AF" w:rsidRPr="00CD71FE">
        <w:rPr>
          <w:rFonts w:ascii="Times New Roman" w:hAnsi="Times New Roman"/>
          <w:i/>
          <w:color w:val="0070C0"/>
          <w:sz w:val="20"/>
          <w:szCs w:val="24"/>
        </w:rPr>
        <w:t>)</w:t>
      </w:r>
    </w:p>
    <w:p w14:paraId="207BF263" w14:textId="13F52D84"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Taşıma işini yüklenenlerin, servis şoförleri ve rehber personelin Okul Servis Araçları Yönetmeliği, bu Yönetmelik ve sözleşme hükümlerine uyup uymadığını nöbetçi öğretmenle iş birliği içinde günlük kontrol ve takip ederek aksaklıkları okul/kurum müdürlüğüne bildirme</w:t>
      </w:r>
      <w:r w:rsidR="00B2031E"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6371A5" w:rsidRPr="00CD71FE">
        <w:rPr>
          <w:rFonts w:ascii="Times New Roman" w:hAnsi="Times New Roman"/>
          <w:i/>
          <w:color w:val="0070C0"/>
          <w:sz w:val="20"/>
          <w:szCs w:val="24"/>
        </w:rPr>
        <w:t>ç</w:t>
      </w:r>
      <w:r w:rsidR="001D72AF" w:rsidRPr="00CD71FE">
        <w:rPr>
          <w:rFonts w:ascii="Times New Roman" w:hAnsi="Times New Roman"/>
          <w:i/>
          <w:color w:val="0070C0"/>
          <w:sz w:val="20"/>
          <w:szCs w:val="24"/>
        </w:rPr>
        <w:t>)</w:t>
      </w:r>
    </w:p>
    <w:p w14:paraId="4E0E8E7D" w14:textId="0A60C091"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Öğrenci taşıma uygulaması kapsamında taşınan ilköğretim ve ortaöğretim okul/kurumu öğrencilerinin öğle yemeklerini sağlıklı, güvenli ve düzenli bir şekilde yiyebilmeleri için süreci yerinde izlem</w:t>
      </w:r>
      <w:r w:rsidR="00FB7286" w:rsidRPr="00C87E7F">
        <w:rPr>
          <w:rFonts w:ascii="Times New Roman" w:hAnsi="Times New Roman"/>
          <w:sz w:val="24"/>
          <w:szCs w:val="24"/>
        </w:rPr>
        <w:t>esi</w:t>
      </w:r>
      <w:r w:rsidRPr="00C87E7F">
        <w:rPr>
          <w:rFonts w:ascii="Times New Roman" w:hAnsi="Times New Roman"/>
          <w:sz w:val="24"/>
          <w:szCs w:val="24"/>
        </w:rPr>
        <w:t xml:space="preserve"> ve yüklenicinin sözleşme hükümlerine uyup uymadığını günlük kontrol ve takip ederek giderilemeyen aksaklıklar ile nöbet raporlarında yer alan sorunları okul müdürlüğüne bildirme</w:t>
      </w:r>
      <w:r w:rsidR="00FB7286"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6371A5" w:rsidRPr="00CD71FE">
        <w:rPr>
          <w:rFonts w:ascii="Times New Roman" w:hAnsi="Times New Roman"/>
          <w:i/>
          <w:color w:val="0070C0"/>
          <w:sz w:val="20"/>
          <w:szCs w:val="24"/>
        </w:rPr>
        <w:t>d</w:t>
      </w:r>
      <w:r w:rsidR="001D72AF" w:rsidRPr="00CD71FE">
        <w:rPr>
          <w:rFonts w:ascii="Times New Roman" w:hAnsi="Times New Roman"/>
          <w:i/>
          <w:color w:val="0070C0"/>
          <w:sz w:val="20"/>
          <w:szCs w:val="24"/>
        </w:rPr>
        <w:t>)</w:t>
      </w:r>
    </w:p>
    <w:p w14:paraId="1F7D390A" w14:textId="6585AC83"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Özel eğitim öğrenci/kursiyerlerin taşındığı araçlarda bulunan rehber personelin okul servis aracında bulunduğu zamanlar ile eğitim-öğretim saatlerinde sorumluluğunda olan öğrenci/kursiyerlere yönelik görevlerini yerine getirip getirmediğini kontrol ve takip etme</w:t>
      </w:r>
      <w:r w:rsidR="00FB7286"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6371A5" w:rsidRPr="00CD71FE">
        <w:rPr>
          <w:rFonts w:ascii="Times New Roman" w:hAnsi="Times New Roman"/>
          <w:i/>
          <w:color w:val="0070C0"/>
          <w:sz w:val="20"/>
          <w:szCs w:val="24"/>
        </w:rPr>
        <w:t>e</w:t>
      </w:r>
      <w:r w:rsidR="001D72AF" w:rsidRPr="00CD71FE">
        <w:rPr>
          <w:rFonts w:ascii="Times New Roman" w:hAnsi="Times New Roman"/>
          <w:i/>
          <w:color w:val="0070C0"/>
          <w:sz w:val="20"/>
          <w:szCs w:val="24"/>
        </w:rPr>
        <w:t>)</w:t>
      </w:r>
    </w:p>
    <w:p w14:paraId="2201F021" w14:textId="0512E67F"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Özel eğitim öğrenci/kursiyerlerin okul/kuruma gelme sürecini takip ve kontrol ederek bu konuda yaşanan aksaklıkları okul/kurum müdürlüğüne bildirme</w:t>
      </w:r>
      <w:r w:rsidR="00FB7286"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FC17BA" w:rsidRPr="00CD71FE">
        <w:rPr>
          <w:rFonts w:ascii="Times New Roman" w:hAnsi="Times New Roman"/>
          <w:i/>
          <w:color w:val="0070C0"/>
          <w:sz w:val="20"/>
          <w:szCs w:val="24"/>
        </w:rPr>
        <w:t>,f</w:t>
      </w:r>
      <w:r w:rsidR="001D72AF" w:rsidRPr="00CD71FE">
        <w:rPr>
          <w:rFonts w:ascii="Times New Roman" w:hAnsi="Times New Roman"/>
          <w:i/>
          <w:color w:val="0070C0"/>
          <w:sz w:val="20"/>
          <w:szCs w:val="24"/>
        </w:rPr>
        <w:t>)</w:t>
      </w:r>
    </w:p>
    <w:p w14:paraId="301F7FF7" w14:textId="32EFB648" w:rsidR="006371A5"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Nöbet görevi sırasında öğrenci taşıma uygulaması ile ilgili zorluk çıkaran, söz ve hareketleri ile mukavemet gösteren servis şoförleri hakkında nöbetçi öğretmen ile birlikte tutanak düzenleyerek durumu okul/kurum müdürlüğüne bildirme</w:t>
      </w:r>
      <w:r w:rsidR="006223F5"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FC17BA" w:rsidRPr="00CD71FE">
        <w:rPr>
          <w:rFonts w:ascii="Times New Roman" w:hAnsi="Times New Roman"/>
          <w:i/>
          <w:color w:val="0070C0"/>
          <w:sz w:val="20"/>
          <w:szCs w:val="24"/>
        </w:rPr>
        <w:t>g</w:t>
      </w:r>
      <w:r w:rsidR="001D72AF" w:rsidRPr="00CD71FE">
        <w:rPr>
          <w:rFonts w:ascii="Times New Roman" w:hAnsi="Times New Roman"/>
          <w:i/>
          <w:color w:val="0070C0"/>
          <w:sz w:val="20"/>
          <w:szCs w:val="24"/>
        </w:rPr>
        <w:t>)</w:t>
      </w:r>
      <w:r w:rsidRPr="00CD71FE">
        <w:rPr>
          <w:rFonts w:ascii="Times New Roman" w:hAnsi="Times New Roman"/>
          <w:i/>
          <w:color w:val="0070C0"/>
          <w:sz w:val="20"/>
          <w:szCs w:val="24"/>
        </w:rPr>
        <w:t>.</w:t>
      </w:r>
      <w:r w:rsidR="006371A5" w:rsidRPr="00CD71FE">
        <w:rPr>
          <w:rFonts w:ascii="Times New Roman" w:hAnsi="Times New Roman"/>
          <w:i/>
          <w:color w:val="0070C0"/>
          <w:sz w:val="20"/>
          <w:szCs w:val="24"/>
        </w:rPr>
        <w:t xml:space="preserve"> </w:t>
      </w:r>
    </w:p>
    <w:p w14:paraId="4202B929" w14:textId="3319CD24"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Nöbetçi öğretmen ile birlikte okul/kuruma gelen servis aracının ve servis şoförlerinin kayıtlardaki bilgilerde yer alan araç ve kişi olup olmadığının kontrol edilmesi sürecini izleme</w:t>
      </w:r>
      <w:r w:rsidR="006223F5"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FC17BA" w:rsidRPr="00CD71FE">
        <w:rPr>
          <w:rFonts w:ascii="Times New Roman" w:hAnsi="Times New Roman"/>
          <w:i/>
          <w:color w:val="0070C0"/>
          <w:sz w:val="20"/>
          <w:szCs w:val="24"/>
        </w:rPr>
        <w:t>ğ</w:t>
      </w:r>
      <w:r w:rsidR="001D72AF" w:rsidRPr="00CD71FE">
        <w:rPr>
          <w:rFonts w:ascii="Times New Roman" w:hAnsi="Times New Roman"/>
          <w:i/>
          <w:color w:val="0070C0"/>
          <w:sz w:val="20"/>
          <w:szCs w:val="24"/>
        </w:rPr>
        <w:t>)</w:t>
      </w:r>
    </w:p>
    <w:p w14:paraId="7D8629D7" w14:textId="450CBF21"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Öğrenci taşıma uygulaması ile ilgili yaşanan problemler ile adli ve idari makamlara bildirim yükümlülüğü gerektiren tespit ve şikâyetleri okul/kurum müdürlüğüne iletme</w:t>
      </w:r>
      <w:r w:rsidR="006223F5"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w:t>
      </w:r>
      <w:r w:rsidR="00FC17BA" w:rsidRPr="00CD71FE">
        <w:rPr>
          <w:rFonts w:ascii="Times New Roman" w:hAnsi="Times New Roman"/>
          <w:i/>
          <w:color w:val="0070C0"/>
          <w:sz w:val="20"/>
          <w:szCs w:val="24"/>
        </w:rPr>
        <w:t>h</w:t>
      </w:r>
      <w:r w:rsidR="001D72AF" w:rsidRPr="00CD71FE">
        <w:rPr>
          <w:rFonts w:ascii="Times New Roman" w:hAnsi="Times New Roman"/>
          <w:i/>
          <w:color w:val="0070C0"/>
          <w:sz w:val="20"/>
          <w:szCs w:val="24"/>
        </w:rPr>
        <w:t>)</w:t>
      </w:r>
    </w:p>
    <w:p w14:paraId="16823D15" w14:textId="354052E5" w:rsidR="00EB6743" w:rsidRDefault="00EB6743" w:rsidP="00B54A40">
      <w:pPr>
        <w:spacing w:after="0"/>
        <w:ind w:firstLine="709"/>
        <w:jc w:val="both"/>
        <w:rPr>
          <w:rFonts w:ascii="Times New Roman" w:hAnsi="Times New Roman"/>
          <w:i/>
          <w:color w:val="0070C0"/>
          <w:sz w:val="20"/>
          <w:szCs w:val="24"/>
        </w:rPr>
      </w:pPr>
      <w:r w:rsidRPr="00C87E7F">
        <w:rPr>
          <w:rFonts w:ascii="Times New Roman" w:hAnsi="Times New Roman"/>
          <w:sz w:val="24"/>
          <w:szCs w:val="24"/>
        </w:rPr>
        <w:t>Müdür tarafından verilen bu Yönetmelik kapsamındaki diğer görev ve sorumlulukları yerine getirme</w:t>
      </w:r>
      <w:r w:rsidR="001D72AF" w:rsidRPr="00C87E7F">
        <w:rPr>
          <w:rFonts w:ascii="Times New Roman" w:hAnsi="Times New Roman"/>
          <w:sz w:val="24"/>
          <w:szCs w:val="24"/>
        </w:rPr>
        <w:t>si</w:t>
      </w:r>
      <w:r w:rsidR="009F4EAE">
        <w:rPr>
          <w:rFonts w:ascii="Times New Roman" w:hAnsi="Times New Roman"/>
          <w:i/>
          <w:color w:val="0070C0"/>
          <w:sz w:val="20"/>
          <w:szCs w:val="24"/>
        </w:rPr>
        <w:t xml:space="preserve"> (</w:t>
      </w:r>
      <w:r w:rsidR="001D72AF" w:rsidRPr="00CD71FE">
        <w:rPr>
          <w:rFonts w:ascii="Times New Roman" w:hAnsi="Times New Roman"/>
          <w:i/>
          <w:color w:val="0070C0"/>
          <w:sz w:val="20"/>
          <w:szCs w:val="24"/>
        </w:rPr>
        <w:t>Millî Eğitim Bakanlığı Taşıma Yoluyla Eğitime Erişim Yönetmeliği Madde 13/3-ı)</w:t>
      </w:r>
      <w:r w:rsidR="00B97944" w:rsidRPr="00CD71FE">
        <w:rPr>
          <w:rFonts w:ascii="Times New Roman" w:hAnsi="Times New Roman"/>
          <w:i/>
          <w:color w:val="0070C0"/>
          <w:sz w:val="20"/>
          <w:szCs w:val="24"/>
        </w:rPr>
        <w:t xml:space="preserve"> </w:t>
      </w:r>
    </w:p>
    <w:p w14:paraId="25C0672E" w14:textId="77777777" w:rsidR="00E3311C" w:rsidRPr="00C87E7F" w:rsidRDefault="00E3311C" w:rsidP="00E3311C">
      <w:pPr>
        <w:spacing w:after="0"/>
        <w:ind w:firstLine="709"/>
        <w:jc w:val="both"/>
        <w:rPr>
          <w:rFonts w:ascii="Times New Roman" w:hAnsi="Times New Roman"/>
          <w:sz w:val="24"/>
          <w:szCs w:val="24"/>
        </w:rPr>
      </w:pPr>
    </w:p>
    <w:p w14:paraId="0C473BA2" w14:textId="538E922A" w:rsidR="00B97944" w:rsidRPr="00C87E7F" w:rsidRDefault="00B97944" w:rsidP="00B54A40">
      <w:pPr>
        <w:spacing w:after="0"/>
        <w:ind w:firstLine="708"/>
        <w:jc w:val="both"/>
        <w:rPr>
          <w:rFonts w:ascii="Times New Roman" w:hAnsi="Times New Roman"/>
          <w:bCs/>
          <w:i/>
          <w:iCs/>
          <w:sz w:val="24"/>
          <w:szCs w:val="24"/>
        </w:rPr>
      </w:pPr>
      <w:r w:rsidRPr="00181EF5">
        <w:rPr>
          <w:rFonts w:ascii="Times New Roman" w:hAnsi="Times New Roman"/>
          <w:b/>
          <w:sz w:val="24"/>
          <w:szCs w:val="24"/>
        </w:rPr>
        <w:lastRenderedPageBreak/>
        <w:t>4</w:t>
      </w:r>
      <w:r w:rsidR="008021C0" w:rsidRPr="00181EF5">
        <w:rPr>
          <w:rFonts w:ascii="Times New Roman" w:hAnsi="Times New Roman"/>
          <w:b/>
          <w:sz w:val="24"/>
          <w:szCs w:val="24"/>
        </w:rPr>
        <w:t>)</w:t>
      </w:r>
      <w:r w:rsidR="008021C0" w:rsidRPr="00181EF5">
        <w:rPr>
          <w:rFonts w:ascii="Times New Roman" w:hAnsi="Times New Roman"/>
          <w:sz w:val="24"/>
          <w:szCs w:val="24"/>
        </w:rPr>
        <w:t xml:space="preserve"> </w:t>
      </w:r>
      <w:r w:rsidR="00A1599C" w:rsidRPr="00181EF5">
        <w:rPr>
          <w:rFonts w:ascii="Times New Roman" w:hAnsi="Times New Roman"/>
          <w:sz w:val="24"/>
          <w:szCs w:val="24"/>
          <w:u w:val="single"/>
        </w:rPr>
        <w:t xml:space="preserve">Taşıma merkezi okul/kurumda ilgili mevzuatına göre nöbet görevi verilen öğretmenin öğrenci taşıma uygulamasına ilişkin </w:t>
      </w:r>
      <w:r w:rsidR="008021C0" w:rsidRPr="00181EF5">
        <w:rPr>
          <w:rFonts w:ascii="Times New Roman" w:hAnsi="Times New Roman"/>
          <w:sz w:val="24"/>
          <w:szCs w:val="24"/>
          <w:u w:val="single"/>
        </w:rPr>
        <w:t>görevlerini mevzuatına uygun yapması durumu</w:t>
      </w:r>
      <w:r w:rsidR="009F4EAE" w:rsidRPr="00181EF5">
        <w:rPr>
          <w:rFonts w:ascii="Times New Roman" w:hAnsi="Times New Roman"/>
          <w:sz w:val="24"/>
          <w:szCs w:val="24"/>
        </w:rPr>
        <w:t xml:space="preserve"> (</w:t>
      </w:r>
      <w:r w:rsidR="008021C0" w:rsidRPr="00181EF5">
        <w:rPr>
          <w:rFonts w:ascii="Times New Roman" w:hAnsi="Times New Roman"/>
          <w:bCs/>
          <w:i/>
          <w:iCs/>
          <w:color w:val="0070C0"/>
          <w:sz w:val="20"/>
          <w:szCs w:val="24"/>
        </w:rPr>
        <w:t>Millî Eğitim Bakanlığı Taşıma Yoluyla Eğitime Erişim Yönetmeliği Madde 13/</w:t>
      </w:r>
      <w:r w:rsidR="00391FF1" w:rsidRPr="00181EF5">
        <w:rPr>
          <w:rFonts w:ascii="Times New Roman" w:hAnsi="Times New Roman"/>
          <w:bCs/>
          <w:i/>
          <w:iCs/>
          <w:color w:val="0070C0"/>
          <w:sz w:val="20"/>
          <w:szCs w:val="24"/>
        </w:rPr>
        <w:t>4</w:t>
      </w:r>
      <w:r w:rsidR="000D4045" w:rsidRPr="00181EF5">
        <w:rPr>
          <w:rFonts w:ascii="Times New Roman" w:hAnsi="Times New Roman"/>
          <w:bCs/>
          <w:i/>
          <w:iCs/>
          <w:color w:val="0070C0"/>
          <w:sz w:val="20"/>
          <w:szCs w:val="24"/>
        </w:rPr>
        <w:t xml:space="preserve">, Millî Eğitim Bakanlığı Okul Öncesi Eğitim </w:t>
      </w:r>
      <w:r w:rsidR="00C75295">
        <w:rPr>
          <w:rFonts w:ascii="Times New Roman" w:hAnsi="Times New Roman"/>
          <w:bCs/>
          <w:i/>
          <w:iCs/>
          <w:color w:val="0070C0"/>
          <w:sz w:val="20"/>
          <w:szCs w:val="24"/>
        </w:rPr>
        <w:t>v</w:t>
      </w:r>
      <w:r w:rsidR="000D4045" w:rsidRPr="00181EF5">
        <w:rPr>
          <w:rFonts w:ascii="Times New Roman" w:hAnsi="Times New Roman"/>
          <w:bCs/>
          <w:i/>
          <w:iCs/>
          <w:color w:val="0070C0"/>
          <w:sz w:val="20"/>
          <w:szCs w:val="24"/>
        </w:rPr>
        <w:t>e İlköğretim Kurumları Yönetmeliği Madde 44, Millî Eğitim Bakanlığı Ortaöğretim Kurumları Yönetmeliği Madde;80,86)</w:t>
      </w:r>
    </w:p>
    <w:p w14:paraId="57B8D757" w14:textId="1DDF73D7" w:rsidR="00EB6743" w:rsidRPr="00C87E7F" w:rsidRDefault="00EB6743" w:rsidP="00B54A40">
      <w:pPr>
        <w:spacing w:after="0"/>
        <w:ind w:firstLine="709"/>
        <w:jc w:val="both"/>
        <w:rPr>
          <w:rFonts w:ascii="Times New Roman" w:hAnsi="Times New Roman"/>
          <w:bCs/>
          <w:i/>
          <w:iCs/>
          <w:sz w:val="24"/>
          <w:szCs w:val="24"/>
        </w:rPr>
      </w:pPr>
      <w:r w:rsidRPr="00C87E7F">
        <w:rPr>
          <w:rFonts w:ascii="Times New Roman" w:hAnsi="Times New Roman"/>
          <w:sz w:val="24"/>
          <w:szCs w:val="24"/>
        </w:rPr>
        <w:t>Nöbet görevi ile birlikte öğrenci taşıma uygulaması kapsamındaki iş ve işlemleri yerine getirme</w:t>
      </w:r>
      <w:r w:rsidR="00CB4016"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A23E99" w:rsidRPr="00CD71FE">
        <w:rPr>
          <w:rFonts w:ascii="Times New Roman" w:hAnsi="Times New Roman"/>
          <w:bCs/>
          <w:i/>
          <w:iCs/>
          <w:color w:val="0070C0"/>
          <w:sz w:val="20"/>
          <w:szCs w:val="24"/>
          <w:lang w:eastAsia="en-US" w:bidi="en-US"/>
        </w:rPr>
        <w:t>Millî Eğitim Bakanlığı Taşıma Yoluyla Eğitime Erişim Yönetmeliği Madde 13/4-</w:t>
      </w:r>
      <w:r w:rsidR="006156F9" w:rsidRPr="00CD71FE">
        <w:rPr>
          <w:rFonts w:ascii="Times New Roman" w:hAnsi="Times New Roman"/>
          <w:bCs/>
          <w:i/>
          <w:iCs/>
          <w:color w:val="0070C0"/>
          <w:sz w:val="20"/>
          <w:szCs w:val="24"/>
          <w:lang w:eastAsia="en-US" w:bidi="en-US"/>
        </w:rPr>
        <w:t>a</w:t>
      </w:r>
      <w:r w:rsidR="00A23E99" w:rsidRPr="00CD71FE">
        <w:rPr>
          <w:rFonts w:ascii="Times New Roman" w:hAnsi="Times New Roman"/>
          <w:bCs/>
          <w:i/>
          <w:iCs/>
          <w:color w:val="0070C0"/>
          <w:sz w:val="20"/>
          <w:szCs w:val="24"/>
          <w:lang w:eastAsia="en-US" w:bidi="en-US"/>
        </w:rPr>
        <w:t>)</w:t>
      </w:r>
      <w:r w:rsidR="00B97944" w:rsidRPr="00C87E7F">
        <w:rPr>
          <w:rFonts w:ascii="Times New Roman" w:hAnsi="Times New Roman"/>
          <w:bCs/>
          <w:i/>
          <w:iCs/>
          <w:sz w:val="24"/>
          <w:szCs w:val="24"/>
        </w:rPr>
        <w:t xml:space="preserve">  </w:t>
      </w:r>
    </w:p>
    <w:p w14:paraId="40D3B7BA" w14:textId="5ECE6E60" w:rsidR="006156F9"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Nöbetçi müdür yardımcısının gözetiminde okul servis aracıyla kuruma gelen öğrencileri tespit etme</w:t>
      </w:r>
      <w:r w:rsidR="00CB4016"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527FD3" w:rsidRPr="00CD71FE">
        <w:rPr>
          <w:rFonts w:ascii="Times New Roman" w:hAnsi="Times New Roman"/>
          <w:bCs/>
          <w:i/>
          <w:iCs/>
          <w:color w:val="0070C0"/>
          <w:sz w:val="20"/>
          <w:szCs w:val="24"/>
          <w:lang w:eastAsia="en-US" w:bidi="en-US"/>
        </w:rPr>
        <w:t>b</w:t>
      </w:r>
      <w:r w:rsidR="006156F9" w:rsidRPr="00CD71FE">
        <w:rPr>
          <w:rFonts w:ascii="Times New Roman" w:hAnsi="Times New Roman"/>
          <w:bCs/>
          <w:i/>
          <w:iCs/>
          <w:color w:val="0070C0"/>
          <w:sz w:val="20"/>
          <w:szCs w:val="24"/>
          <w:lang w:eastAsia="en-US" w:bidi="en-US"/>
        </w:rPr>
        <w:t>)</w:t>
      </w:r>
    </w:p>
    <w:p w14:paraId="0B60C999" w14:textId="6CE292BD" w:rsidR="00EB6743"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Okul servis aracından tüm öğrencilerin inip inmediğini kontrol ederek, en son öğrenci inene kadar süreci takip etme</w:t>
      </w:r>
      <w:r w:rsidR="00CB4016"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527FD3" w:rsidRPr="00CD71FE">
        <w:rPr>
          <w:rFonts w:ascii="Times New Roman" w:hAnsi="Times New Roman"/>
          <w:bCs/>
          <w:i/>
          <w:iCs/>
          <w:color w:val="0070C0"/>
          <w:sz w:val="20"/>
          <w:szCs w:val="24"/>
          <w:lang w:eastAsia="en-US" w:bidi="en-US"/>
        </w:rPr>
        <w:t>c</w:t>
      </w:r>
      <w:r w:rsidR="006156F9" w:rsidRPr="00CD71FE">
        <w:rPr>
          <w:rFonts w:ascii="Times New Roman" w:hAnsi="Times New Roman"/>
          <w:bCs/>
          <w:i/>
          <w:iCs/>
          <w:color w:val="0070C0"/>
          <w:sz w:val="20"/>
          <w:szCs w:val="24"/>
          <w:lang w:eastAsia="en-US" w:bidi="en-US"/>
        </w:rPr>
        <w:t>)</w:t>
      </w:r>
    </w:p>
    <w:p w14:paraId="1B22A96F" w14:textId="4AE09511" w:rsidR="00EB6743" w:rsidRPr="00C87E7F" w:rsidRDefault="00EB6743" w:rsidP="00B54A40">
      <w:pPr>
        <w:spacing w:after="0"/>
        <w:ind w:firstLine="709"/>
        <w:jc w:val="both"/>
        <w:rPr>
          <w:rFonts w:ascii="Times New Roman" w:hAnsi="Times New Roman"/>
          <w:bCs/>
          <w:i/>
          <w:iCs/>
          <w:sz w:val="24"/>
          <w:szCs w:val="24"/>
        </w:rPr>
      </w:pPr>
      <w:r w:rsidRPr="00C87E7F">
        <w:rPr>
          <w:rFonts w:ascii="Times New Roman" w:hAnsi="Times New Roman"/>
          <w:sz w:val="24"/>
          <w:szCs w:val="24"/>
        </w:rPr>
        <w:t>Okul servis aracında olmadığı tespit edilen öğrencilerin veli/vasileri ile irtibata geçilmesi için okul/kurum yönetimini bilgilendirm</w:t>
      </w:r>
      <w:r w:rsidR="00CB4016" w:rsidRPr="00C87E7F">
        <w:rPr>
          <w:rFonts w:ascii="Times New Roman" w:hAnsi="Times New Roman"/>
          <w:sz w:val="24"/>
          <w:szCs w:val="24"/>
        </w:rPr>
        <w:t>esi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527FD3" w:rsidRPr="00CD71FE">
        <w:rPr>
          <w:rFonts w:ascii="Times New Roman" w:hAnsi="Times New Roman"/>
          <w:bCs/>
          <w:i/>
          <w:iCs/>
          <w:color w:val="0070C0"/>
          <w:sz w:val="20"/>
          <w:szCs w:val="24"/>
          <w:lang w:eastAsia="en-US" w:bidi="en-US"/>
        </w:rPr>
        <w:t>ç</w:t>
      </w:r>
      <w:r w:rsidR="006156F9" w:rsidRPr="00CD71FE">
        <w:rPr>
          <w:rFonts w:ascii="Times New Roman" w:hAnsi="Times New Roman"/>
          <w:bCs/>
          <w:i/>
          <w:iCs/>
          <w:color w:val="0070C0"/>
          <w:sz w:val="20"/>
          <w:szCs w:val="24"/>
          <w:lang w:eastAsia="en-US" w:bidi="en-US"/>
        </w:rPr>
        <w:t>)</w:t>
      </w:r>
      <w:r w:rsidR="00B97944" w:rsidRPr="00CD71FE">
        <w:rPr>
          <w:rFonts w:ascii="Times New Roman" w:hAnsi="Times New Roman"/>
          <w:bCs/>
          <w:i/>
          <w:iCs/>
          <w:color w:val="0070C0"/>
          <w:sz w:val="20"/>
          <w:szCs w:val="24"/>
          <w:lang w:eastAsia="en-US" w:bidi="en-US"/>
        </w:rPr>
        <w:t xml:space="preserve"> </w:t>
      </w:r>
    </w:p>
    <w:p w14:paraId="1BCAB94E" w14:textId="7C9B1090" w:rsidR="00EB6743" w:rsidRPr="00C87E7F" w:rsidRDefault="00EB6743" w:rsidP="00B54A40">
      <w:pPr>
        <w:spacing w:after="0"/>
        <w:ind w:firstLine="709"/>
        <w:jc w:val="both"/>
        <w:rPr>
          <w:rFonts w:ascii="Times New Roman" w:hAnsi="Times New Roman"/>
          <w:bCs/>
          <w:i/>
          <w:iCs/>
          <w:sz w:val="24"/>
          <w:szCs w:val="24"/>
        </w:rPr>
      </w:pPr>
      <w:r w:rsidRPr="00C87E7F">
        <w:rPr>
          <w:rFonts w:ascii="Times New Roman" w:hAnsi="Times New Roman"/>
          <w:sz w:val="24"/>
          <w:szCs w:val="24"/>
        </w:rPr>
        <w:t>Öğrencilerin öğle yemeklerini hijyen şartlarına uygun, düzenli ve sağlıklı bir şekilde yiyebilmeleri için gerekli kontrolü yapmak ve süreci yerinde izleme</w:t>
      </w:r>
      <w:r w:rsidR="00CB4016"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527FD3" w:rsidRPr="00CD71FE">
        <w:rPr>
          <w:rFonts w:ascii="Times New Roman" w:hAnsi="Times New Roman"/>
          <w:bCs/>
          <w:i/>
          <w:iCs/>
          <w:color w:val="0070C0"/>
          <w:sz w:val="20"/>
          <w:szCs w:val="24"/>
          <w:lang w:eastAsia="en-US" w:bidi="en-US"/>
        </w:rPr>
        <w:t>d</w:t>
      </w:r>
      <w:r w:rsidR="006156F9" w:rsidRPr="00CD71FE">
        <w:rPr>
          <w:rFonts w:ascii="Times New Roman" w:hAnsi="Times New Roman"/>
          <w:bCs/>
          <w:i/>
          <w:iCs/>
          <w:color w:val="0070C0"/>
          <w:sz w:val="20"/>
          <w:szCs w:val="24"/>
          <w:lang w:eastAsia="en-US" w:bidi="en-US"/>
        </w:rPr>
        <w:t>)</w:t>
      </w:r>
    </w:p>
    <w:p w14:paraId="4B339EBB" w14:textId="55977765" w:rsidR="00EB6743" w:rsidRPr="00C87E7F" w:rsidRDefault="00EB6743" w:rsidP="00B54A40">
      <w:pPr>
        <w:spacing w:after="0"/>
        <w:ind w:firstLine="709"/>
        <w:jc w:val="both"/>
        <w:rPr>
          <w:rFonts w:ascii="Times New Roman" w:hAnsi="Times New Roman"/>
          <w:bCs/>
          <w:i/>
          <w:iCs/>
          <w:sz w:val="24"/>
          <w:szCs w:val="24"/>
        </w:rPr>
      </w:pPr>
      <w:r w:rsidRPr="00C87E7F">
        <w:rPr>
          <w:rFonts w:ascii="Times New Roman" w:hAnsi="Times New Roman"/>
          <w:sz w:val="24"/>
          <w:szCs w:val="24"/>
        </w:rPr>
        <w:t>Yemek dağıtım hizmetinde görev alanların maske, bone, galoş ve benzeri ekipmanları takmalarını sağlama</w:t>
      </w:r>
      <w:r w:rsidR="00536919" w:rsidRPr="00C87E7F">
        <w:rPr>
          <w:rFonts w:ascii="Times New Roman" w:hAnsi="Times New Roman"/>
          <w:sz w:val="24"/>
          <w:szCs w:val="24"/>
        </w:rPr>
        <w:t>sı</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527FD3" w:rsidRPr="00CD71FE">
        <w:rPr>
          <w:rFonts w:ascii="Times New Roman" w:hAnsi="Times New Roman"/>
          <w:bCs/>
          <w:i/>
          <w:iCs/>
          <w:color w:val="0070C0"/>
          <w:sz w:val="20"/>
          <w:szCs w:val="24"/>
          <w:lang w:eastAsia="en-US" w:bidi="en-US"/>
        </w:rPr>
        <w:t>e</w:t>
      </w:r>
      <w:r w:rsidR="006156F9" w:rsidRPr="00CD71FE">
        <w:rPr>
          <w:rFonts w:ascii="Times New Roman" w:hAnsi="Times New Roman"/>
          <w:bCs/>
          <w:i/>
          <w:iCs/>
          <w:color w:val="0070C0"/>
          <w:sz w:val="20"/>
          <w:szCs w:val="24"/>
          <w:lang w:eastAsia="en-US" w:bidi="en-US"/>
        </w:rPr>
        <w:t>)</w:t>
      </w:r>
    </w:p>
    <w:p w14:paraId="165D4B05" w14:textId="6F6C20AF" w:rsidR="00EB6743" w:rsidRPr="00CD71FE" w:rsidRDefault="00EB6743" w:rsidP="00B54A40">
      <w:pPr>
        <w:spacing w:after="0"/>
        <w:ind w:firstLine="709"/>
        <w:jc w:val="both"/>
        <w:rPr>
          <w:rFonts w:ascii="Times New Roman" w:hAnsi="Times New Roman"/>
          <w:bCs/>
          <w:i/>
          <w:iCs/>
          <w:color w:val="0070C0"/>
          <w:sz w:val="20"/>
          <w:szCs w:val="24"/>
          <w:lang w:eastAsia="en-US" w:bidi="en-US"/>
        </w:rPr>
      </w:pPr>
      <w:r w:rsidRPr="00C87E7F">
        <w:rPr>
          <w:rFonts w:ascii="Times New Roman" w:hAnsi="Times New Roman"/>
          <w:sz w:val="24"/>
          <w:szCs w:val="24"/>
        </w:rPr>
        <w:t>Okul/kurum çıkışında nöbetçi müdür yardımcısının da hazır bulunduğu sırada taşıma hizmetinden faydalanan öğrencileri isim listelerine göre kontrol ederek düzenli bir şekilde okul servis araçlarına bindirm</w:t>
      </w:r>
      <w:r w:rsidR="00536919" w:rsidRPr="00C87E7F">
        <w:rPr>
          <w:rFonts w:ascii="Times New Roman" w:hAnsi="Times New Roman"/>
          <w:sz w:val="24"/>
          <w:szCs w:val="24"/>
        </w:rPr>
        <w:t>esi</w:t>
      </w:r>
      <w:r w:rsidRPr="00C87E7F">
        <w:rPr>
          <w:rFonts w:ascii="Times New Roman" w:hAnsi="Times New Roman"/>
          <w:sz w:val="24"/>
          <w:szCs w:val="24"/>
        </w:rPr>
        <w:t xml:space="preserve"> ve teslim etme</w:t>
      </w:r>
      <w:r w:rsidR="00536919"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527FD3" w:rsidRPr="00CD71FE">
        <w:rPr>
          <w:rFonts w:ascii="Times New Roman" w:hAnsi="Times New Roman"/>
          <w:bCs/>
          <w:i/>
          <w:iCs/>
          <w:color w:val="0070C0"/>
          <w:sz w:val="20"/>
          <w:szCs w:val="24"/>
          <w:lang w:eastAsia="en-US" w:bidi="en-US"/>
        </w:rPr>
        <w:t>f</w:t>
      </w:r>
      <w:r w:rsidR="006156F9" w:rsidRPr="00CD71FE">
        <w:rPr>
          <w:rFonts w:ascii="Times New Roman" w:hAnsi="Times New Roman"/>
          <w:bCs/>
          <w:i/>
          <w:iCs/>
          <w:color w:val="0070C0"/>
          <w:sz w:val="20"/>
          <w:szCs w:val="24"/>
          <w:lang w:eastAsia="en-US" w:bidi="en-US"/>
        </w:rPr>
        <w:t>)</w:t>
      </w:r>
    </w:p>
    <w:p w14:paraId="1413C58D" w14:textId="7646886D" w:rsidR="00EB6743" w:rsidRPr="00C87E7F" w:rsidRDefault="00EB6743" w:rsidP="00B54A40">
      <w:pPr>
        <w:spacing w:after="0"/>
        <w:ind w:firstLine="709"/>
        <w:jc w:val="both"/>
        <w:rPr>
          <w:rFonts w:ascii="Times New Roman" w:hAnsi="Times New Roman"/>
          <w:bCs/>
          <w:i/>
          <w:iCs/>
          <w:sz w:val="24"/>
          <w:szCs w:val="24"/>
        </w:rPr>
      </w:pPr>
      <w:r w:rsidRPr="00C87E7F">
        <w:rPr>
          <w:rFonts w:ascii="Times New Roman" w:hAnsi="Times New Roman"/>
          <w:sz w:val="24"/>
          <w:szCs w:val="24"/>
        </w:rPr>
        <w:t>Okul servis aracı içerisinde öğrencilerin güvenlik tedbirlerini tam olarak yerine getirdiklerini gördükten sonra aracın hareket etmesini sağlama</w:t>
      </w:r>
      <w:r w:rsidR="00536919" w:rsidRPr="00C87E7F">
        <w:rPr>
          <w:rFonts w:ascii="Times New Roman" w:hAnsi="Times New Roman"/>
          <w:sz w:val="24"/>
          <w:szCs w:val="24"/>
        </w:rPr>
        <w:t>sı</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4A5278" w:rsidRPr="00CD71FE">
        <w:rPr>
          <w:rFonts w:ascii="Times New Roman" w:hAnsi="Times New Roman"/>
          <w:bCs/>
          <w:i/>
          <w:iCs/>
          <w:color w:val="0070C0"/>
          <w:sz w:val="20"/>
          <w:szCs w:val="24"/>
          <w:lang w:eastAsia="en-US" w:bidi="en-US"/>
        </w:rPr>
        <w:t>g</w:t>
      </w:r>
      <w:r w:rsidR="006156F9" w:rsidRPr="00CD71FE">
        <w:rPr>
          <w:rFonts w:ascii="Times New Roman" w:hAnsi="Times New Roman"/>
          <w:bCs/>
          <w:i/>
          <w:iCs/>
          <w:color w:val="0070C0"/>
          <w:sz w:val="20"/>
          <w:szCs w:val="24"/>
          <w:lang w:eastAsia="en-US" w:bidi="en-US"/>
        </w:rPr>
        <w:t>)</w:t>
      </w:r>
    </w:p>
    <w:p w14:paraId="558E77AE" w14:textId="33D8FA39" w:rsidR="00EB6743" w:rsidRPr="00C87E7F" w:rsidRDefault="00EB6743" w:rsidP="00B54A40">
      <w:pPr>
        <w:spacing w:after="0"/>
        <w:ind w:firstLine="709"/>
        <w:jc w:val="both"/>
        <w:rPr>
          <w:rFonts w:ascii="Times New Roman" w:hAnsi="Times New Roman"/>
          <w:bCs/>
          <w:i/>
          <w:iCs/>
          <w:sz w:val="24"/>
          <w:szCs w:val="24"/>
        </w:rPr>
      </w:pPr>
      <w:r w:rsidRPr="00C87E7F">
        <w:rPr>
          <w:rFonts w:ascii="Times New Roman" w:hAnsi="Times New Roman"/>
          <w:sz w:val="24"/>
          <w:szCs w:val="24"/>
        </w:rPr>
        <w:t>Rehber personelin özel eğitim ihtiyacı olan öğrenci/kursiyerlere yönelik olarak; okul servis aracından biniş/inişleri sırasında görevini yerine getirip getirmediğini kontrol ve takip etme</w:t>
      </w:r>
      <w:r w:rsidR="00536919"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4A5278" w:rsidRPr="00CD71FE">
        <w:rPr>
          <w:rFonts w:ascii="Times New Roman" w:hAnsi="Times New Roman"/>
          <w:bCs/>
          <w:i/>
          <w:iCs/>
          <w:color w:val="0070C0"/>
          <w:sz w:val="20"/>
          <w:szCs w:val="24"/>
          <w:lang w:eastAsia="en-US" w:bidi="en-US"/>
        </w:rPr>
        <w:t>ğ</w:t>
      </w:r>
      <w:r w:rsidR="006156F9" w:rsidRPr="00CD71FE">
        <w:rPr>
          <w:rFonts w:ascii="Times New Roman" w:hAnsi="Times New Roman"/>
          <w:bCs/>
          <w:i/>
          <w:iCs/>
          <w:color w:val="0070C0"/>
          <w:sz w:val="20"/>
          <w:szCs w:val="24"/>
          <w:lang w:eastAsia="en-US" w:bidi="en-US"/>
        </w:rPr>
        <w:t>)</w:t>
      </w:r>
    </w:p>
    <w:p w14:paraId="559236A9" w14:textId="08DE9F5B" w:rsidR="00EB6743" w:rsidRPr="00CD71FE" w:rsidRDefault="00EB6743" w:rsidP="00B54A40">
      <w:pPr>
        <w:spacing w:after="0"/>
        <w:ind w:firstLine="709"/>
        <w:jc w:val="both"/>
        <w:rPr>
          <w:rFonts w:ascii="Times New Roman" w:hAnsi="Times New Roman"/>
          <w:bCs/>
          <w:i/>
          <w:iCs/>
          <w:color w:val="0070C0"/>
          <w:sz w:val="20"/>
          <w:szCs w:val="24"/>
        </w:rPr>
      </w:pPr>
      <w:r w:rsidRPr="00C87E7F">
        <w:rPr>
          <w:rFonts w:ascii="Times New Roman" w:hAnsi="Times New Roman"/>
          <w:sz w:val="24"/>
          <w:szCs w:val="24"/>
        </w:rPr>
        <w:t>Taşıma hizmetinden faydalanan öğrencilerin servis şoförleri ve rehber personelle ilgili şikâyetleri ile öğrencilerle ilgili yaşanan problemler ve nöbet görevi sırasında öğrenci taşıma uygulamasıyla ilgili tespit edilen olumsuzlukları nöbet defterine işleyerek veya tutanak düzenleyerek okul yönetimine bildirme</w:t>
      </w:r>
      <w:r w:rsidR="00A23E99"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rPr>
        <w:t>Millî Eğitim Bakanlığı Taşıma Yoluyla Eğitime Erişim Yönetmeliği Madde 13/4-</w:t>
      </w:r>
      <w:r w:rsidR="004A5278" w:rsidRPr="00CD71FE">
        <w:rPr>
          <w:rFonts w:ascii="Times New Roman" w:hAnsi="Times New Roman"/>
          <w:bCs/>
          <w:i/>
          <w:iCs/>
          <w:color w:val="0070C0"/>
          <w:sz w:val="20"/>
          <w:szCs w:val="24"/>
        </w:rPr>
        <w:t>h</w:t>
      </w:r>
      <w:r w:rsidR="006156F9" w:rsidRPr="00CD71FE">
        <w:rPr>
          <w:rFonts w:ascii="Times New Roman" w:hAnsi="Times New Roman"/>
          <w:bCs/>
          <w:i/>
          <w:iCs/>
          <w:color w:val="0070C0"/>
          <w:sz w:val="20"/>
          <w:szCs w:val="24"/>
        </w:rPr>
        <w:t>)</w:t>
      </w:r>
    </w:p>
    <w:p w14:paraId="42C4CE53" w14:textId="51453BB0" w:rsidR="006156F9" w:rsidRPr="00CD71FE" w:rsidRDefault="00EB6743" w:rsidP="00B54A40">
      <w:pPr>
        <w:spacing w:after="0"/>
        <w:ind w:firstLine="709"/>
        <w:jc w:val="both"/>
        <w:rPr>
          <w:rFonts w:ascii="Times New Roman" w:hAnsi="Times New Roman"/>
          <w:bCs/>
          <w:i/>
          <w:iCs/>
          <w:color w:val="0070C0"/>
          <w:sz w:val="20"/>
          <w:szCs w:val="24"/>
          <w:lang w:eastAsia="en-US" w:bidi="en-US"/>
        </w:rPr>
      </w:pPr>
      <w:r w:rsidRPr="00C87E7F">
        <w:rPr>
          <w:rFonts w:ascii="Times New Roman" w:hAnsi="Times New Roman"/>
          <w:sz w:val="24"/>
          <w:szCs w:val="24"/>
        </w:rPr>
        <w:t>Nöbet görevi sırasında öğrenci taşıma uygulaması ile ilgili zorluk çıkaran, söz ve hareketleri ile mukavemet gösteren servis şoförleri hakkında nöbetçi müdür yardımcısı ile birlikte tutanak düzenleyerek durumu okul/kurum müdürlüğüne bildirme</w:t>
      </w:r>
      <w:r w:rsidR="00A23E99"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4A5278" w:rsidRPr="00CD71FE">
        <w:rPr>
          <w:rFonts w:ascii="Times New Roman" w:hAnsi="Times New Roman"/>
          <w:bCs/>
          <w:i/>
          <w:iCs/>
          <w:color w:val="0070C0"/>
          <w:sz w:val="20"/>
          <w:szCs w:val="24"/>
          <w:lang w:eastAsia="en-US" w:bidi="en-US"/>
        </w:rPr>
        <w:t>ı</w:t>
      </w:r>
      <w:r w:rsidR="006156F9" w:rsidRPr="00CD71FE">
        <w:rPr>
          <w:rFonts w:ascii="Times New Roman" w:hAnsi="Times New Roman"/>
          <w:bCs/>
          <w:i/>
          <w:iCs/>
          <w:color w:val="0070C0"/>
          <w:sz w:val="20"/>
          <w:szCs w:val="24"/>
          <w:lang w:eastAsia="en-US" w:bidi="en-US"/>
        </w:rPr>
        <w:t>)</w:t>
      </w:r>
    </w:p>
    <w:p w14:paraId="5928A7F7" w14:textId="3E2930AD" w:rsidR="006156F9" w:rsidRPr="00C87E7F" w:rsidRDefault="00EB6743" w:rsidP="00B54A40">
      <w:pPr>
        <w:spacing w:after="0"/>
        <w:ind w:firstLine="709"/>
        <w:jc w:val="both"/>
        <w:rPr>
          <w:rFonts w:ascii="Times New Roman" w:hAnsi="Times New Roman"/>
          <w:sz w:val="24"/>
          <w:szCs w:val="24"/>
        </w:rPr>
      </w:pPr>
      <w:r w:rsidRPr="00C87E7F">
        <w:rPr>
          <w:rFonts w:ascii="Times New Roman" w:hAnsi="Times New Roman"/>
          <w:sz w:val="24"/>
          <w:szCs w:val="24"/>
        </w:rPr>
        <w:t>Nöbetçi müdür yardımcısının da hazır bulunduğu sırada okul/kuruma gelen servis aracının ve servis şoförlerinin kayıtlarda yer alan bilgilerdeki araç ve sürücü olup olmadığını kontrol etme</w:t>
      </w:r>
      <w:r w:rsidR="00A23E99"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4A5278" w:rsidRPr="00CD71FE">
        <w:rPr>
          <w:rFonts w:ascii="Times New Roman" w:hAnsi="Times New Roman"/>
          <w:bCs/>
          <w:i/>
          <w:iCs/>
          <w:color w:val="0070C0"/>
          <w:sz w:val="20"/>
          <w:szCs w:val="24"/>
          <w:lang w:eastAsia="en-US" w:bidi="en-US"/>
        </w:rPr>
        <w:t>i</w:t>
      </w:r>
      <w:r w:rsidR="006156F9" w:rsidRPr="00CD71FE">
        <w:rPr>
          <w:rFonts w:ascii="Times New Roman" w:hAnsi="Times New Roman"/>
          <w:bCs/>
          <w:i/>
          <w:iCs/>
          <w:color w:val="0070C0"/>
          <w:sz w:val="20"/>
          <w:szCs w:val="24"/>
          <w:lang w:eastAsia="en-US" w:bidi="en-US"/>
        </w:rPr>
        <w:t>)</w:t>
      </w:r>
    </w:p>
    <w:p w14:paraId="4213FDBD" w14:textId="42421A45" w:rsidR="006156F9" w:rsidRDefault="00EB6743" w:rsidP="00B54A40">
      <w:pPr>
        <w:spacing w:after="0"/>
        <w:ind w:firstLine="709"/>
        <w:jc w:val="both"/>
        <w:rPr>
          <w:rFonts w:ascii="Times New Roman" w:hAnsi="Times New Roman"/>
          <w:bCs/>
          <w:i/>
          <w:iCs/>
          <w:color w:val="0070C0"/>
          <w:sz w:val="20"/>
          <w:szCs w:val="24"/>
          <w:lang w:eastAsia="en-US" w:bidi="en-US"/>
        </w:rPr>
      </w:pPr>
      <w:r w:rsidRPr="00C87E7F">
        <w:rPr>
          <w:rFonts w:ascii="Times New Roman" w:hAnsi="Times New Roman"/>
          <w:sz w:val="24"/>
          <w:szCs w:val="24"/>
        </w:rPr>
        <w:t>Müdür tarafından verilen bu Yönetmelik kapsamındaki diğer görev ve sorumlulukları yerine getirme</w:t>
      </w:r>
      <w:r w:rsidR="00A23E99" w:rsidRPr="00C87E7F">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6156F9" w:rsidRPr="00CD71FE">
        <w:rPr>
          <w:rFonts w:ascii="Times New Roman" w:hAnsi="Times New Roman"/>
          <w:bCs/>
          <w:i/>
          <w:iCs/>
          <w:color w:val="0070C0"/>
          <w:sz w:val="20"/>
          <w:szCs w:val="24"/>
          <w:lang w:eastAsia="en-US" w:bidi="en-US"/>
        </w:rPr>
        <w:t>Millî Eğitim Bakanlığı Taşıma Yoluyla Eğitime Erişim Yönetmeliği Madde 13/4-</w:t>
      </w:r>
      <w:r w:rsidR="004A5278" w:rsidRPr="00CD71FE">
        <w:rPr>
          <w:rFonts w:ascii="Times New Roman" w:hAnsi="Times New Roman"/>
          <w:bCs/>
          <w:i/>
          <w:iCs/>
          <w:color w:val="0070C0"/>
          <w:sz w:val="20"/>
          <w:szCs w:val="24"/>
          <w:lang w:eastAsia="en-US" w:bidi="en-US"/>
        </w:rPr>
        <w:t>j</w:t>
      </w:r>
      <w:r w:rsidR="006156F9" w:rsidRPr="00CD71FE">
        <w:rPr>
          <w:rFonts w:ascii="Times New Roman" w:hAnsi="Times New Roman"/>
          <w:bCs/>
          <w:i/>
          <w:iCs/>
          <w:color w:val="0070C0"/>
          <w:sz w:val="20"/>
          <w:szCs w:val="24"/>
          <w:lang w:eastAsia="en-US" w:bidi="en-US"/>
        </w:rPr>
        <w:t>)</w:t>
      </w:r>
    </w:p>
    <w:p w14:paraId="0FC5A123" w14:textId="77777777" w:rsidR="00E3311C" w:rsidRDefault="00E3311C" w:rsidP="00B54A40">
      <w:pPr>
        <w:spacing w:after="0" w:line="360" w:lineRule="auto"/>
        <w:ind w:firstLine="709"/>
        <w:jc w:val="both"/>
        <w:rPr>
          <w:rFonts w:ascii="Times New Roman" w:hAnsi="Times New Roman"/>
          <w:bCs/>
          <w:i/>
          <w:iCs/>
          <w:color w:val="0070C0"/>
          <w:sz w:val="20"/>
          <w:szCs w:val="24"/>
          <w:lang w:eastAsia="en-US" w:bidi="en-US"/>
        </w:rPr>
      </w:pPr>
    </w:p>
    <w:p w14:paraId="2BC36C6B" w14:textId="77777777" w:rsidR="00E3311C" w:rsidRPr="00C87E7F" w:rsidRDefault="00E3311C" w:rsidP="00E3311C">
      <w:pPr>
        <w:spacing w:after="0" w:line="240" w:lineRule="exact"/>
        <w:ind w:firstLine="709"/>
        <w:jc w:val="both"/>
        <w:rPr>
          <w:rFonts w:ascii="Times New Roman" w:hAnsi="Times New Roman"/>
          <w:sz w:val="24"/>
          <w:szCs w:val="24"/>
        </w:rPr>
      </w:pPr>
    </w:p>
    <w:p w14:paraId="5A114DF8" w14:textId="77777777" w:rsidR="0034458F" w:rsidRPr="00C87E7F" w:rsidRDefault="0034458F" w:rsidP="001F68C1">
      <w:pPr>
        <w:spacing w:after="0" w:line="240" w:lineRule="auto"/>
        <w:ind w:firstLine="709"/>
        <w:rPr>
          <w:rFonts w:ascii="Times New Roman" w:hAnsi="Times New Roman"/>
          <w:sz w:val="24"/>
          <w:szCs w:val="24"/>
          <w:lang w:eastAsia="en-US" w:bidi="en-US"/>
        </w:rPr>
      </w:pPr>
    </w:p>
    <w:p w14:paraId="75A8E4B5" w14:textId="0E333D31" w:rsidR="00D71227" w:rsidRPr="00C87E7F" w:rsidRDefault="00D71227" w:rsidP="001E7569">
      <w:pPr>
        <w:pStyle w:val="Balk2"/>
      </w:pPr>
      <w:bookmarkStart w:id="11" w:name="_Toc362866404"/>
      <w:bookmarkStart w:id="12" w:name="_Toc398114376"/>
      <w:bookmarkStart w:id="13" w:name="_Toc466637549"/>
      <w:bookmarkEnd w:id="7"/>
      <w:bookmarkEnd w:id="8"/>
      <w:bookmarkEnd w:id="9"/>
      <w:r w:rsidRPr="00C87E7F">
        <w:lastRenderedPageBreak/>
        <w:t>3.1. Denetim Bulguları</w:t>
      </w:r>
    </w:p>
    <w:p w14:paraId="6B5AE74B" w14:textId="3E29E4B4" w:rsidR="00D71227" w:rsidRPr="00C87E7F" w:rsidRDefault="00D71227" w:rsidP="001F68C1">
      <w:pPr>
        <w:suppressAutoHyphens/>
        <w:spacing w:before="120" w:after="120" w:line="240" w:lineRule="auto"/>
        <w:ind w:firstLine="709"/>
        <w:jc w:val="both"/>
        <w:rPr>
          <w:rFonts w:ascii="Times New Roman" w:hAnsi="Times New Roman"/>
          <w:sz w:val="24"/>
          <w:szCs w:val="24"/>
          <w:lang w:eastAsia="zh-CN"/>
        </w:rPr>
      </w:pPr>
      <w:r w:rsidRPr="00C87E7F">
        <w:rPr>
          <w:rFonts w:ascii="Times New Roman" w:hAnsi="Times New Roman"/>
          <w:i/>
          <w:sz w:val="24"/>
          <w:szCs w:val="24"/>
        </w:rPr>
        <w:t>Bu</w:t>
      </w:r>
      <w:r w:rsidRPr="00C87E7F">
        <w:rPr>
          <w:rFonts w:ascii="Times New Roman" w:hAnsi="Times New Roman"/>
          <w:sz w:val="24"/>
          <w:szCs w:val="24"/>
        </w:rPr>
        <w:t xml:space="preserve"> </w:t>
      </w:r>
      <w:r w:rsidRPr="00C87E7F">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87E7F">
        <w:rPr>
          <w:rFonts w:ascii="Times New Roman" w:hAnsi="Times New Roman"/>
          <w:i/>
          <w:sz w:val="24"/>
          <w:szCs w:val="24"/>
          <w:lang w:eastAsia="zh-CN"/>
        </w:rPr>
        <w:t>Bulgular değerlendirilirken; mevzuat, üst politika belgelerinde</w:t>
      </w:r>
      <w:r w:rsidR="009F4EAE">
        <w:rPr>
          <w:rFonts w:ascii="Times New Roman" w:hAnsi="Times New Roman"/>
          <w:i/>
          <w:sz w:val="24"/>
          <w:szCs w:val="24"/>
          <w:lang w:eastAsia="zh-CN"/>
        </w:rPr>
        <w:t xml:space="preserve"> (</w:t>
      </w:r>
      <w:r w:rsidRPr="00C87E7F">
        <w:rPr>
          <w:rFonts w:ascii="Times New Roman" w:hAnsi="Times New Roman"/>
          <w:bCs/>
          <w:i/>
          <w:sz w:val="24"/>
          <w:szCs w:val="24"/>
          <w:lang w:eastAsia="zh-CN"/>
        </w:rPr>
        <w:t>Kalkınma Planı, Hükümet Programı, Millî Eğitim Bakanlığı Stratejik Planı)</w:t>
      </w:r>
      <w:r w:rsidRPr="00C87E7F">
        <w:rPr>
          <w:rFonts w:ascii="Times New Roman" w:hAnsi="Times New Roman"/>
          <w:i/>
          <w:sz w:val="24"/>
          <w:szCs w:val="24"/>
          <w:lang w:eastAsia="zh-CN"/>
        </w:rPr>
        <w:t xml:space="preserve"> eğitimle ilgili ortaya konulmuş amaç ve hedefler göz önünde bulundurulur.</w:t>
      </w:r>
    </w:p>
    <w:p w14:paraId="196805AF" w14:textId="77777777" w:rsidR="00D71227" w:rsidRPr="00C87E7F" w:rsidRDefault="00D71227" w:rsidP="001F68C1">
      <w:pPr>
        <w:suppressAutoHyphens/>
        <w:spacing w:before="120" w:after="120" w:line="360" w:lineRule="auto"/>
        <w:ind w:firstLine="709"/>
        <w:jc w:val="both"/>
        <w:rPr>
          <w:rFonts w:ascii="Times New Roman" w:hAnsi="Times New Roman"/>
          <w:sz w:val="24"/>
          <w:szCs w:val="24"/>
          <w:lang w:eastAsia="zh-CN"/>
        </w:rPr>
      </w:pPr>
      <w:r w:rsidRPr="00C87E7F">
        <w:rPr>
          <w:rFonts w:ascii="Times New Roman" w:hAnsi="Times New Roman"/>
          <w:sz w:val="24"/>
          <w:szCs w:val="24"/>
        </w:rPr>
        <w:t xml:space="preserve">1. ….. </w:t>
      </w:r>
    </w:p>
    <w:p w14:paraId="0E6D6F0B" w14:textId="50B985A4" w:rsidR="00D71227" w:rsidRPr="00C87E7F" w:rsidRDefault="00D71227" w:rsidP="00251F18">
      <w:pPr>
        <w:widowControl w:val="0"/>
        <w:autoSpaceDE w:val="0"/>
        <w:autoSpaceDN w:val="0"/>
        <w:adjustRightInd w:val="0"/>
        <w:spacing w:before="120" w:after="120" w:line="360" w:lineRule="auto"/>
        <w:ind w:firstLine="709"/>
        <w:jc w:val="both"/>
        <w:rPr>
          <w:rFonts w:ascii="Times New Roman" w:hAnsi="Times New Roman"/>
          <w:sz w:val="24"/>
          <w:szCs w:val="24"/>
        </w:rPr>
      </w:pPr>
      <w:r w:rsidRPr="00C87E7F">
        <w:rPr>
          <w:rFonts w:ascii="Times New Roman" w:hAnsi="Times New Roman"/>
          <w:sz w:val="24"/>
          <w:szCs w:val="24"/>
        </w:rPr>
        <w:t>Tespit edilmiştir/görülmüştür/anlaşılmıştır vb.</w:t>
      </w:r>
      <w:r w:rsidR="00CA34D3" w:rsidRPr="00C87E7F">
        <w:rPr>
          <w:rFonts w:ascii="Times New Roman" w:hAnsi="Times New Roman"/>
          <w:sz w:val="24"/>
          <w:szCs w:val="24"/>
        </w:rPr>
        <w:tab/>
      </w:r>
    </w:p>
    <w:p w14:paraId="3BA928C5" w14:textId="3FAF2DAA" w:rsidR="00D71227" w:rsidRPr="00C87E7F" w:rsidRDefault="00D71227" w:rsidP="001E7569">
      <w:pPr>
        <w:pStyle w:val="Balk2"/>
      </w:pPr>
      <w:r w:rsidRPr="00C87E7F">
        <w:t xml:space="preserve">3.2. Çözüm önerileri </w:t>
      </w:r>
    </w:p>
    <w:p w14:paraId="638DE9A7" w14:textId="3742F4B2" w:rsidR="00D71227" w:rsidRPr="00C87E7F" w:rsidRDefault="00D71227" w:rsidP="001F68C1">
      <w:pPr>
        <w:widowControl w:val="0"/>
        <w:autoSpaceDE w:val="0"/>
        <w:autoSpaceDN w:val="0"/>
        <w:adjustRightInd w:val="0"/>
        <w:spacing w:before="120" w:after="120" w:line="240" w:lineRule="auto"/>
        <w:ind w:firstLine="709"/>
        <w:jc w:val="both"/>
        <w:rPr>
          <w:rFonts w:ascii="Times New Roman" w:hAnsi="Times New Roman"/>
          <w:i/>
          <w:sz w:val="24"/>
          <w:szCs w:val="24"/>
        </w:rPr>
      </w:pPr>
      <w:r w:rsidRPr="00C87E7F">
        <w:rPr>
          <w:rFonts w:ascii="Times New Roman" w:hAnsi="Times New Roman"/>
          <w:i/>
          <w:sz w:val="24"/>
          <w:szCs w:val="24"/>
        </w:rPr>
        <w:t>Bu bölümde; denetim sonunda elde edilen bulguların, mevzuatın uygulanmasındaki sapmaların düzeltilmesine/giderilmesine; mevzuat, üst politika belgeleri</w:t>
      </w:r>
      <w:r w:rsidR="009F4EAE">
        <w:rPr>
          <w:rFonts w:ascii="Times New Roman" w:hAnsi="Times New Roman"/>
          <w:i/>
          <w:sz w:val="24"/>
          <w:szCs w:val="24"/>
        </w:rPr>
        <w:t xml:space="preserve"> (</w:t>
      </w:r>
      <w:r w:rsidRPr="00C87E7F">
        <w:rPr>
          <w:rFonts w:ascii="Times New Roman" w:hAnsi="Times New Roman"/>
          <w:i/>
          <w:sz w:val="24"/>
          <w:szCs w:val="24"/>
        </w:rPr>
        <w:t xml:space="preserve">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87E7F">
        <w:rPr>
          <w:rFonts w:ascii="Times New Roman" w:hAnsi="Times New Roman"/>
          <w:sz w:val="24"/>
          <w:szCs w:val="24"/>
        </w:rPr>
        <w:t>önerilere yer verilir. Her bulguya ilişkin çözüm önerisi ayrıntılı olarak yazılır</w:t>
      </w:r>
      <w:r w:rsidRPr="00C87E7F">
        <w:rPr>
          <w:rFonts w:ascii="Times New Roman" w:hAnsi="Times New Roman"/>
          <w:i/>
          <w:sz w:val="24"/>
          <w:szCs w:val="24"/>
        </w:rPr>
        <w:t>.</w:t>
      </w:r>
    </w:p>
    <w:p w14:paraId="56498E93" w14:textId="77777777" w:rsidR="00D71227" w:rsidRPr="00C87E7F" w:rsidRDefault="00D71227" w:rsidP="001F68C1">
      <w:pPr>
        <w:suppressAutoHyphens/>
        <w:spacing w:before="120" w:after="120" w:line="360" w:lineRule="auto"/>
        <w:ind w:firstLine="709"/>
        <w:jc w:val="both"/>
        <w:rPr>
          <w:rFonts w:ascii="Times New Roman" w:hAnsi="Times New Roman"/>
          <w:sz w:val="24"/>
          <w:szCs w:val="24"/>
          <w:lang w:eastAsia="zh-CN"/>
        </w:rPr>
      </w:pPr>
      <w:r w:rsidRPr="00C87E7F">
        <w:rPr>
          <w:rFonts w:ascii="Times New Roman" w:hAnsi="Times New Roman"/>
          <w:sz w:val="24"/>
          <w:szCs w:val="24"/>
        </w:rPr>
        <w:t xml:space="preserve">1. ….. </w:t>
      </w:r>
    </w:p>
    <w:p w14:paraId="7FA2C922" w14:textId="4464FFD3" w:rsidR="0034458F" w:rsidRPr="00C87E7F" w:rsidRDefault="00D71227" w:rsidP="00882ABE">
      <w:pPr>
        <w:widowControl w:val="0"/>
        <w:autoSpaceDE w:val="0"/>
        <w:autoSpaceDN w:val="0"/>
        <w:adjustRightInd w:val="0"/>
        <w:spacing w:before="120" w:after="120" w:line="360" w:lineRule="auto"/>
        <w:ind w:firstLine="709"/>
        <w:jc w:val="both"/>
        <w:rPr>
          <w:rFonts w:ascii="Times New Roman" w:hAnsi="Times New Roman"/>
          <w:sz w:val="24"/>
          <w:szCs w:val="24"/>
        </w:rPr>
      </w:pPr>
      <w:r w:rsidRPr="00C87E7F">
        <w:rPr>
          <w:rFonts w:ascii="Times New Roman" w:hAnsi="Times New Roman"/>
          <w:sz w:val="24"/>
          <w:szCs w:val="24"/>
        </w:rPr>
        <w:t>Gerekmektedir/yapılmalıdır/değerlendirilmektedir vb.</w:t>
      </w:r>
    </w:p>
    <w:bookmarkEnd w:id="11"/>
    <w:bookmarkEnd w:id="12"/>
    <w:bookmarkEnd w:id="13"/>
    <w:p w14:paraId="47B20EC5" w14:textId="7612E25E" w:rsidR="00DD4677" w:rsidRPr="00C87E7F" w:rsidRDefault="00BF1AC4" w:rsidP="00DD4677">
      <w:pPr>
        <w:tabs>
          <w:tab w:val="left" w:pos="709"/>
        </w:tabs>
        <w:spacing w:after="0"/>
        <w:ind w:firstLine="709"/>
        <w:contextualSpacing/>
        <w:jc w:val="both"/>
        <w:outlineLvl w:val="1"/>
        <w:rPr>
          <w:rFonts w:ascii="Times New Roman" w:hAnsi="Times New Roman"/>
          <w:b/>
          <w:bCs/>
          <w:iCs/>
          <w:noProof/>
          <w:sz w:val="24"/>
          <w:szCs w:val="24"/>
          <w:lang w:eastAsia="en-US" w:bidi="en-US"/>
        </w:rPr>
      </w:pPr>
      <w:r>
        <w:rPr>
          <w:rFonts w:ascii="Times New Roman" w:hAnsi="Times New Roman"/>
          <w:b/>
          <w:bCs/>
          <w:iCs/>
          <w:noProof/>
          <w:sz w:val="24"/>
          <w:szCs w:val="24"/>
          <w:lang w:eastAsia="en-US" w:bidi="en-US"/>
        </w:rPr>
        <w:t xml:space="preserve">4. </w:t>
      </w:r>
      <w:r w:rsidR="0034458F" w:rsidRPr="00C87E7F">
        <w:rPr>
          <w:rFonts w:ascii="Times New Roman" w:hAnsi="Times New Roman"/>
          <w:b/>
          <w:bCs/>
          <w:iCs/>
          <w:noProof/>
          <w:sz w:val="24"/>
          <w:szCs w:val="24"/>
          <w:lang w:eastAsia="en-US" w:bidi="en-US"/>
        </w:rPr>
        <w:t>TAŞIMA YOLUYLA EĞİTİME ERİŞİM İŞ VE İŞLEMLERİNİN PLANLAMASI VE DEĞERLENDİRMESİ</w:t>
      </w:r>
    </w:p>
    <w:p w14:paraId="5738180E" w14:textId="1DFFC30E" w:rsidR="00E3311C" w:rsidRPr="00E3311C" w:rsidRDefault="006B2B42" w:rsidP="00E3311C">
      <w:pPr>
        <w:spacing w:after="160" w:line="259" w:lineRule="auto"/>
        <w:ind w:firstLine="709"/>
        <w:jc w:val="both"/>
        <w:rPr>
          <w:rFonts w:ascii="Times New Roman" w:hAnsi="Times New Roman"/>
          <w:bCs/>
          <w:i/>
          <w:iCs/>
          <w:color w:val="0070C0"/>
          <w:sz w:val="20"/>
          <w:szCs w:val="24"/>
          <w:lang w:eastAsia="en-US" w:bidi="en-US"/>
        </w:rPr>
      </w:pPr>
      <w:r w:rsidRPr="00C87E7F">
        <w:rPr>
          <w:rFonts w:ascii="Times New Roman" w:hAnsi="Times New Roman"/>
          <w:b/>
          <w:bCs/>
          <w:sz w:val="24"/>
          <w:szCs w:val="24"/>
        </w:rPr>
        <w:t>1)</w:t>
      </w:r>
      <w:r w:rsidR="00FE10F9" w:rsidRPr="00C87E7F">
        <w:rPr>
          <w:rFonts w:ascii="Times New Roman" w:hAnsi="Times New Roman"/>
          <w:sz w:val="24"/>
          <w:szCs w:val="24"/>
        </w:rPr>
        <w:t xml:space="preserve"> </w:t>
      </w:r>
      <w:r w:rsidR="00E94889" w:rsidRPr="00C87E7F">
        <w:rPr>
          <w:rFonts w:ascii="Times New Roman" w:hAnsi="Times New Roman"/>
          <w:sz w:val="24"/>
          <w:szCs w:val="24"/>
        </w:rPr>
        <w:t>Millî eğitim müdürlüklerinde öğrencisi taşınacak yerleşim birimlerini, taşıma hizmetinden faydalanacakları, taşıma merkezi okul/kurumları, taşıma hizmetinin sunulacağı okul servis araç sayısını, güzergâhlarını ve ücretsiz öğle yemeği hizmeti sunulacak öğrencileri belirlemek üzere planlama komisyonu</w:t>
      </w:r>
      <w:r w:rsidR="00B11F65" w:rsidRPr="00C87E7F">
        <w:rPr>
          <w:rFonts w:ascii="Times New Roman" w:hAnsi="Times New Roman"/>
          <w:sz w:val="24"/>
          <w:szCs w:val="24"/>
        </w:rPr>
        <w:t>nun kurulması</w:t>
      </w:r>
      <w:r w:rsidR="00B11F65" w:rsidRPr="00C87E7F">
        <w:rPr>
          <w:rFonts w:ascii="Times New Roman" w:hAnsi="Times New Roman"/>
          <w:color w:val="FF0000"/>
          <w:sz w:val="24"/>
          <w:szCs w:val="24"/>
        </w:rPr>
        <w:t>.</w:t>
      </w:r>
      <w:r w:rsidR="009F4EAE">
        <w:rPr>
          <w:rFonts w:ascii="Times New Roman" w:hAnsi="Times New Roman"/>
          <w:bCs/>
          <w:i/>
          <w:iCs/>
          <w:sz w:val="24"/>
          <w:szCs w:val="24"/>
        </w:rPr>
        <w:t xml:space="preserve"> (</w:t>
      </w:r>
      <w:r w:rsidRPr="00CD71FE">
        <w:rPr>
          <w:rFonts w:ascii="Times New Roman" w:hAnsi="Times New Roman"/>
          <w:bCs/>
          <w:i/>
          <w:iCs/>
          <w:color w:val="0070C0"/>
          <w:sz w:val="20"/>
          <w:szCs w:val="24"/>
          <w:lang w:eastAsia="en-US" w:bidi="en-US"/>
        </w:rPr>
        <w:t>Millî Eğitim Bakanlığı Taşıma Yoluyla Eğitime Erişim Yönetmeliği Madde 5/1-5)</w:t>
      </w:r>
    </w:p>
    <w:p w14:paraId="5E2BC92A" w14:textId="18213E35" w:rsidR="007C3EE5" w:rsidRPr="00C87E7F" w:rsidRDefault="00B32C42" w:rsidP="001F68C1">
      <w:pPr>
        <w:spacing w:after="160" w:line="259" w:lineRule="auto"/>
        <w:ind w:firstLine="709"/>
        <w:jc w:val="both"/>
        <w:rPr>
          <w:rFonts w:ascii="Times New Roman" w:hAnsi="Times New Roman"/>
          <w:color w:val="FF0000"/>
          <w:sz w:val="24"/>
          <w:szCs w:val="24"/>
        </w:rPr>
      </w:pPr>
      <w:r w:rsidRPr="00CD71FE">
        <w:rPr>
          <w:rFonts w:ascii="Times New Roman" w:hAnsi="Times New Roman"/>
          <w:b/>
          <w:sz w:val="24"/>
          <w:szCs w:val="24"/>
        </w:rPr>
        <w:t>2)</w:t>
      </w:r>
      <w:r w:rsidR="009E4386" w:rsidRPr="00CD71FE">
        <w:rPr>
          <w:rFonts w:ascii="Times New Roman" w:hAnsi="Times New Roman"/>
          <w:sz w:val="24"/>
          <w:szCs w:val="24"/>
        </w:rPr>
        <w:t>Toplantı tarihi itibarıyla kapalı olan okulların bulunduğu yerleşim yerlerindeki çağ nüfusu ve okulun fiziki durumu dikkate alınarak bu okulların yeniden açılıp açılamayacağı ile ilgili gerekli çalışmalar yapıldıktan sonra, il/ilçe mahallî mülki idare ve belediye mücavir alan sınırları içindeki toplu taşıma hizmetlerinin olup olmadığını ilgili belediyeler ve gerektiğinde komisyon tarafından kayıt altına alınan tespitler doğrultusunda değerlendirmek suretiyle öğrencisi taşınacak veya kapsam dışı bırakılacak yerleşim birimlerini ve taşıma hizmetinden faydalanacakları</w:t>
      </w:r>
      <w:r w:rsidR="002438DD" w:rsidRPr="00CD71FE">
        <w:rPr>
          <w:rFonts w:ascii="Times New Roman" w:hAnsi="Times New Roman"/>
          <w:sz w:val="24"/>
          <w:szCs w:val="24"/>
        </w:rPr>
        <w:t>n</w:t>
      </w:r>
      <w:r w:rsidR="009E4386" w:rsidRPr="00CD71FE">
        <w:rPr>
          <w:rFonts w:ascii="Times New Roman" w:hAnsi="Times New Roman"/>
          <w:sz w:val="24"/>
          <w:szCs w:val="24"/>
        </w:rPr>
        <w:t xml:space="preserve"> belirle</w:t>
      </w:r>
      <w:r w:rsidR="002438DD" w:rsidRPr="00CD71FE">
        <w:rPr>
          <w:rFonts w:ascii="Times New Roman" w:hAnsi="Times New Roman"/>
          <w:sz w:val="24"/>
          <w:szCs w:val="24"/>
        </w:rPr>
        <w:t>nmesi</w:t>
      </w:r>
      <w:r w:rsidR="009F4EAE">
        <w:rPr>
          <w:rFonts w:ascii="Times New Roman" w:hAnsi="Times New Roman"/>
          <w:bCs/>
          <w:i/>
          <w:iCs/>
          <w:sz w:val="24"/>
          <w:szCs w:val="24"/>
          <w:lang w:eastAsia="en-US" w:bidi="en-US"/>
        </w:rPr>
        <w:t xml:space="preserve"> (</w:t>
      </w:r>
      <w:r w:rsidR="00003A06" w:rsidRPr="00CD71FE">
        <w:rPr>
          <w:rFonts w:ascii="Times New Roman" w:hAnsi="Times New Roman"/>
          <w:bCs/>
          <w:i/>
          <w:iCs/>
          <w:color w:val="0070C0"/>
          <w:sz w:val="20"/>
          <w:szCs w:val="24"/>
          <w:lang w:eastAsia="en-US" w:bidi="en-US"/>
        </w:rPr>
        <w:t>Millî Eğitim Bakanlığı Taşıma Yoluyla Eğitime Erişim Yönetmeliği Madde 6/1-a)</w:t>
      </w:r>
    </w:p>
    <w:p w14:paraId="3212EB08" w14:textId="402DE1A0" w:rsidR="00B9287D" w:rsidRDefault="00FB02E5" w:rsidP="001F68C1">
      <w:pPr>
        <w:tabs>
          <w:tab w:val="left" w:pos="284"/>
        </w:tabs>
        <w:spacing w:after="0" w:line="240" w:lineRule="auto"/>
        <w:ind w:firstLine="709"/>
        <w:jc w:val="both"/>
        <w:rPr>
          <w:rFonts w:ascii="Times New Roman" w:hAnsi="Times New Roman"/>
          <w:bCs/>
          <w:i/>
          <w:iCs/>
          <w:color w:val="0070C0"/>
          <w:sz w:val="20"/>
          <w:szCs w:val="24"/>
          <w:lang w:eastAsia="en-US" w:bidi="en-US"/>
        </w:rPr>
      </w:pPr>
      <w:r w:rsidRPr="00CD71FE">
        <w:rPr>
          <w:rFonts w:ascii="Times New Roman" w:hAnsi="Times New Roman"/>
          <w:b/>
          <w:sz w:val="24"/>
          <w:szCs w:val="24"/>
        </w:rPr>
        <w:t>3)</w:t>
      </w:r>
      <w:r w:rsidRPr="00CD71FE">
        <w:rPr>
          <w:rFonts w:ascii="Times New Roman" w:hAnsi="Times New Roman"/>
          <w:sz w:val="24"/>
          <w:szCs w:val="24"/>
        </w:rPr>
        <w:t xml:space="preserve"> </w:t>
      </w:r>
      <w:r w:rsidR="001374BB" w:rsidRPr="00CD71FE">
        <w:rPr>
          <w:rFonts w:ascii="Times New Roman" w:hAnsi="Times New Roman"/>
          <w:sz w:val="24"/>
          <w:szCs w:val="24"/>
        </w:rPr>
        <w:t>Taşıma merkezi okula uzaklığı 30 kilometreden fazla olan, taşınması ekonomik olmayan, iklimi veya ulaşım şartları taşımaya elverişsiz olan yerleşim birimlerinde ikamet eden ilköğretim ve ortaöğretim öğrencilerini, zorunlu olarak yatılı bölge ortaokulları ve pansiyonlu okullara yerleştirdikten sonra taşıma hizmetinden faydalanacakları ve öğrencisi taşınacak yerleşim birimlerini gruplandırarak taşıma merkezi okul/kurumları</w:t>
      </w:r>
      <w:r w:rsidR="00B9287D" w:rsidRPr="00CD71FE">
        <w:rPr>
          <w:rFonts w:ascii="Times New Roman" w:hAnsi="Times New Roman"/>
          <w:sz w:val="24"/>
          <w:szCs w:val="24"/>
        </w:rPr>
        <w:t>n</w:t>
      </w:r>
      <w:r w:rsidR="001374BB" w:rsidRPr="00CD71FE">
        <w:rPr>
          <w:rFonts w:ascii="Times New Roman" w:hAnsi="Times New Roman"/>
          <w:sz w:val="24"/>
          <w:szCs w:val="24"/>
        </w:rPr>
        <w:t xml:space="preserve"> belirleme</w:t>
      </w:r>
      <w:r w:rsidR="00B9287D" w:rsidRPr="00CD71FE">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Pr="00CD71FE">
        <w:rPr>
          <w:rFonts w:ascii="Times New Roman" w:hAnsi="Times New Roman"/>
          <w:bCs/>
          <w:i/>
          <w:iCs/>
          <w:color w:val="0070C0"/>
          <w:sz w:val="20"/>
          <w:szCs w:val="24"/>
          <w:lang w:eastAsia="en-US" w:bidi="en-US"/>
        </w:rPr>
        <w:t>Millî Eğitim Bakanlığı Taşıma Yoluyla Eğitime Erişim Yönetmeliği Madde 6/1-b)</w:t>
      </w:r>
    </w:p>
    <w:p w14:paraId="77EAAE20" w14:textId="77777777" w:rsidR="00E3311C" w:rsidRPr="00CD71FE" w:rsidRDefault="00E3311C" w:rsidP="001F68C1">
      <w:pPr>
        <w:tabs>
          <w:tab w:val="left" w:pos="284"/>
        </w:tabs>
        <w:spacing w:after="0" w:line="240" w:lineRule="auto"/>
        <w:ind w:firstLine="709"/>
        <w:jc w:val="both"/>
        <w:rPr>
          <w:rFonts w:ascii="Times New Roman" w:hAnsi="Times New Roman"/>
          <w:bCs/>
          <w:i/>
          <w:iCs/>
          <w:color w:val="0070C0"/>
          <w:sz w:val="20"/>
          <w:szCs w:val="24"/>
          <w:lang w:eastAsia="en-US" w:bidi="en-US"/>
        </w:rPr>
      </w:pPr>
    </w:p>
    <w:p w14:paraId="767A7B99" w14:textId="2CB65519" w:rsidR="00CA4678" w:rsidRPr="00646488" w:rsidRDefault="00C40BE1" w:rsidP="00646488">
      <w:pPr>
        <w:tabs>
          <w:tab w:val="left" w:pos="284"/>
        </w:tabs>
        <w:spacing w:after="240" w:line="240" w:lineRule="auto"/>
        <w:ind w:firstLine="709"/>
        <w:jc w:val="both"/>
        <w:rPr>
          <w:rFonts w:ascii="Times New Roman" w:hAnsi="Times New Roman"/>
          <w:bCs/>
          <w:i/>
          <w:iCs/>
          <w:color w:val="0070C0"/>
          <w:sz w:val="20"/>
          <w:szCs w:val="24"/>
          <w:lang w:eastAsia="en-US" w:bidi="en-US"/>
        </w:rPr>
      </w:pPr>
      <w:r w:rsidRPr="00CD71FE">
        <w:rPr>
          <w:rFonts w:ascii="Times New Roman" w:hAnsi="Times New Roman"/>
          <w:b/>
          <w:sz w:val="24"/>
          <w:szCs w:val="24"/>
        </w:rPr>
        <w:t xml:space="preserve">4) </w:t>
      </w:r>
      <w:r w:rsidR="005B371C" w:rsidRPr="00CD71FE">
        <w:rPr>
          <w:rFonts w:ascii="Times New Roman" w:hAnsi="Times New Roman"/>
          <w:sz w:val="24"/>
          <w:szCs w:val="24"/>
        </w:rPr>
        <w:t>Kaynakların etkili, ekonomik ve verimli kullanılması ilkesine uygun olarak taşıma hizmetinden faydalanacakların; taşıma merkezi okul/kurumlara kaç araçla taşınacağını, aracın yol ve durakları ile hareket saatlerini güvenli bir şekilde taşınmalarını sağlayacak önlemleri de alarak belirleme</w:t>
      </w:r>
      <w:r w:rsidR="005660C1" w:rsidRPr="00CD71FE">
        <w:rPr>
          <w:rFonts w:ascii="Times New Roman" w:hAnsi="Times New Roman"/>
          <w:sz w:val="24"/>
          <w:szCs w:val="24"/>
        </w:rPr>
        <w:t>si</w:t>
      </w:r>
      <w:r w:rsidR="009F4EAE">
        <w:rPr>
          <w:rFonts w:ascii="Times New Roman" w:hAnsi="Times New Roman"/>
          <w:sz w:val="24"/>
          <w:szCs w:val="24"/>
        </w:rPr>
        <w:t xml:space="preserve"> (</w:t>
      </w:r>
      <w:r w:rsidRPr="00CD71FE">
        <w:rPr>
          <w:rFonts w:ascii="Times New Roman" w:hAnsi="Times New Roman"/>
          <w:bCs/>
          <w:i/>
          <w:iCs/>
          <w:color w:val="0070C0"/>
          <w:sz w:val="20"/>
          <w:szCs w:val="24"/>
          <w:lang w:eastAsia="en-US" w:bidi="en-US"/>
        </w:rPr>
        <w:t>Millî Eğitim Bakanlığı Taşıma Yoluyla Eğitime Erişim Yönetmeliği Madde 6/1-c)</w:t>
      </w:r>
    </w:p>
    <w:p w14:paraId="4C388DB3" w14:textId="77777777" w:rsidR="0034458F" w:rsidRPr="00CD71FE" w:rsidRDefault="0034458F" w:rsidP="0073013B">
      <w:pPr>
        <w:tabs>
          <w:tab w:val="left" w:pos="284"/>
        </w:tabs>
        <w:spacing w:after="0" w:line="240" w:lineRule="auto"/>
        <w:jc w:val="center"/>
        <w:rPr>
          <w:rFonts w:ascii="Times New Roman" w:hAnsi="Times New Roman"/>
          <w:sz w:val="24"/>
          <w:szCs w:val="24"/>
        </w:rPr>
      </w:pPr>
      <w:r w:rsidRPr="00CD71FE">
        <w:rPr>
          <w:rFonts w:ascii="Times New Roman" w:hAnsi="Times New Roman"/>
          <w:b/>
          <w:sz w:val="24"/>
          <w:szCs w:val="24"/>
        </w:rPr>
        <w:lastRenderedPageBreak/>
        <w:t>Tablo 1-</w:t>
      </w:r>
      <w:r w:rsidRPr="00CD71FE">
        <w:rPr>
          <w:rFonts w:ascii="Times New Roman" w:hAnsi="Times New Roman"/>
          <w:sz w:val="24"/>
          <w:szCs w:val="24"/>
        </w:rPr>
        <w:t xml:space="preserve"> </w:t>
      </w:r>
      <w:r w:rsidRPr="00CD71FE">
        <w:rPr>
          <w:rFonts w:ascii="Times New Roman" w:hAnsi="Times New Roman"/>
          <w:b/>
          <w:sz w:val="24"/>
          <w:szCs w:val="24"/>
        </w:rPr>
        <w:t>Taşınan Öğrencilerin Taşıma Merkezlerine Göre Gruplandırılması</w:t>
      </w:r>
      <w:r w:rsidRPr="00CD71FE">
        <w:rPr>
          <w:rFonts w:ascii="Times New Roman" w:hAnsi="Times New Roman"/>
          <w:sz w:val="24"/>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771"/>
        <w:gridCol w:w="2126"/>
        <w:gridCol w:w="2273"/>
      </w:tblGrid>
      <w:tr w:rsidR="00CD71FE" w:rsidRPr="00CD71FE" w14:paraId="4AB3E53D" w14:textId="77777777" w:rsidTr="00716F85">
        <w:trPr>
          <w:trHeight w:val="701"/>
          <w:jc w:val="center"/>
        </w:trPr>
        <w:tc>
          <w:tcPr>
            <w:tcW w:w="2186" w:type="dxa"/>
            <w:shd w:val="clear" w:color="auto" w:fill="auto"/>
            <w:vAlign w:val="center"/>
          </w:tcPr>
          <w:p w14:paraId="18618FD8" w14:textId="77777777" w:rsidR="00716F85" w:rsidRDefault="00716F85" w:rsidP="00BB6A93">
            <w:pPr>
              <w:tabs>
                <w:tab w:val="left" w:pos="284"/>
              </w:tabs>
              <w:spacing w:after="0" w:line="240" w:lineRule="auto"/>
              <w:jc w:val="center"/>
              <w:rPr>
                <w:rFonts w:ascii="Times New Roman" w:hAnsi="Times New Roman"/>
                <w:b/>
                <w:bCs/>
                <w:sz w:val="18"/>
                <w:szCs w:val="24"/>
              </w:rPr>
            </w:pPr>
          </w:p>
          <w:p w14:paraId="10A11597" w14:textId="0E9C2C70" w:rsidR="0034458F" w:rsidRPr="0073013B" w:rsidRDefault="0034458F" w:rsidP="00BB6A93">
            <w:pPr>
              <w:tabs>
                <w:tab w:val="left" w:pos="284"/>
              </w:tabs>
              <w:spacing w:after="0" w:line="240" w:lineRule="auto"/>
              <w:jc w:val="center"/>
              <w:rPr>
                <w:rFonts w:ascii="Times New Roman" w:hAnsi="Times New Roman"/>
                <w:b/>
                <w:bCs/>
                <w:i/>
                <w:iCs/>
                <w:sz w:val="18"/>
                <w:szCs w:val="24"/>
              </w:rPr>
            </w:pPr>
            <w:r w:rsidRPr="0073013B">
              <w:rPr>
                <w:rFonts w:ascii="Times New Roman" w:hAnsi="Times New Roman"/>
                <w:b/>
                <w:bCs/>
                <w:sz w:val="18"/>
                <w:szCs w:val="24"/>
              </w:rPr>
              <w:t>TAŞIMA MERKEZİNİN AD</w:t>
            </w:r>
            <w:r w:rsidR="00154365" w:rsidRPr="0073013B">
              <w:rPr>
                <w:rFonts w:ascii="Times New Roman" w:hAnsi="Times New Roman"/>
                <w:b/>
                <w:bCs/>
                <w:sz w:val="18"/>
                <w:szCs w:val="24"/>
              </w:rPr>
              <w:t>I</w:t>
            </w:r>
          </w:p>
          <w:p w14:paraId="30A0E3B2" w14:textId="6D852DED" w:rsidR="008946AF" w:rsidRPr="0073013B" w:rsidRDefault="008946AF" w:rsidP="00BB6A93">
            <w:pPr>
              <w:tabs>
                <w:tab w:val="left" w:pos="284"/>
              </w:tabs>
              <w:spacing w:after="0" w:line="240" w:lineRule="auto"/>
              <w:ind w:firstLine="709"/>
              <w:jc w:val="center"/>
              <w:rPr>
                <w:rFonts w:ascii="Times New Roman" w:hAnsi="Times New Roman"/>
                <w:b/>
                <w:bCs/>
                <w:sz w:val="18"/>
                <w:szCs w:val="24"/>
              </w:rPr>
            </w:pPr>
          </w:p>
        </w:tc>
        <w:tc>
          <w:tcPr>
            <w:tcW w:w="2771" w:type="dxa"/>
            <w:shd w:val="clear" w:color="auto" w:fill="auto"/>
            <w:vAlign w:val="center"/>
          </w:tcPr>
          <w:p w14:paraId="274BEB13" w14:textId="77777777" w:rsidR="0034458F" w:rsidRPr="0073013B" w:rsidRDefault="0034458F" w:rsidP="00BB6A93">
            <w:pPr>
              <w:tabs>
                <w:tab w:val="left" w:pos="284"/>
              </w:tabs>
              <w:spacing w:after="0" w:line="240" w:lineRule="auto"/>
              <w:jc w:val="center"/>
              <w:rPr>
                <w:rFonts w:ascii="Times New Roman" w:hAnsi="Times New Roman"/>
                <w:b/>
                <w:bCs/>
                <w:sz w:val="18"/>
                <w:szCs w:val="24"/>
              </w:rPr>
            </w:pPr>
            <w:r w:rsidRPr="0073013B">
              <w:rPr>
                <w:rFonts w:ascii="Times New Roman" w:hAnsi="Times New Roman"/>
                <w:b/>
                <w:bCs/>
                <w:sz w:val="18"/>
                <w:szCs w:val="24"/>
              </w:rPr>
              <w:t>TAŞIMA YAPILACAK YERLEŞİM YERİ SAYISI</w:t>
            </w:r>
          </w:p>
        </w:tc>
        <w:tc>
          <w:tcPr>
            <w:tcW w:w="2126" w:type="dxa"/>
            <w:shd w:val="clear" w:color="auto" w:fill="auto"/>
            <w:vAlign w:val="center"/>
          </w:tcPr>
          <w:p w14:paraId="2685EF5A" w14:textId="77777777" w:rsidR="0034458F" w:rsidRPr="0073013B" w:rsidRDefault="0034458F" w:rsidP="00BB6A93">
            <w:pPr>
              <w:tabs>
                <w:tab w:val="left" w:pos="284"/>
              </w:tabs>
              <w:spacing w:after="0" w:line="240" w:lineRule="auto"/>
              <w:jc w:val="center"/>
              <w:rPr>
                <w:rFonts w:ascii="Times New Roman" w:hAnsi="Times New Roman"/>
                <w:b/>
                <w:bCs/>
                <w:sz w:val="18"/>
                <w:szCs w:val="24"/>
              </w:rPr>
            </w:pPr>
            <w:r w:rsidRPr="0073013B">
              <w:rPr>
                <w:rFonts w:ascii="Times New Roman" w:hAnsi="Times New Roman"/>
                <w:b/>
                <w:bCs/>
                <w:sz w:val="18"/>
                <w:szCs w:val="24"/>
              </w:rPr>
              <w:t>TAŞINACAK ÖĞRENCİ SAYISI</w:t>
            </w:r>
          </w:p>
        </w:tc>
        <w:tc>
          <w:tcPr>
            <w:tcW w:w="2273" w:type="dxa"/>
            <w:shd w:val="clear" w:color="auto" w:fill="auto"/>
            <w:vAlign w:val="center"/>
          </w:tcPr>
          <w:p w14:paraId="7B3C130D" w14:textId="77777777" w:rsidR="0034458F" w:rsidRPr="0073013B" w:rsidRDefault="0034458F" w:rsidP="00BB6A93">
            <w:pPr>
              <w:tabs>
                <w:tab w:val="left" w:pos="284"/>
              </w:tabs>
              <w:spacing w:after="0" w:line="240" w:lineRule="auto"/>
              <w:jc w:val="center"/>
              <w:rPr>
                <w:rFonts w:ascii="Times New Roman" w:hAnsi="Times New Roman"/>
                <w:b/>
                <w:bCs/>
                <w:sz w:val="18"/>
                <w:szCs w:val="24"/>
              </w:rPr>
            </w:pPr>
            <w:r w:rsidRPr="0073013B">
              <w:rPr>
                <w:rFonts w:ascii="Times New Roman" w:hAnsi="Times New Roman"/>
                <w:b/>
                <w:bCs/>
                <w:sz w:val="18"/>
                <w:szCs w:val="24"/>
              </w:rPr>
              <w:t>TAŞIMA YAPACAK ARAÇ SAYISI</w:t>
            </w:r>
          </w:p>
        </w:tc>
      </w:tr>
      <w:tr w:rsidR="00CD71FE" w:rsidRPr="00CD71FE" w14:paraId="041CBAD0" w14:textId="77777777" w:rsidTr="000C4B51">
        <w:trPr>
          <w:jc w:val="center"/>
        </w:trPr>
        <w:tc>
          <w:tcPr>
            <w:tcW w:w="2186" w:type="dxa"/>
            <w:shd w:val="clear" w:color="auto" w:fill="auto"/>
          </w:tcPr>
          <w:p w14:paraId="726E3763" w14:textId="77777777" w:rsidR="0034458F" w:rsidRPr="00CD71FE" w:rsidRDefault="0034458F" w:rsidP="001F68C1">
            <w:pPr>
              <w:tabs>
                <w:tab w:val="left" w:pos="284"/>
              </w:tabs>
              <w:spacing w:after="0" w:line="240" w:lineRule="auto"/>
              <w:ind w:firstLine="709"/>
              <w:jc w:val="both"/>
              <w:rPr>
                <w:rFonts w:ascii="Times New Roman" w:hAnsi="Times New Roman"/>
                <w:b/>
                <w:bCs/>
                <w:sz w:val="24"/>
                <w:szCs w:val="24"/>
              </w:rPr>
            </w:pPr>
          </w:p>
        </w:tc>
        <w:tc>
          <w:tcPr>
            <w:tcW w:w="2771" w:type="dxa"/>
            <w:shd w:val="clear" w:color="auto" w:fill="auto"/>
          </w:tcPr>
          <w:p w14:paraId="094FD631" w14:textId="77777777" w:rsidR="0034458F" w:rsidRPr="00CD71FE" w:rsidRDefault="0034458F" w:rsidP="001F68C1">
            <w:pPr>
              <w:tabs>
                <w:tab w:val="left" w:pos="284"/>
              </w:tabs>
              <w:spacing w:after="0" w:line="240" w:lineRule="auto"/>
              <w:ind w:firstLine="709"/>
              <w:jc w:val="both"/>
              <w:rPr>
                <w:rFonts w:ascii="Times New Roman" w:hAnsi="Times New Roman"/>
                <w:sz w:val="24"/>
                <w:szCs w:val="24"/>
              </w:rPr>
            </w:pPr>
          </w:p>
        </w:tc>
        <w:tc>
          <w:tcPr>
            <w:tcW w:w="2126" w:type="dxa"/>
            <w:shd w:val="clear" w:color="auto" w:fill="auto"/>
          </w:tcPr>
          <w:p w14:paraId="56D8C7C7" w14:textId="77777777" w:rsidR="0034458F" w:rsidRPr="00CD71FE" w:rsidRDefault="0034458F" w:rsidP="001F68C1">
            <w:pPr>
              <w:tabs>
                <w:tab w:val="left" w:pos="284"/>
              </w:tabs>
              <w:spacing w:after="0" w:line="240" w:lineRule="auto"/>
              <w:ind w:firstLine="709"/>
              <w:jc w:val="both"/>
              <w:rPr>
                <w:rFonts w:ascii="Times New Roman" w:hAnsi="Times New Roman"/>
                <w:sz w:val="24"/>
                <w:szCs w:val="24"/>
              </w:rPr>
            </w:pPr>
          </w:p>
        </w:tc>
        <w:tc>
          <w:tcPr>
            <w:tcW w:w="2273" w:type="dxa"/>
            <w:shd w:val="clear" w:color="auto" w:fill="auto"/>
          </w:tcPr>
          <w:p w14:paraId="5574FD0D" w14:textId="77777777" w:rsidR="0034458F" w:rsidRPr="00CD71FE" w:rsidRDefault="0034458F" w:rsidP="001F68C1">
            <w:pPr>
              <w:tabs>
                <w:tab w:val="left" w:pos="284"/>
              </w:tabs>
              <w:spacing w:after="0" w:line="240" w:lineRule="auto"/>
              <w:ind w:firstLine="709"/>
              <w:jc w:val="both"/>
              <w:rPr>
                <w:rFonts w:ascii="Times New Roman" w:hAnsi="Times New Roman"/>
                <w:sz w:val="24"/>
                <w:szCs w:val="24"/>
              </w:rPr>
            </w:pPr>
          </w:p>
        </w:tc>
      </w:tr>
    </w:tbl>
    <w:p w14:paraId="5D375DEE" w14:textId="471AE88C" w:rsidR="0034458F" w:rsidRPr="00473E35" w:rsidRDefault="0034458F" w:rsidP="00B50FBB">
      <w:pPr>
        <w:tabs>
          <w:tab w:val="left" w:pos="284"/>
        </w:tabs>
        <w:spacing w:after="0" w:line="240" w:lineRule="auto"/>
        <w:ind w:firstLine="709"/>
        <w:rPr>
          <w:rFonts w:ascii="Times New Roman" w:hAnsi="Times New Roman"/>
          <w:i/>
          <w:iCs/>
          <w:sz w:val="24"/>
          <w:szCs w:val="24"/>
        </w:rPr>
      </w:pPr>
      <w:r w:rsidRPr="00473E35">
        <w:rPr>
          <w:rFonts w:ascii="Times New Roman" w:hAnsi="Times New Roman"/>
          <w:b/>
          <w:i/>
          <w:iCs/>
          <w:sz w:val="18"/>
          <w:szCs w:val="24"/>
        </w:rPr>
        <w:t>Not:</w:t>
      </w:r>
      <w:r w:rsidR="00E24E31" w:rsidRPr="00473E35">
        <w:rPr>
          <w:rFonts w:ascii="Times New Roman" w:hAnsi="Times New Roman"/>
          <w:i/>
          <w:iCs/>
          <w:sz w:val="18"/>
          <w:szCs w:val="24"/>
        </w:rPr>
        <w:t xml:space="preserve"> Planlama k</w:t>
      </w:r>
      <w:r w:rsidRPr="00473E35">
        <w:rPr>
          <w:rFonts w:ascii="Times New Roman" w:hAnsi="Times New Roman"/>
          <w:i/>
          <w:iCs/>
          <w:sz w:val="18"/>
          <w:szCs w:val="24"/>
        </w:rPr>
        <w:t>omisyonun</w:t>
      </w:r>
      <w:r w:rsidR="00B0581D" w:rsidRPr="00473E35">
        <w:rPr>
          <w:rFonts w:ascii="Times New Roman" w:hAnsi="Times New Roman"/>
          <w:i/>
          <w:iCs/>
          <w:sz w:val="18"/>
          <w:szCs w:val="24"/>
        </w:rPr>
        <w:t>un</w:t>
      </w:r>
      <w:r w:rsidRPr="00473E35">
        <w:rPr>
          <w:rFonts w:ascii="Times New Roman" w:hAnsi="Times New Roman"/>
          <w:i/>
          <w:iCs/>
          <w:sz w:val="18"/>
          <w:szCs w:val="24"/>
        </w:rPr>
        <w:t xml:space="preserve"> aldığı kararlara göre doldurulacaktır.</w:t>
      </w:r>
    </w:p>
    <w:p w14:paraId="301B5F49" w14:textId="77777777" w:rsidR="0034458F" w:rsidRPr="00CD71FE" w:rsidRDefault="0034458F" w:rsidP="001F68C1">
      <w:pPr>
        <w:tabs>
          <w:tab w:val="left" w:pos="284"/>
        </w:tabs>
        <w:spacing w:after="0" w:line="240" w:lineRule="auto"/>
        <w:ind w:firstLine="709"/>
        <w:jc w:val="both"/>
        <w:rPr>
          <w:rFonts w:ascii="Times New Roman" w:hAnsi="Times New Roman"/>
          <w:sz w:val="24"/>
          <w:szCs w:val="24"/>
        </w:rPr>
      </w:pPr>
    </w:p>
    <w:p w14:paraId="7B228953" w14:textId="1566A3EE" w:rsidR="00BA2CC8" w:rsidRPr="00CD71FE" w:rsidRDefault="00427AA4" w:rsidP="001F68C1">
      <w:pPr>
        <w:spacing w:after="160" w:line="259" w:lineRule="auto"/>
        <w:ind w:firstLine="709"/>
        <w:jc w:val="both"/>
        <w:rPr>
          <w:rFonts w:ascii="Times New Roman" w:hAnsi="Times New Roman"/>
          <w:bCs/>
          <w:i/>
          <w:iCs/>
          <w:sz w:val="24"/>
          <w:szCs w:val="24"/>
        </w:rPr>
      </w:pPr>
      <w:r w:rsidRPr="00CD71FE">
        <w:rPr>
          <w:rFonts w:ascii="Times New Roman" w:hAnsi="Times New Roman"/>
          <w:b/>
          <w:bCs/>
          <w:sz w:val="24"/>
          <w:szCs w:val="24"/>
        </w:rPr>
        <w:t>5</w:t>
      </w:r>
      <w:r w:rsidR="002F10B1" w:rsidRPr="00CD71FE">
        <w:rPr>
          <w:rFonts w:ascii="Times New Roman" w:hAnsi="Times New Roman"/>
          <w:b/>
          <w:bCs/>
          <w:sz w:val="24"/>
          <w:szCs w:val="24"/>
        </w:rPr>
        <w:t>)</w:t>
      </w:r>
      <w:r w:rsidR="002F10B1" w:rsidRPr="00CD71FE">
        <w:rPr>
          <w:rFonts w:ascii="Times New Roman" w:hAnsi="Times New Roman"/>
          <w:sz w:val="24"/>
          <w:szCs w:val="24"/>
        </w:rPr>
        <w:t xml:space="preserve"> </w:t>
      </w:r>
      <w:r w:rsidR="00BA2CC8" w:rsidRPr="00CD71FE">
        <w:rPr>
          <w:rFonts w:ascii="Times New Roman" w:hAnsi="Times New Roman"/>
          <w:sz w:val="24"/>
          <w:szCs w:val="24"/>
        </w:rPr>
        <w:t xml:space="preserve">Sağlık ve beslenme konularında alınması gereken önlemleri işyeri sağlık ve güvenlik birimi/bürosu ile koordineli bir şekilde belirleyerek bu önlemler doğrultusunda, öğrenci taşıma uygulaması kapsamında özel eğitim okullarına devam edenler hariç taşıma hizmeti verilenler ile taşıma merkezi okullarda açılan özel eğitim sınıfına devam edenler ve taşıma merkezi okul müdürlüklerince, Sosyal Yardımlaşma ve Dayanışma Vakfı verileri de dikkate alınarak belirlenen </w:t>
      </w:r>
      <w:r w:rsidR="00BA2CC8" w:rsidRPr="00B46BCE">
        <w:rPr>
          <w:rFonts w:ascii="Times New Roman" w:hAnsi="Times New Roman"/>
          <w:sz w:val="24"/>
          <w:szCs w:val="24"/>
        </w:rPr>
        <w:t>öğrencilerden ücretsiz öğle yemeği hizmeti sunulacakların sayısını taşıma merkezi okul bazında belirleme</w:t>
      </w:r>
      <w:r w:rsidR="00C730DF" w:rsidRPr="00B46BCE">
        <w:rPr>
          <w:rFonts w:ascii="Times New Roman" w:hAnsi="Times New Roman"/>
          <w:sz w:val="24"/>
          <w:szCs w:val="24"/>
        </w:rPr>
        <w:t>si</w:t>
      </w:r>
      <w:r w:rsidR="009F4EAE" w:rsidRPr="00B46BCE">
        <w:rPr>
          <w:rFonts w:ascii="Times New Roman" w:hAnsi="Times New Roman"/>
          <w:sz w:val="24"/>
          <w:szCs w:val="24"/>
        </w:rPr>
        <w:t xml:space="preserve"> (</w:t>
      </w:r>
      <w:r w:rsidR="0002036B" w:rsidRPr="00B46BCE">
        <w:rPr>
          <w:rFonts w:ascii="Times New Roman" w:hAnsi="Times New Roman"/>
          <w:bCs/>
          <w:i/>
          <w:iCs/>
          <w:color w:val="0070C0"/>
          <w:sz w:val="20"/>
          <w:szCs w:val="24"/>
          <w:lang w:eastAsia="en-US" w:bidi="en-US"/>
        </w:rPr>
        <w:t>Millî Eğitim Bakanlığı Taşıma Yoluyla Eğitime Erişim Yönetmeliği Madde 6/1-ç, Gıda Hijyeni Yönetmeliği, MEB Mesleki ve Teknik Öğretim Genel Müdürlüğünün 10/03/2016 ve 2852893 sayılı Genelgesi)</w:t>
      </w:r>
      <w:r w:rsidR="0047694F" w:rsidRPr="00B46BCE">
        <w:rPr>
          <w:rFonts w:ascii="Times New Roman" w:hAnsi="Times New Roman"/>
          <w:bCs/>
          <w:i/>
          <w:iCs/>
          <w:color w:val="0070C0"/>
          <w:sz w:val="20"/>
          <w:szCs w:val="24"/>
          <w:lang w:eastAsia="en-US" w:bidi="en-US"/>
        </w:rPr>
        <w:t xml:space="preserve"> İş Sağlığı Ve Güvenliği Hizmetleri Yönetmeliği</w:t>
      </w:r>
      <w:r w:rsidR="004E0742" w:rsidRPr="00B46BCE">
        <w:rPr>
          <w:rFonts w:ascii="Times New Roman" w:hAnsi="Times New Roman"/>
          <w:bCs/>
          <w:i/>
          <w:iCs/>
          <w:color w:val="0070C0"/>
          <w:sz w:val="20"/>
          <w:szCs w:val="24"/>
          <w:lang w:eastAsia="en-US" w:bidi="en-US"/>
        </w:rPr>
        <w:t>)</w:t>
      </w:r>
    </w:p>
    <w:p w14:paraId="130A2305" w14:textId="5B638283" w:rsidR="009D572F" w:rsidRPr="00CD71FE" w:rsidRDefault="004E0742" w:rsidP="001F68C1">
      <w:pPr>
        <w:spacing w:after="160" w:line="259" w:lineRule="auto"/>
        <w:ind w:firstLine="709"/>
        <w:jc w:val="both"/>
        <w:rPr>
          <w:rFonts w:ascii="Times New Roman" w:hAnsi="Times New Roman"/>
          <w:sz w:val="24"/>
          <w:szCs w:val="24"/>
        </w:rPr>
      </w:pPr>
      <w:r w:rsidRPr="00CD71FE">
        <w:rPr>
          <w:rFonts w:ascii="Times New Roman" w:hAnsi="Times New Roman"/>
          <w:b/>
          <w:sz w:val="24"/>
          <w:szCs w:val="24"/>
        </w:rPr>
        <w:t>6)</w:t>
      </w:r>
      <w:r w:rsidR="009D572F" w:rsidRPr="00CD71FE">
        <w:rPr>
          <w:rFonts w:ascii="Times New Roman" w:hAnsi="Times New Roman"/>
          <w:sz w:val="24"/>
          <w:szCs w:val="24"/>
        </w:rPr>
        <w:t xml:space="preserve"> Öğrencileri, öğrenci taşıma uygulamasına alınarak kapatılan okul/kurumların bina ve tesisleri ile ders araçları ve taşınırlarının öncelikle taşıma merkezi okul/kurumların ihtiyaçlarının karşılanmasında kullanılmak üzere millî eğitim müdürlüğüne öneride bulun</w:t>
      </w:r>
      <w:r w:rsidR="00976353" w:rsidRPr="00CD71FE">
        <w:rPr>
          <w:rFonts w:ascii="Times New Roman" w:hAnsi="Times New Roman"/>
          <w:sz w:val="24"/>
          <w:szCs w:val="24"/>
        </w:rPr>
        <w:t>ulması</w:t>
      </w:r>
      <w:r w:rsidR="009F4EAE">
        <w:rPr>
          <w:rFonts w:ascii="Times New Roman" w:hAnsi="Times New Roman"/>
          <w:bCs/>
          <w:i/>
          <w:iCs/>
          <w:sz w:val="24"/>
          <w:szCs w:val="24"/>
        </w:rPr>
        <w:t xml:space="preserve"> (</w:t>
      </w:r>
      <w:r w:rsidR="00E06A98" w:rsidRPr="0073013B">
        <w:rPr>
          <w:rFonts w:ascii="Times New Roman" w:hAnsi="Times New Roman"/>
          <w:bCs/>
          <w:i/>
          <w:iCs/>
          <w:color w:val="0070C0"/>
          <w:sz w:val="20"/>
          <w:szCs w:val="24"/>
          <w:lang w:eastAsia="en-US" w:bidi="en-US"/>
        </w:rPr>
        <w:t>Millî Eğitim Bakanlığı Taşıma Yoluyla Eğitime Erişim Yönetmeliği Madde 6/1-d)</w:t>
      </w:r>
    </w:p>
    <w:p w14:paraId="3609E5D6" w14:textId="008BB483" w:rsidR="00976353" w:rsidRPr="00CD71FE" w:rsidRDefault="0034458F" w:rsidP="001F68C1">
      <w:pPr>
        <w:spacing w:after="160" w:line="259" w:lineRule="auto"/>
        <w:ind w:firstLine="709"/>
        <w:jc w:val="both"/>
        <w:rPr>
          <w:rFonts w:ascii="Times New Roman" w:hAnsi="Times New Roman"/>
          <w:sz w:val="24"/>
          <w:szCs w:val="24"/>
        </w:rPr>
      </w:pPr>
      <w:r w:rsidRPr="00CD71FE">
        <w:rPr>
          <w:rFonts w:ascii="Times New Roman" w:hAnsi="Times New Roman"/>
          <w:b/>
          <w:sz w:val="24"/>
          <w:szCs w:val="24"/>
        </w:rPr>
        <w:t>7)</w:t>
      </w:r>
      <w:r w:rsidRPr="00CD71FE">
        <w:rPr>
          <w:rFonts w:ascii="Times New Roman" w:hAnsi="Times New Roman"/>
          <w:sz w:val="24"/>
          <w:szCs w:val="24"/>
        </w:rPr>
        <w:t xml:space="preserve"> </w:t>
      </w:r>
      <w:r w:rsidR="00976353" w:rsidRPr="00CD71FE">
        <w:rPr>
          <w:rFonts w:ascii="Times New Roman" w:hAnsi="Times New Roman"/>
          <w:sz w:val="24"/>
          <w:szCs w:val="24"/>
        </w:rPr>
        <w:t>Değerlendirme komisyonunca bildirilen başka bir il/ilçeden öğrencisi taşınacak yerleşim</w:t>
      </w:r>
      <w:r w:rsidR="00B041C3" w:rsidRPr="00CD71FE">
        <w:rPr>
          <w:rFonts w:ascii="Times New Roman" w:hAnsi="Times New Roman"/>
          <w:sz w:val="24"/>
          <w:szCs w:val="24"/>
        </w:rPr>
        <w:t xml:space="preserve"> </w:t>
      </w:r>
      <w:r w:rsidR="00976353" w:rsidRPr="00CD71FE">
        <w:rPr>
          <w:rFonts w:ascii="Times New Roman" w:hAnsi="Times New Roman"/>
          <w:sz w:val="24"/>
          <w:szCs w:val="24"/>
        </w:rPr>
        <w:t>birimleri ile okul/kurumların öğrenci taşıma uygulamasına dâhil edilmesine yönelik planlamaları</w:t>
      </w:r>
      <w:r w:rsidR="005472A6" w:rsidRPr="00CD71FE">
        <w:rPr>
          <w:rFonts w:ascii="Times New Roman" w:hAnsi="Times New Roman"/>
          <w:sz w:val="24"/>
          <w:szCs w:val="24"/>
        </w:rPr>
        <w:t xml:space="preserve">n </w:t>
      </w:r>
      <w:r w:rsidR="00976353" w:rsidRPr="00CD71FE">
        <w:rPr>
          <w:rFonts w:ascii="Times New Roman" w:hAnsi="Times New Roman"/>
          <w:sz w:val="24"/>
          <w:szCs w:val="24"/>
        </w:rPr>
        <w:t>yap</w:t>
      </w:r>
      <w:r w:rsidR="005472A6" w:rsidRPr="00CD71FE">
        <w:rPr>
          <w:rFonts w:ascii="Times New Roman" w:hAnsi="Times New Roman"/>
          <w:sz w:val="24"/>
          <w:szCs w:val="24"/>
        </w:rPr>
        <w:t>ılması</w:t>
      </w:r>
      <w:r w:rsidR="009F4EAE">
        <w:rPr>
          <w:rFonts w:ascii="Times New Roman" w:hAnsi="Times New Roman"/>
          <w:sz w:val="24"/>
          <w:szCs w:val="24"/>
        </w:rPr>
        <w:t xml:space="preserve"> (</w:t>
      </w:r>
      <w:r w:rsidR="006B16DF" w:rsidRPr="0073013B">
        <w:rPr>
          <w:rFonts w:ascii="Times New Roman" w:hAnsi="Times New Roman"/>
          <w:bCs/>
          <w:i/>
          <w:iCs/>
          <w:color w:val="0070C0"/>
          <w:sz w:val="20"/>
          <w:szCs w:val="24"/>
          <w:lang w:eastAsia="en-US" w:bidi="en-US"/>
        </w:rPr>
        <w:t>Millî Eğitim Bakanlığı Taşıma Yoluyla Eğitime Erişim Yönetmeliği Madde 6/1-e)</w:t>
      </w:r>
    </w:p>
    <w:p w14:paraId="11A9D9D7" w14:textId="392A0BA2" w:rsidR="008F334D" w:rsidRPr="004E22EC" w:rsidRDefault="00B535B8" w:rsidP="004E22EC">
      <w:pPr>
        <w:tabs>
          <w:tab w:val="left" w:pos="284"/>
        </w:tabs>
        <w:spacing w:after="240" w:line="240" w:lineRule="auto"/>
        <w:ind w:firstLine="709"/>
        <w:jc w:val="both"/>
        <w:rPr>
          <w:rFonts w:ascii="Times New Roman" w:hAnsi="Times New Roman"/>
          <w:bCs/>
          <w:i/>
          <w:iCs/>
          <w:color w:val="0070C0"/>
          <w:sz w:val="20"/>
          <w:szCs w:val="24"/>
          <w:lang w:eastAsia="en-US" w:bidi="en-US"/>
        </w:rPr>
      </w:pPr>
      <w:r w:rsidRPr="00CD71FE">
        <w:rPr>
          <w:rFonts w:ascii="Times New Roman" w:hAnsi="Times New Roman"/>
          <w:b/>
          <w:bCs/>
          <w:sz w:val="24"/>
          <w:szCs w:val="24"/>
        </w:rPr>
        <w:t>8)</w:t>
      </w:r>
      <w:r w:rsidRPr="00CD71FE">
        <w:rPr>
          <w:rFonts w:ascii="Times New Roman" w:hAnsi="Times New Roman"/>
          <w:sz w:val="24"/>
          <w:szCs w:val="24"/>
        </w:rPr>
        <w:t xml:space="preserve"> </w:t>
      </w:r>
      <w:r w:rsidR="000E1A33" w:rsidRPr="00CD71FE">
        <w:rPr>
          <w:rFonts w:ascii="Times New Roman" w:hAnsi="Times New Roman"/>
          <w:sz w:val="24"/>
          <w:szCs w:val="24"/>
        </w:rPr>
        <w:t>Öğrencisi taşınacak okul ve yerleşim birimlerinden; iklimi ve ulaşım şartları elverişsiz veya taşıma maliyeti yüksek olduğu için başka bir il/ilçe sınırları içerisindeki taşıma merkezi okul/kuruma taşınması uygun görülenlerin taşınacağı okulları planlayarak değerlendirme komisyonuna bildirme</w:t>
      </w:r>
      <w:r w:rsidR="00C74F0B" w:rsidRPr="00CD71FE">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C74F0B" w:rsidRPr="0073013B">
        <w:rPr>
          <w:rFonts w:ascii="Times New Roman" w:hAnsi="Times New Roman"/>
          <w:bCs/>
          <w:i/>
          <w:iCs/>
          <w:color w:val="0070C0"/>
          <w:sz w:val="20"/>
          <w:szCs w:val="24"/>
          <w:lang w:eastAsia="en-US" w:bidi="en-US"/>
        </w:rPr>
        <w:t>Millî Eğitim Bakanlığı Taşıma Yoluyla Eğitime Erişim Yönetmeliği Madde 6/1-f)</w:t>
      </w:r>
    </w:p>
    <w:p w14:paraId="5F159D2A" w14:textId="1A98BB18" w:rsidR="0034458F" w:rsidRPr="00CD71FE" w:rsidRDefault="0010290A" w:rsidP="00774F14">
      <w:pPr>
        <w:spacing w:after="160" w:line="259" w:lineRule="auto"/>
        <w:ind w:firstLine="709"/>
        <w:jc w:val="both"/>
        <w:rPr>
          <w:rFonts w:ascii="Times New Roman" w:hAnsi="Times New Roman"/>
          <w:sz w:val="24"/>
          <w:szCs w:val="24"/>
        </w:rPr>
      </w:pPr>
      <w:r w:rsidRPr="00E3311C">
        <w:rPr>
          <w:rFonts w:ascii="Times New Roman" w:hAnsi="Times New Roman"/>
          <w:b/>
          <w:sz w:val="24"/>
          <w:szCs w:val="24"/>
        </w:rPr>
        <w:t>9)</w:t>
      </w:r>
      <w:r w:rsidR="006F02CC" w:rsidRPr="00CD71FE">
        <w:rPr>
          <w:rFonts w:ascii="Times New Roman" w:hAnsi="Times New Roman"/>
          <w:sz w:val="24"/>
          <w:szCs w:val="24"/>
        </w:rPr>
        <w:t xml:space="preserve"> İlkokul ve ortaokul öğrencilerine yönelik nisan ayında; imam-hatip ortaokulu ve ortaöğretim öğrencilerinin taşınmasına yönelik ise bu öğrencilere ait planlama işlemlerinin en geç ağustos ayı sonuna kadar tamamlanmasından sonra, millî eğitim müdürlüklerince Taşıma Kapsamına Alınan Öğrenci Bilgi Formu</w:t>
      </w:r>
      <w:r w:rsidR="009F4EAE">
        <w:rPr>
          <w:rFonts w:ascii="Times New Roman" w:hAnsi="Times New Roman"/>
          <w:sz w:val="24"/>
          <w:szCs w:val="24"/>
        </w:rPr>
        <w:t xml:space="preserve"> (</w:t>
      </w:r>
      <w:r w:rsidR="006F02CC" w:rsidRPr="00CD71FE">
        <w:rPr>
          <w:rFonts w:ascii="Times New Roman" w:hAnsi="Times New Roman"/>
          <w:sz w:val="24"/>
          <w:szCs w:val="24"/>
        </w:rPr>
        <w:t>Ek-1) ile hazırlanan gerekçeli raporu il millî eğitim müdürlüğüne sunulması</w:t>
      </w:r>
      <w:r w:rsidR="009F4EAE">
        <w:rPr>
          <w:rFonts w:ascii="Times New Roman" w:hAnsi="Times New Roman"/>
          <w:sz w:val="24"/>
          <w:szCs w:val="24"/>
        </w:rPr>
        <w:t xml:space="preserve"> (</w:t>
      </w:r>
      <w:r w:rsidRPr="0073013B">
        <w:rPr>
          <w:rFonts w:ascii="Times New Roman" w:hAnsi="Times New Roman"/>
          <w:bCs/>
          <w:i/>
          <w:iCs/>
          <w:color w:val="0070C0"/>
          <w:sz w:val="20"/>
          <w:szCs w:val="24"/>
          <w:lang w:eastAsia="en-US" w:bidi="en-US"/>
        </w:rPr>
        <w:t>Millî Eğitim Bakanlığı Taşıma Yoluyla Eğitime Erişim Yönetmeliği Madde 6/1-g)</w:t>
      </w:r>
    </w:p>
    <w:p w14:paraId="797F2DDD" w14:textId="04968B06" w:rsidR="00E86B86" w:rsidRPr="00CD71FE" w:rsidRDefault="00A40E17" w:rsidP="00774F14">
      <w:pPr>
        <w:spacing w:after="160" w:line="259" w:lineRule="auto"/>
        <w:ind w:firstLine="709"/>
        <w:jc w:val="both"/>
        <w:rPr>
          <w:rFonts w:ascii="Times New Roman" w:hAnsi="Times New Roman"/>
          <w:sz w:val="24"/>
          <w:szCs w:val="24"/>
        </w:rPr>
      </w:pPr>
      <w:r w:rsidRPr="00CD71FE">
        <w:rPr>
          <w:rFonts w:ascii="Times New Roman" w:hAnsi="Times New Roman"/>
          <w:b/>
          <w:bCs/>
          <w:sz w:val="24"/>
          <w:szCs w:val="24"/>
        </w:rPr>
        <w:t>10)</w:t>
      </w:r>
      <w:r w:rsidR="0037287A" w:rsidRPr="00CD71FE">
        <w:rPr>
          <w:rFonts w:ascii="Times New Roman" w:hAnsi="Times New Roman"/>
          <w:sz w:val="24"/>
          <w:szCs w:val="24"/>
        </w:rPr>
        <w:t xml:space="preserve"> </w:t>
      </w:r>
      <w:r w:rsidR="00E86B86" w:rsidRPr="00CD71FE">
        <w:rPr>
          <w:rFonts w:ascii="Times New Roman" w:hAnsi="Times New Roman"/>
          <w:sz w:val="24"/>
          <w:szCs w:val="24"/>
        </w:rPr>
        <w:t>Yaygın eğitim hizmetlerinden yararlanması muhtemel kursiyerler ile bunların devam edeceği kursların süre ve sayılarını il/ilçe hayat boyu öğrenme komisyonu ile birlikte belirleme</w:t>
      </w:r>
      <w:r w:rsidR="0037287A" w:rsidRPr="00CD71FE">
        <w:rPr>
          <w:rFonts w:ascii="Times New Roman" w:hAnsi="Times New Roman"/>
          <w:sz w:val="24"/>
          <w:szCs w:val="24"/>
        </w:rPr>
        <w:t>si</w:t>
      </w:r>
      <w:r w:rsidR="009F4EAE">
        <w:rPr>
          <w:rFonts w:ascii="Times New Roman" w:hAnsi="Times New Roman"/>
          <w:sz w:val="24"/>
          <w:szCs w:val="24"/>
        </w:rPr>
        <w:t xml:space="preserve"> (</w:t>
      </w:r>
      <w:r w:rsidRPr="00CB41DA">
        <w:rPr>
          <w:rFonts w:ascii="Times New Roman" w:hAnsi="Times New Roman"/>
          <w:bCs/>
          <w:i/>
          <w:iCs/>
          <w:color w:val="0070C0"/>
          <w:sz w:val="20"/>
          <w:szCs w:val="24"/>
          <w:lang w:eastAsia="en-US" w:bidi="en-US"/>
        </w:rPr>
        <w:t>Millî Eğitim Bakanlığı Taşıma Yoluyla Eğitime Erişim Yönetmeliği Madde 6/1-ğ)</w:t>
      </w:r>
    </w:p>
    <w:p w14:paraId="23D13957" w14:textId="6976217E" w:rsidR="00774F14" w:rsidRPr="00CD71FE" w:rsidRDefault="00DD26DD" w:rsidP="00DD4677">
      <w:pPr>
        <w:spacing w:after="160" w:line="259" w:lineRule="auto"/>
        <w:ind w:firstLine="709"/>
        <w:jc w:val="both"/>
        <w:rPr>
          <w:rFonts w:ascii="Times New Roman" w:hAnsi="Times New Roman"/>
          <w:bCs/>
          <w:i/>
          <w:iCs/>
          <w:sz w:val="24"/>
          <w:szCs w:val="24"/>
        </w:rPr>
      </w:pPr>
      <w:r w:rsidRPr="00CD71FE">
        <w:rPr>
          <w:rFonts w:ascii="Times New Roman" w:hAnsi="Times New Roman"/>
          <w:b/>
          <w:bCs/>
          <w:sz w:val="24"/>
          <w:szCs w:val="24"/>
        </w:rPr>
        <w:t>11)</w:t>
      </w:r>
      <w:r w:rsidRPr="00CD71FE">
        <w:rPr>
          <w:rFonts w:ascii="Times New Roman" w:hAnsi="Times New Roman"/>
          <w:sz w:val="24"/>
          <w:szCs w:val="24"/>
        </w:rPr>
        <w:t xml:space="preserve"> </w:t>
      </w:r>
      <w:r w:rsidR="005A56AF" w:rsidRPr="00CD71FE">
        <w:rPr>
          <w:rFonts w:ascii="Times New Roman" w:hAnsi="Times New Roman"/>
          <w:sz w:val="24"/>
          <w:szCs w:val="24"/>
        </w:rPr>
        <w:t>İl ve ilçeye bağlı yerleşim birimlerini nüfus, coğrafi yapı, ulaşım, iklim, özel eğitim okul/kurum/sınıfı ile yaygın eğitim kurumunun fiziki kapasitesi ve konumu gibi özelliklere göre gruplandırm</w:t>
      </w:r>
      <w:r w:rsidRPr="00CD71FE">
        <w:rPr>
          <w:rFonts w:ascii="Times New Roman" w:hAnsi="Times New Roman"/>
          <w:sz w:val="24"/>
          <w:szCs w:val="24"/>
        </w:rPr>
        <w:t>ası</w:t>
      </w:r>
      <w:r w:rsidR="009F4EAE">
        <w:rPr>
          <w:rFonts w:ascii="Times New Roman" w:hAnsi="Times New Roman"/>
          <w:sz w:val="24"/>
          <w:szCs w:val="24"/>
        </w:rPr>
        <w:t xml:space="preserve"> (</w:t>
      </w:r>
      <w:r w:rsidRPr="00CB41DA">
        <w:rPr>
          <w:rFonts w:ascii="Times New Roman" w:hAnsi="Times New Roman"/>
          <w:bCs/>
          <w:i/>
          <w:iCs/>
          <w:color w:val="0070C0"/>
          <w:sz w:val="20"/>
          <w:szCs w:val="24"/>
          <w:lang w:eastAsia="en-US" w:bidi="en-US"/>
        </w:rPr>
        <w:t>Millî Eğitim Bakanlığı Taşıma Yoluyla Eğitime Erişim Yönetmeliği Madde 6/1-h)</w:t>
      </w:r>
      <w:r w:rsidR="00DD4677" w:rsidRPr="00CB41DA">
        <w:rPr>
          <w:rFonts w:ascii="Times New Roman" w:hAnsi="Times New Roman"/>
          <w:bCs/>
          <w:i/>
          <w:iCs/>
          <w:color w:val="0070C0"/>
          <w:sz w:val="20"/>
          <w:szCs w:val="24"/>
          <w:lang w:eastAsia="en-US" w:bidi="en-US"/>
        </w:rPr>
        <w:t xml:space="preserve"> </w:t>
      </w:r>
    </w:p>
    <w:p w14:paraId="4412D6D5" w14:textId="18463AAD" w:rsidR="0034458F" w:rsidRPr="00CD71FE" w:rsidRDefault="0034458F" w:rsidP="00532D44">
      <w:pPr>
        <w:tabs>
          <w:tab w:val="left" w:pos="284"/>
        </w:tabs>
        <w:spacing w:after="0" w:line="240" w:lineRule="auto"/>
        <w:jc w:val="center"/>
        <w:rPr>
          <w:rFonts w:ascii="Times New Roman" w:hAnsi="Times New Roman"/>
          <w:b/>
          <w:sz w:val="24"/>
          <w:szCs w:val="24"/>
        </w:rPr>
      </w:pPr>
      <w:r w:rsidRPr="00CD71FE">
        <w:rPr>
          <w:rFonts w:ascii="Times New Roman" w:hAnsi="Times New Roman"/>
          <w:b/>
          <w:sz w:val="24"/>
          <w:szCs w:val="24"/>
        </w:rPr>
        <w:t xml:space="preserve">Tablo </w:t>
      </w:r>
      <w:r w:rsidR="000F58C8">
        <w:rPr>
          <w:rFonts w:ascii="Times New Roman" w:hAnsi="Times New Roman"/>
          <w:b/>
          <w:sz w:val="24"/>
          <w:szCs w:val="24"/>
        </w:rPr>
        <w:t>2</w:t>
      </w:r>
      <w:r w:rsidRPr="00CD71FE">
        <w:rPr>
          <w:rFonts w:ascii="Times New Roman" w:hAnsi="Times New Roman"/>
          <w:sz w:val="24"/>
          <w:szCs w:val="24"/>
        </w:rPr>
        <w:t xml:space="preserve"> </w:t>
      </w:r>
      <w:r w:rsidR="00385503">
        <w:rPr>
          <w:rFonts w:ascii="Times New Roman" w:hAnsi="Times New Roman"/>
          <w:sz w:val="24"/>
          <w:szCs w:val="24"/>
        </w:rPr>
        <w:t>-</w:t>
      </w:r>
      <w:r w:rsidRPr="00CD71FE">
        <w:rPr>
          <w:rFonts w:ascii="Times New Roman" w:hAnsi="Times New Roman"/>
          <w:b/>
          <w:sz w:val="24"/>
          <w:szCs w:val="24"/>
        </w:rPr>
        <w:t>İl veya İlçe Bazında Taşınan Öğrencilerin Taşıma Merkezlerine Göre Gruplandırılması: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268"/>
        <w:gridCol w:w="1982"/>
        <w:gridCol w:w="2407"/>
      </w:tblGrid>
      <w:tr w:rsidR="0034458F" w:rsidRPr="00CD71FE" w14:paraId="0991F829" w14:textId="77777777" w:rsidTr="000C4B51">
        <w:trPr>
          <w:trHeight w:val="853"/>
          <w:jc w:val="center"/>
        </w:trPr>
        <w:tc>
          <w:tcPr>
            <w:tcW w:w="2689" w:type="dxa"/>
            <w:shd w:val="clear" w:color="auto" w:fill="auto"/>
            <w:vAlign w:val="center"/>
          </w:tcPr>
          <w:p w14:paraId="21C89162"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İL /İLÇE ADI</w:t>
            </w:r>
          </w:p>
        </w:tc>
        <w:tc>
          <w:tcPr>
            <w:tcW w:w="2268" w:type="dxa"/>
            <w:shd w:val="clear" w:color="auto" w:fill="auto"/>
            <w:vAlign w:val="center"/>
          </w:tcPr>
          <w:p w14:paraId="267E1493"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TAŞIMA MERKEZİ SAYISI</w:t>
            </w:r>
          </w:p>
        </w:tc>
        <w:tc>
          <w:tcPr>
            <w:tcW w:w="1982" w:type="dxa"/>
            <w:shd w:val="clear" w:color="auto" w:fill="auto"/>
            <w:vAlign w:val="center"/>
          </w:tcPr>
          <w:p w14:paraId="4DE8192D"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TAŞINAN ÖĞRENCİ SAYISI</w:t>
            </w:r>
          </w:p>
        </w:tc>
        <w:tc>
          <w:tcPr>
            <w:tcW w:w="2407" w:type="dxa"/>
            <w:shd w:val="clear" w:color="auto" w:fill="auto"/>
            <w:vAlign w:val="center"/>
          </w:tcPr>
          <w:p w14:paraId="5C1AC204"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TAŞIMA YAPAN ARAÇ SAYISI</w:t>
            </w:r>
          </w:p>
        </w:tc>
      </w:tr>
      <w:tr w:rsidR="0034458F" w:rsidRPr="00CD71FE" w14:paraId="399D9CDF" w14:textId="77777777" w:rsidTr="000C4B51">
        <w:trPr>
          <w:jc w:val="center"/>
        </w:trPr>
        <w:tc>
          <w:tcPr>
            <w:tcW w:w="2689" w:type="dxa"/>
            <w:shd w:val="clear" w:color="auto" w:fill="auto"/>
          </w:tcPr>
          <w:p w14:paraId="3FE9F52A" w14:textId="77777777" w:rsidR="0034458F" w:rsidRPr="00CD71FE" w:rsidRDefault="0034458F" w:rsidP="0034458F">
            <w:pPr>
              <w:tabs>
                <w:tab w:val="left" w:pos="284"/>
              </w:tabs>
              <w:spacing w:after="0" w:line="240" w:lineRule="auto"/>
              <w:rPr>
                <w:rFonts w:ascii="Cambria" w:hAnsi="Cambria"/>
                <w:b/>
                <w:bCs/>
                <w:sz w:val="24"/>
                <w:szCs w:val="24"/>
              </w:rPr>
            </w:pPr>
          </w:p>
        </w:tc>
        <w:tc>
          <w:tcPr>
            <w:tcW w:w="2268" w:type="dxa"/>
            <w:shd w:val="clear" w:color="auto" w:fill="auto"/>
          </w:tcPr>
          <w:p w14:paraId="0D6F35E9" w14:textId="77777777" w:rsidR="0034458F" w:rsidRPr="00CD71FE" w:rsidRDefault="0034458F" w:rsidP="0034458F">
            <w:pPr>
              <w:tabs>
                <w:tab w:val="left" w:pos="284"/>
              </w:tabs>
              <w:spacing w:after="0" w:line="240" w:lineRule="auto"/>
              <w:rPr>
                <w:rFonts w:ascii="Times New Roman" w:hAnsi="Times New Roman"/>
                <w:sz w:val="24"/>
                <w:szCs w:val="24"/>
              </w:rPr>
            </w:pPr>
          </w:p>
        </w:tc>
        <w:tc>
          <w:tcPr>
            <w:tcW w:w="1982" w:type="dxa"/>
            <w:shd w:val="clear" w:color="auto" w:fill="auto"/>
          </w:tcPr>
          <w:p w14:paraId="7E73E376" w14:textId="77777777" w:rsidR="0034458F" w:rsidRPr="00CD71FE" w:rsidRDefault="0034458F" w:rsidP="0034458F">
            <w:pPr>
              <w:tabs>
                <w:tab w:val="left" w:pos="284"/>
              </w:tabs>
              <w:spacing w:after="0" w:line="240" w:lineRule="auto"/>
              <w:rPr>
                <w:rFonts w:ascii="Times New Roman" w:hAnsi="Times New Roman"/>
                <w:sz w:val="24"/>
                <w:szCs w:val="24"/>
              </w:rPr>
            </w:pPr>
          </w:p>
        </w:tc>
        <w:tc>
          <w:tcPr>
            <w:tcW w:w="2407" w:type="dxa"/>
            <w:shd w:val="clear" w:color="auto" w:fill="auto"/>
          </w:tcPr>
          <w:p w14:paraId="3EEA326F" w14:textId="77777777" w:rsidR="0034458F" w:rsidRPr="00CD71FE" w:rsidRDefault="0034458F" w:rsidP="0034458F">
            <w:pPr>
              <w:tabs>
                <w:tab w:val="left" w:pos="284"/>
              </w:tabs>
              <w:spacing w:after="0" w:line="240" w:lineRule="auto"/>
              <w:rPr>
                <w:rFonts w:ascii="Times New Roman" w:hAnsi="Times New Roman"/>
                <w:sz w:val="24"/>
                <w:szCs w:val="24"/>
              </w:rPr>
            </w:pPr>
          </w:p>
        </w:tc>
      </w:tr>
    </w:tbl>
    <w:p w14:paraId="6E97FAF7" w14:textId="77777777" w:rsidR="0034458F" w:rsidRPr="00CD71FE" w:rsidRDefault="0034458F" w:rsidP="0034458F">
      <w:pPr>
        <w:tabs>
          <w:tab w:val="left" w:pos="284"/>
        </w:tabs>
        <w:spacing w:after="0" w:line="240" w:lineRule="auto"/>
        <w:jc w:val="both"/>
        <w:rPr>
          <w:rFonts w:ascii="Times New Roman" w:hAnsi="Times New Roman"/>
          <w:sz w:val="24"/>
          <w:szCs w:val="24"/>
        </w:rPr>
      </w:pPr>
      <w:r w:rsidRPr="00CD71FE">
        <w:rPr>
          <w:rFonts w:ascii="Times New Roman" w:hAnsi="Times New Roman"/>
          <w:sz w:val="24"/>
          <w:szCs w:val="24"/>
        </w:rPr>
        <w:tab/>
      </w:r>
      <w:r w:rsidRPr="00CD71FE">
        <w:rPr>
          <w:rFonts w:ascii="Times New Roman" w:hAnsi="Times New Roman"/>
          <w:sz w:val="24"/>
          <w:szCs w:val="24"/>
        </w:rPr>
        <w:tab/>
      </w:r>
    </w:p>
    <w:p w14:paraId="4038FF43" w14:textId="50AC5822" w:rsidR="005A56AF" w:rsidRDefault="0034458F" w:rsidP="00CA4678">
      <w:pPr>
        <w:tabs>
          <w:tab w:val="left" w:pos="284"/>
        </w:tabs>
        <w:spacing w:after="240" w:line="240" w:lineRule="auto"/>
        <w:jc w:val="both"/>
        <w:rPr>
          <w:rFonts w:ascii="Times New Roman" w:hAnsi="Times New Roman"/>
          <w:bCs/>
          <w:i/>
          <w:iCs/>
          <w:color w:val="0070C0"/>
          <w:sz w:val="20"/>
          <w:szCs w:val="24"/>
          <w:lang w:eastAsia="en-US" w:bidi="en-US"/>
        </w:rPr>
      </w:pPr>
      <w:r w:rsidRPr="00CD71FE">
        <w:rPr>
          <w:rFonts w:ascii="Times New Roman" w:hAnsi="Times New Roman"/>
          <w:sz w:val="24"/>
          <w:szCs w:val="24"/>
        </w:rPr>
        <w:lastRenderedPageBreak/>
        <w:tab/>
      </w:r>
      <w:r w:rsidRPr="00CD71FE">
        <w:rPr>
          <w:rFonts w:ascii="Times New Roman" w:hAnsi="Times New Roman"/>
          <w:sz w:val="24"/>
          <w:szCs w:val="24"/>
        </w:rPr>
        <w:tab/>
      </w:r>
      <w:r w:rsidR="009125D5" w:rsidRPr="00CA4678">
        <w:rPr>
          <w:rFonts w:ascii="Times New Roman" w:hAnsi="Times New Roman"/>
          <w:b/>
          <w:sz w:val="24"/>
          <w:szCs w:val="24"/>
        </w:rPr>
        <w:t>12)</w:t>
      </w:r>
      <w:r w:rsidR="005A56AF" w:rsidRPr="00CD71FE">
        <w:rPr>
          <w:rFonts w:ascii="Times New Roman" w:hAnsi="Times New Roman"/>
          <w:sz w:val="24"/>
          <w:szCs w:val="24"/>
        </w:rPr>
        <w:t xml:space="preserve"> İl/ilçe özel eğitim hizmetleri kurulu ile iş birliği içerisinde özel eğitim ihtiyacı olan</w:t>
      </w:r>
      <w:r w:rsidR="00FA2B5D" w:rsidRPr="00CD71FE">
        <w:rPr>
          <w:rFonts w:ascii="Times New Roman" w:hAnsi="Times New Roman"/>
          <w:sz w:val="24"/>
          <w:szCs w:val="24"/>
        </w:rPr>
        <w:t xml:space="preserve"> </w:t>
      </w:r>
      <w:r w:rsidR="005A56AF" w:rsidRPr="00CD71FE">
        <w:rPr>
          <w:rFonts w:ascii="Times New Roman" w:hAnsi="Times New Roman"/>
          <w:sz w:val="24"/>
          <w:szCs w:val="24"/>
        </w:rPr>
        <w:t>öğrenci/kursiyerlerin taşınabilmesi için gerekli tedbir ve kararları</w:t>
      </w:r>
      <w:r w:rsidR="00BE18A1" w:rsidRPr="00CD71FE">
        <w:rPr>
          <w:rFonts w:ascii="Times New Roman" w:hAnsi="Times New Roman"/>
          <w:sz w:val="24"/>
          <w:szCs w:val="24"/>
        </w:rPr>
        <w:t>n</w:t>
      </w:r>
      <w:r w:rsidR="005A56AF" w:rsidRPr="00CD71FE">
        <w:rPr>
          <w:rFonts w:ascii="Times New Roman" w:hAnsi="Times New Roman"/>
          <w:sz w:val="24"/>
          <w:szCs w:val="24"/>
        </w:rPr>
        <w:t xml:space="preserve"> al</w:t>
      </w:r>
      <w:r w:rsidR="00E0768E" w:rsidRPr="00CD71FE">
        <w:rPr>
          <w:rFonts w:ascii="Times New Roman" w:hAnsi="Times New Roman"/>
          <w:sz w:val="24"/>
          <w:szCs w:val="24"/>
        </w:rPr>
        <w:t xml:space="preserve">ınması, </w:t>
      </w:r>
      <w:r w:rsidR="008C1001" w:rsidRPr="00CD71FE">
        <w:rPr>
          <w:rFonts w:ascii="Times New Roman" w:hAnsi="Times New Roman"/>
          <w:sz w:val="24"/>
          <w:szCs w:val="24"/>
        </w:rPr>
        <w:t xml:space="preserve"> özel eğitime ihtiyacı olan öğrenci/kursiyerlerin okul/kurum/sınıflarına sağlıklı, güvenli ve zamanında ulaşmalarının sağlanması için gerekli tedbirleri</w:t>
      </w:r>
      <w:r w:rsidR="009125D5" w:rsidRPr="00CD71FE">
        <w:rPr>
          <w:rFonts w:ascii="Times New Roman" w:hAnsi="Times New Roman"/>
          <w:sz w:val="24"/>
          <w:szCs w:val="24"/>
        </w:rPr>
        <w:t>n</w:t>
      </w:r>
      <w:r w:rsidR="008C1001" w:rsidRPr="00CD71FE">
        <w:rPr>
          <w:rFonts w:ascii="Times New Roman" w:hAnsi="Times New Roman"/>
          <w:sz w:val="24"/>
          <w:szCs w:val="24"/>
        </w:rPr>
        <w:t xml:space="preserve"> belirle</w:t>
      </w:r>
      <w:r w:rsidR="009125D5" w:rsidRPr="00CD71FE">
        <w:rPr>
          <w:rFonts w:ascii="Times New Roman" w:hAnsi="Times New Roman"/>
          <w:sz w:val="24"/>
          <w:szCs w:val="24"/>
        </w:rPr>
        <w:t>nmesi</w:t>
      </w:r>
      <w:r w:rsidR="009F4EAE">
        <w:rPr>
          <w:rFonts w:ascii="Times New Roman" w:hAnsi="Times New Roman"/>
          <w:sz w:val="24"/>
          <w:szCs w:val="24"/>
        </w:rPr>
        <w:t xml:space="preserve"> (</w:t>
      </w:r>
      <w:r w:rsidR="009125D5" w:rsidRPr="00CB41DA">
        <w:rPr>
          <w:rFonts w:ascii="Times New Roman" w:hAnsi="Times New Roman"/>
          <w:bCs/>
          <w:i/>
          <w:iCs/>
          <w:color w:val="0070C0"/>
          <w:sz w:val="20"/>
          <w:szCs w:val="24"/>
          <w:lang w:eastAsia="en-US" w:bidi="en-US"/>
        </w:rPr>
        <w:t>Millî Eğitim Bakanlığı Taşıma Yoluyla Eğitime Erişim Yönetmeliği Madde-6/1-ı,i)</w:t>
      </w:r>
    </w:p>
    <w:p w14:paraId="73B97159" w14:textId="12A98A3B" w:rsidR="0034458F" w:rsidRPr="00CD71FE" w:rsidRDefault="0034458F" w:rsidP="00532D44">
      <w:pPr>
        <w:tabs>
          <w:tab w:val="left" w:pos="284"/>
        </w:tabs>
        <w:spacing w:after="0" w:line="240" w:lineRule="auto"/>
        <w:jc w:val="center"/>
        <w:rPr>
          <w:rFonts w:ascii="Times New Roman" w:hAnsi="Times New Roman"/>
          <w:b/>
          <w:sz w:val="24"/>
          <w:szCs w:val="24"/>
        </w:rPr>
      </w:pPr>
      <w:r w:rsidRPr="00CD71FE">
        <w:rPr>
          <w:rFonts w:ascii="Times New Roman" w:hAnsi="Times New Roman"/>
          <w:b/>
          <w:sz w:val="24"/>
          <w:szCs w:val="24"/>
        </w:rPr>
        <w:t xml:space="preserve">Tablo </w:t>
      </w:r>
      <w:r w:rsidR="000F58C8">
        <w:rPr>
          <w:rFonts w:ascii="Times New Roman" w:hAnsi="Times New Roman"/>
          <w:b/>
          <w:sz w:val="24"/>
          <w:szCs w:val="24"/>
        </w:rPr>
        <w:t>3</w:t>
      </w:r>
      <w:r w:rsidRPr="00CD71FE">
        <w:rPr>
          <w:rFonts w:ascii="Times New Roman" w:hAnsi="Times New Roman"/>
          <w:b/>
          <w:sz w:val="24"/>
          <w:szCs w:val="24"/>
        </w:rPr>
        <w:t>- Özel Eğitime İhtiyacı Olan Öğrenci / Kursiyer Sayısı ile Taşınan Öğrenci / Kursiyer Sayısı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691"/>
        <w:gridCol w:w="2270"/>
        <w:gridCol w:w="1696"/>
      </w:tblGrid>
      <w:tr w:rsidR="0034458F" w:rsidRPr="00CD71FE" w14:paraId="046A688F" w14:textId="77777777" w:rsidTr="000C4B51">
        <w:trPr>
          <w:trHeight w:val="923"/>
          <w:jc w:val="center"/>
        </w:trPr>
        <w:tc>
          <w:tcPr>
            <w:tcW w:w="2689" w:type="dxa"/>
            <w:shd w:val="clear" w:color="auto" w:fill="auto"/>
            <w:vAlign w:val="center"/>
          </w:tcPr>
          <w:p w14:paraId="2C3E6B1B"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İL / İLÇE ADI</w:t>
            </w:r>
          </w:p>
        </w:tc>
        <w:tc>
          <w:tcPr>
            <w:tcW w:w="2691" w:type="dxa"/>
            <w:shd w:val="clear" w:color="auto" w:fill="auto"/>
            <w:vAlign w:val="center"/>
          </w:tcPr>
          <w:p w14:paraId="719FA360"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ÖZEL EĞİTİM TANISI KONULAN ÖĞRENCİ/ KURSİYER SAYISI</w:t>
            </w:r>
          </w:p>
        </w:tc>
        <w:tc>
          <w:tcPr>
            <w:tcW w:w="2270" w:type="dxa"/>
            <w:shd w:val="clear" w:color="auto" w:fill="auto"/>
            <w:vAlign w:val="center"/>
          </w:tcPr>
          <w:p w14:paraId="144B9F66"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TAŞINAN ÖĞRENCİ/ KURSİYER SAYISI</w:t>
            </w:r>
          </w:p>
        </w:tc>
        <w:tc>
          <w:tcPr>
            <w:tcW w:w="1696" w:type="dxa"/>
            <w:shd w:val="clear" w:color="auto" w:fill="auto"/>
            <w:vAlign w:val="center"/>
          </w:tcPr>
          <w:p w14:paraId="342ED9E8" w14:textId="5A210531"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ORANI</w:t>
            </w:r>
            <w:r w:rsidR="009F4EAE">
              <w:rPr>
                <w:rFonts w:ascii="Times New Roman" w:hAnsi="Times New Roman"/>
                <w:b/>
                <w:bCs/>
                <w:sz w:val="20"/>
                <w:szCs w:val="24"/>
              </w:rPr>
              <w:t xml:space="preserve"> (</w:t>
            </w:r>
            <w:r w:rsidRPr="00CB41DA">
              <w:rPr>
                <w:rFonts w:ascii="Times New Roman" w:hAnsi="Times New Roman"/>
                <w:b/>
                <w:bCs/>
                <w:sz w:val="20"/>
                <w:szCs w:val="24"/>
              </w:rPr>
              <w:t>%)</w:t>
            </w:r>
          </w:p>
        </w:tc>
      </w:tr>
      <w:tr w:rsidR="0034458F" w:rsidRPr="00CD71FE" w14:paraId="5FEBAF0B" w14:textId="77777777" w:rsidTr="000C4B51">
        <w:trPr>
          <w:jc w:val="center"/>
        </w:trPr>
        <w:tc>
          <w:tcPr>
            <w:tcW w:w="2689" w:type="dxa"/>
            <w:shd w:val="clear" w:color="auto" w:fill="auto"/>
          </w:tcPr>
          <w:p w14:paraId="0139F02C" w14:textId="77777777" w:rsidR="0034458F" w:rsidRPr="00CD71FE" w:rsidRDefault="0034458F" w:rsidP="0034458F">
            <w:pPr>
              <w:tabs>
                <w:tab w:val="left" w:pos="284"/>
              </w:tabs>
              <w:spacing w:after="0" w:line="240" w:lineRule="auto"/>
              <w:jc w:val="both"/>
              <w:rPr>
                <w:rFonts w:ascii="Times New Roman" w:hAnsi="Times New Roman"/>
                <w:b/>
                <w:bCs/>
                <w:sz w:val="24"/>
                <w:szCs w:val="24"/>
              </w:rPr>
            </w:pPr>
          </w:p>
        </w:tc>
        <w:tc>
          <w:tcPr>
            <w:tcW w:w="2691" w:type="dxa"/>
            <w:shd w:val="clear" w:color="auto" w:fill="auto"/>
          </w:tcPr>
          <w:p w14:paraId="26BF80A2" w14:textId="77777777" w:rsidR="0034458F" w:rsidRPr="00CD71FE" w:rsidRDefault="0034458F" w:rsidP="0034458F">
            <w:pPr>
              <w:tabs>
                <w:tab w:val="left" w:pos="284"/>
              </w:tabs>
              <w:spacing w:after="0" w:line="240" w:lineRule="auto"/>
              <w:jc w:val="both"/>
              <w:rPr>
                <w:rFonts w:ascii="Times New Roman" w:hAnsi="Times New Roman"/>
                <w:sz w:val="24"/>
                <w:szCs w:val="24"/>
              </w:rPr>
            </w:pPr>
          </w:p>
        </w:tc>
        <w:tc>
          <w:tcPr>
            <w:tcW w:w="2270" w:type="dxa"/>
            <w:shd w:val="clear" w:color="auto" w:fill="auto"/>
          </w:tcPr>
          <w:p w14:paraId="1BB6869F" w14:textId="77777777" w:rsidR="0034458F" w:rsidRPr="00CD71FE" w:rsidRDefault="0034458F" w:rsidP="0034458F">
            <w:pPr>
              <w:tabs>
                <w:tab w:val="left" w:pos="284"/>
              </w:tabs>
              <w:spacing w:after="0" w:line="240" w:lineRule="auto"/>
              <w:jc w:val="both"/>
              <w:rPr>
                <w:rFonts w:ascii="Times New Roman" w:hAnsi="Times New Roman"/>
                <w:sz w:val="24"/>
                <w:szCs w:val="24"/>
              </w:rPr>
            </w:pPr>
          </w:p>
        </w:tc>
        <w:tc>
          <w:tcPr>
            <w:tcW w:w="1696" w:type="dxa"/>
            <w:shd w:val="clear" w:color="auto" w:fill="auto"/>
          </w:tcPr>
          <w:p w14:paraId="4457307B" w14:textId="77777777" w:rsidR="0034458F" w:rsidRPr="00CD71FE" w:rsidRDefault="0034458F" w:rsidP="0034458F">
            <w:pPr>
              <w:tabs>
                <w:tab w:val="left" w:pos="284"/>
              </w:tabs>
              <w:spacing w:after="0" w:line="240" w:lineRule="auto"/>
              <w:jc w:val="both"/>
              <w:rPr>
                <w:rFonts w:ascii="Times New Roman" w:hAnsi="Times New Roman"/>
                <w:sz w:val="24"/>
                <w:szCs w:val="24"/>
              </w:rPr>
            </w:pPr>
          </w:p>
        </w:tc>
      </w:tr>
    </w:tbl>
    <w:p w14:paraId="7236BA87" w14:textId="77777777" w:rsidR="006849B8" w:rsidRPr="00CD71FE" w:rsidRDefault="006849B8" w:rsidP="0034458F">
      <w:pPr>
        <w:tabs>
          <w:tab w:val="left" w:pos="284"/>
        </w:tabs>
        <w:spacing w:after="0" w:line="240" w:lineRule="auto"/>
        <w:jc w:val="both"/>
        <w:rPr>
          <w:rFonts w:ascii="Times New Roman" w:hAnsi="Times New Roman"/>
          <w:sz w:val="24"/>
          <w:szCs w:val="24"/>
        </w:rPr>
      </w:pPr>
    </w:p>
    <w:p w14:paraId="0BBBC3DF" w14:textId="5262D0DF" w:rsidR="00CB41DA" w:rsidRDefault="00591646" w:rsidP="00532D44">
      <w:pPr>
        <w:spacing w:after="160" w:line="259" w:lineRule="auto"/>
        <w:ind w:firstLine="709"/>
        <w:jc w:val="both"/>
        <w:rPr>
          <w:rFonts w:ascii="Times New Roman" w:hAnsi="Times New Roman"/>
          <w:bCs/>
          <w:i/>
          <w:iCs/>
          <w:color w:val="0070C0"/>
          <w:sz w:val="20"/>
          <w:szCs w:val="24"/>
          <w:lang w:eastAsia="en-US" w:bidi="en-US"/>
        </w:rPr>
      </w:pPr>
      <w:r w:rsidRPr="00CD71FE">
        <w:rPr>
          <w:rFonts w:ascii="Times New Roman" w:hAnsi="Times New Roman"/>
          <w:b/>
          <w:sz w:val="24"/>
          <w:szCs w:val="24"/>
        </w:rPr>
        <w:t>13)</w:t>
      </w:r>
      <w:r w:rsidR="009A4F01" w:rsidRPr="00CD71FE">
        <w:rPr>
          <w:rFonts w:ascii="Times New Roman" w:hAnsi="Times New Roman"/>
          <w:sz w:val="24"/>
          <w:szCs w:val="24"/>
        </w:rPr>
        <w:t xml:space="preserve"> Bedensel, orta veya ağır zihinsel, birden fazla yetersizliği ve otizm spektrum bozukluğu olan öğrenci/kursiyerlere taşıma esnasında refakat edecek veli/vasi ya da bunların yazılı olarak yetkilendirdiği kişi sayısını</w:t>
      </w:r>
      <w:r w:rsidRPr="00CD71FE">
        <w:rPr>
          <w:rFonts w:ascii="Times New Roman" w:hAnsi="Times New Roman"/>
          <w:sz w:val="24"/>
          <w:szCs w:val="24"/>
        </w:rPr>
        <w:t>n</w:t>
      </w:r>
      <w:r w:rsidR="009A4F01" w:rsidRPr="00CD71FE">
        <w:rPr>
          <w:rFonts w:ascii="Times New Roman" w:hAnsi="Times New Roman"/>
          <w:sz w:val="24"/>
          <w:szCs w:val="24"/>
        </w:rPr>
        <w:t xml:space="preserve"> belirleme</w:t>
      </w:r>
      <w:r w:rsidRPr="00CD71FE">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Pr="00CB41DA">
        <w:rPr>
          <w:rFonts w:ascii="Times New Roman" w:hAnsi="Times New Roman"/>
          <w:bCs/>
          <w:i/>
          <w:iCs/>
          <w:color w:val="0070C0"/>
          <w:sz w:val="20"/>
          <w:szCs w:val="24"/>
          <w:lang w:eastAsia="en-US" w:bidi="en-US"/>
        </w:rPr>
        <w:t>Millî Eğitim Bakanlığı Taşıma Yoluyla Eğitime Erişim Yönetmeliği Madde 6/1-j)</w:t>
      </w:r>
    </w:p>
    <w:p w14:paraId="12501997" w14:textId="6C503A62" w:rsidR="0034458F" w:rsidRPr="00CD71FE" w:rsidRDefault="0034458F" w:rsidP="0039031F">
      <w:pPr>
        <w:tabs>
          <w:tab w:val="left" w:pos="284"/>
        </w:tabs>
        <w:spacing w:after="0" w:line="240" w:lineRule="auto"/>
        <w:jc w:val="center"/>
        <w:rPr>
          <w:rFonts w:ascii="Times New Roman" w:hAnsi="Times New Roman"/>
          <w:sz w:val="24"/>
          <w:szCs w:val="24"/>
        </w:rPr>
      </w:pPr>
      <w:r w:rsidRPr="00CD71FE">
        <w:rPr>
          <w:rFonts w:ascii="Times New Roman" w:hAnsi="Times New Roman"/>
          <w:b/>
          <w:sz w:val="24"/>
          <w:szCs w:val="24"/>
        </w:rPr>
        <w:t xml:space="preserve">Tablo </w:t>
      </w:r>
      <w:r w:rsidR="000F58C8">
        <w:rPr>
          <w:rFonts w:ascii="Times New Roman" w:hAnsi="Times New Roman"/>
          <w:b/>
          <w:sz w:val="24"/>
          <w:szCs w:val="24"/>
        </w:rPr>
        <w:t>4</w:t>
      </w:r>
      <w:r w:rsidRPr="00CD71FE">
        <w:rPr>
          <w:rFonts w:ascii="Times New Roman" w:hAnsi="Times New Roman"/>
          <w:b/>
          <w:sz w:val="24"/>
          <w:szCs w:val="24"/>
        </w:rPr>
        <w:t>-</w:t>
      </w:r>
      <w:r w:rsidRPr="00CD71FE">
        <w:rPr>
          <w:rFonts w:ascii="Times New Roman" w:hAnsi="Times New Roman"/>
          <w:sz w:val="24"/>
          <w:szCs w:val="24"/>
        </w:rPr>
        <w:t xml:space="preserve"> </w:t>
      </w:r>
      <w:r w:rsidRPr="00CD71FE">
        <w:rPr>
          <w:rFonts w:ascii="Times New Roman" w:hAnsi="Times New Roman"/>
          <w:b/>
          <w:sz w:val="24"/>
          <w:szCs w:val="24"/>
        </w:rPr>
        <w:t xml:space="preserve">Refakatçiye İhtiyacı Olan Özel Eğitim Öğrenci Sayısı ile </w:t>
      </w:r>
      <w:r w:rsidR="0039031F" w:rsidRPr="00A62DBA">
        <w:rPr>
          <w:rFonts w:ascii="Times New Roman" w:hAnsi="Times New Roman"/>
          <w:b/>
          <w:bCs/>
          <w:sz w:val="24"/>
          <w:szCs w:val="24"/>
        </w:rPr>
        <w:t>Refakat Eden</w:t>
      </w:r>
      <w:r w:rsidR="009F4EAE" w:rsidRPr="00A62DBA">
        <w:rPr>
          <w:rFonts w:ascii="Times New Roman" w:hAnsi="Times New Roman"/>
          <w:b/>
          <w:bCs/>
          <w:sz w:val="24"/>
          <w:szCs w:val="24"/>
        </w:rPr>
        <w:t xml:space="preserve"> (</w:t>
      </w:r>
      <w:r w:rsidR="0039031F" w:rsidRPr="00A62DBA">
        <w:rPr>
          <w:rFonts w:ascii="Times New Roman" w:hAnsi="Times New Roman"/>
          <w:b/>
          <w:bCs/>
          <w:sz w:val="24"/>
          <w:szCs w:val="24"/>
        </w:rPr>
        <w:t>Veli/Vasi ya da Bunların Yazılı Olarak Yetkilendirdiği) Kişi</w:t>
      </w:r>
      <w:r w:rsidR="0039031F" w:rsidRPr="00CD71FE">
        <w:rPr>
          <w:rFonts w:ascii="Times New Roman" w:hAnsi="Times New Roman"/>
          <w:b/>
          <w:bCs/>
          <w:sz w:val="24"/>
          <w:szCs w:val="24"/>
        </w:rPr>
        <w:t xml:space="preserve"> </w:t>
      </w:r>
      <w:r w:rsidR="0039031F" w:rsidRPr="00CD71FE">
        <w:rPr>
          <w:rFonts w:ascii="Times New Roman" w:hAnsi="Times New Roman"/>
          <w:b/>
          <w:sz w:val="24"/>
          <w:szCs w:val="24"/>
        </w:rPr>
        <w:t>Sayısı: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3091"/>
        <w:gridCol w:w="2095"/>
        <w:gridCol w:w="1533"/>
      </w:tblGrid>
      <w:tr w:rsidR="00CB41DA" w:rsidRPr="00CD71FE" w14:paraId="30384429" w14:textId="77777777" w:rsidTr="000C4B51">
        <w:trPr>
          <w:trHeight w:val="1531"/>
          <w:jc w:val="center"/>
        </w:trPr>
        <w:tc>
          <w:tcPr>
            <w:tcW w:w="2689" w:type="dxa"/>
            <w:shd w:val="clear" w:color="auto" w:fill="auto"/>
            <w:vAlign w:val="center"/>
          </w:tcPr>
          <w:p w14:paraId="25F279F8"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İL / İLÇE ADI</w:t>
            </w:r>
          </w:p>
        </w:tc>
        <w:tc>
          <w:tcPr>
            <w:tcW w:w="3118" w:type="dxa"/>
            <w:shd w:val="clear" w:color="auto" w:fill="auto"/>
            <w:vAlign w:val="center"/>
          </w:tcPr>
          <w:p w14:paraId="45D79BA9" w14:textId="77777777" w:rsidR="008D1D7C" w:rsidRPr="00CB41DA" w:rsidRDefault="008D1D7C" w:rsidP="0034458F">
            <w:pPr>
              <w:tabs>
                <w:tab w:val="left" w:pos="284"/>
              </w:tabs>
              <w:spacing w:after="0" w:line="240" w:lineRule="auto"/>
              <w:jc w:val="center"/>
              <w:rPr>
                <w:rFonts w:ascii="Times New Roman" w:hAnsi="Times New Roman"/>
                <w:b/>
                <w:bCs/>
                <w:sz w:val="20"/>
                <w:szCs w:val="24"/>
              </w:rPr>
            </w:pPr>
          </w:p>
          <w:p w14:paraId="623DD6D7" w14:textId="5DF36992" w:rsidR="008D1D7C" w:rsidRPr="00A62DBA" w:rsidRDefault="008D1D7C" w:rsidP="0034458F">
            <w:pPr>
              <w:tabs>
                <w:tab w:val="left" w:pos="284"/>
              </w:tabs>
              <w:spacing w:after="0" w:line="240" w:lineRule="auto"/>
              <w:jc w:val="center"/>
              <w:rPr>
                <w:rFonts w:ascii="Times New Roman" w:hAnsi="Times New Roman"/>
                <w:b/>
                <w:bCs/>
                <w:sz w:val="20"/>
                <w:szCs w:val="24"/>
              </w:rPr>
            </w:pPr>
            <w:r w:rsidRPr="00A62DBA">
              <w:rPr>
                <w:rFonts w:ascii="Times New Roman" w:hAnsi="Times New Roman"/>
                <w:b/>
                <w:bCs/>
                <w:sz w:val="20"/>
                <w:szCs w:val="24"/>
              </w:rPr>
              <w:t>BEDENSEL, ORTA VEYA AĞIR ZİHİNSEL, BİRDEN FAZLA YETERSİZLİĞİ VE OTİZM SPEKTRUM BOZUKLUĞU OLAN ÖĞRENCİ/KURSİYER SAYISI</w:t>
            </w:r>
          </w:p>
        </w:tc>
        <w:tc>
          <w:tcPr>
            <w:tcW w:w="1985" w:type="dxa"/>
            <w:shd w:val="clear" w:color="auto" w:fill="auto"/>
            <w:vAlign w:val="center"/>
          </w:tcPr>
          <w:p w14:paraId="55ED76CE" w14:textId="77777777" w:rsidR="00294799" w:rsidRPr="00CB41DA" w:rsidRDefault="00294799" w:rsidP="0034458F">
            <w:pPr>
              <w:tabs>
                <w:tab w:val="left" w:pos="284"/>
              </w:tabs>
              <w:spacing w:after="0" w:line="240" w:lineRule="auto"/>
              <w:jc w:val="center"/>
              <w:rPr>
                <w:rFonts w:ascii="Times New Roman" w:hAnsi="Times New Roman"/>
                <w:b/>
                <w:bCs/>
                <w:sz w:val="20"/>
                <w:szCs w:val="24"/>
              </w:rPr>
            </w:pPr>
          </w:p>
          <w:p w14:paraId="5CDC535A" w14:textId="2A1A60A2" w:rsidR="00294799" w:rsidRPr="00CB41DA" w:rsidRDefault="00294799" w:rsidP="0034458F">
            <w:pPr>
              <w:tabs>
                <w:tab w:val="left" w:pos="284"/>
              </w:tabs>
              <w:spacing w:after="0" w:line="240" w:lineRule="auto"/>
              <w:jc w:val="center"/>
              <w:rPr>
                <w:rFonts w:ascii="Times New Roman" w:hAnsi="Times New Roman"/>
                <w:sz w:val="20"/>
                <w:szCs w:val="24"/>
              </w:rPr>
            </w:pPr>
            <w:bookmarkStart w:id="14" w:name="_Hlk173503744"/>
            <w:r w:rsidRPr="00CB41DA">
              <w:rPr>
                <w:rFonts w:ascii="Times New Roman" w:hAnsi="Times New Roman"/>
                <w:b/>
                <w:bCs/>
                <w:sz w:val="20"/>
                <w:szCs w:val="24"/>
              </w:rPr>
              <w:t xml:space="preserve">REFAKAT EDEN </w:t>
            </w:r>
            <w:r w:rsidR="0039031F" w:rsidRPr="00A62DBA">
              <w:rPr>
                <w:rFonts w:ascii="Times New Roman" w:hAnsi="Times New Roman"/>
                <w:b/>
                <w:bCs/>
                <w:sz w:val="20"/>
                <w:szCs w:val="24"/>
              </w:rPr>
              <w:t>VELİ/VASİ YA DA BUNLARIN YAZILI OLARAK YETKİLENDİRDİĞİ</w:t>
            </w:r>
          </w:p>
          <w:p w14:paraId="7967D556" w14:textId="1E39432B" w:rsidR="00DD2836" w:rsidRPr="00CB41DA" w:rsidRDefault="0039031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KİŞİ SAYISI</w:t>
            </w:r>
            <w:bookmarkEnd w:id="14"/>
          </w:p>
        </w:tc>
        <w:tc>
          <w:tcPr>
            <w:tcW w:w="1554" w:type="dxa"/>
            <w:shd w:val="clear" w:color="auto" w:fill="auto"/>
            <w:vAlign w:val="center"/>
          </w:tcPr>
          <w:p w14:paraId="1F703F47" w14:textId="064DBD15"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ORANI</w:t>
            </w:r>
            <w:r w:rsidR="009F4EAE">
              <w:rPr>
                <w:rFonts w:ascii="Times New Roman" w:hAnsi="Times New Roman"/>
                <w:b/>
                <w:bCs/>
                <w:sz w:val="20"/>
                <w:szCs w:val="24"/>
              </w:rPr>
              <w:t xml:space="preserve"> (</w:t>
            </w:r>
            <w:r w:rsidRPr="00CB41DA">
              <w:rPr>
                <w:rFonts w:ascii="Times New Roman" w:hAnsi="Times New Roman"/>
                <w:b/>
                <w:bCs/>
                <w:sz w:val="20"/>
                <w:szCs w:val="24"/>
              </w:rPr>
              <w:t>%)</w:t>
            </w:r>
          </w:p>
        </w:tc>
      </w:tr>
      <w:tr w:rsidR="00CB41DA" w:rsidRPr="00CD71FE" w14:paraId="2F1B7C6D" w14:textId="77777777" w:rsidTr="000C4B51">
        <w:trPr>
          <w:trHeight w:val="266"/>
          <w:jc w:val="center"/>
        </w:trPr>
        <w:tc>
          <w:tcPr>
            <w:tcW w:w="2689" w:type="dxa"/>
            <w:shd w:val="clear" w:color="auto" w:fill="auto"/>
          </w:tcPr>
          <w:p w14:paraId="799BA9AA" w14:textId="77777777" w:rsidR="0034458F" w:rsidRPr="00CD71FE" w:rsidRDefault="0034458F" w:rsidP="0034458F">
            <w:pPr>
              <w:tabs>
                <w:tab w:val="left" w:pos="284"/>
              </w:tabs>
              <w:spacing w:after="0" w:line="240" w:lineRule="auto"/>
              <w:rPr>
                <w:rFonts w:ascii="Cambria" w:hAnsi="Cambria"/>
                <w:b/>
                <w:bCs/>
                <w:sz w:val="24"/>
                <w:szCs w:val="24"/>
              </w:rPr>
            </w:pPr>
          </w:p>
        </w:tc>
        <w:tc>
          <w:tcPr>
            <w:tcW w:w="3118" w:type="dxa"/>
            <w:shd w:val="clear" w:color="auto" w:fill="auto"/>
          </w:tcPr>
          <w:p w14:paraId="63C8D79E" w14:textId="77777777" w:rsidR="0034458F" w:rsidRPr="00CD71FE" w:rsidRDefault="0034458F" w:rsidP="0034458F">
            <w:pPr>
              <w:tabs>
                <w:tab w:val="left" w:pos="284"/>
              </w:tabs>
              <w:spacing w:after="0" w:line="240" w:lineRule="auto"/>
              <w:rPr>
                <w:rFonts w:ascii="Times New Roman" w:hAnsi="Times New Roman"/>
                <w:sz w:val="24"/>
                <w:szCs w:val="24"/>
              </w:rPr>
            </w:pPr>
          </w:p>
        </w:tc>
        <w:tc>
          <w:tcPr>
            <w:tcW w:w="1985" w:type="dxa"/>
            <w:shd w:val="clear" w:color="auto" w:fill="auto"/>
          </w:tcPr>
          <w:p w14:paraId="2B04A1CA" w14:textId="77777777" w:rsidR="0034458F" w:rsidRPr="00CD71FE" w:rsidRDefault="0034458F" w:rsidP="0034458F">
            <w:pPr>
              <w:tabs>
                <w:tab w:val="left" w:pos="284"/>
              </w:tabs>
              <w:spacing w:after="0" w:line="240" w:lineRule="auto"/>
              <w:rPr>
                <w:rFonts w:ascii="Times New Roman" w:hAnsi="Times New Roman"/>
                <w:sz w:val="24"/>
                <w:szCs w:val="24"/>
              </w:rPr>
            </w:pPr>
          </w:p>
        </w:tc>
        <w:tc>
          <w:tcPr>
            <w:tcW w:w="1554" w:type="dxa"/>
            <w:shd w:val="clear" w:color="auto" w:fill="auto"/>
          </w:tcPr>
          <w:p w14:paraId="6BBF909B" w14:textId="77777777" w:rsidR="0034458F" w:rsidRPr="00CD71FE" w:rsidRDefault="0034458F" w:rsidP="0034458F">
            <w:pPr>
              <w:tabs>
                <w:tab w:val="left" w:pos="284"/>
              </w:tabs>
              <w:spacing w:after="0" w:line="240" w:lineRule="auto"/>
              <w:rPr>
                <w:rFonts w:ascii="Times New Roman" w:hAnsi="Times New Roman"/>
                <w:sz w:val="24"/>
                <w:szCs w:val="24"/>
              </w:rPr>
            </w:pPr>
          </w:p>
        </w:tc>
      </w:tr>
    </w:tbl>
    <w:p w14:paraId="4C812DA6" w14:textId="77777777" w:rsidR="0034458F" w:rsidRPr="00CD71FE" w:rsidRDefault="0034458F" w:rsidP="0034458F">
      <w:pPr>
        <w:tabs>
          <w:tab w:val="left" w:pos="284"/>
        </w:tabs>
        <w:spacing w:after="0" w:line="240" w:lineRule="auto"/>
        <w:jc w:val="both"/>
        <w:rPr>
          <w:rFonts w:ascii="Times New Roman" w:hAnsi="Times New Roman"/>
          <w:sz w:val="24"/>
          <w:szCs w:val="24"/>
        </w:rPr>
      </w:pPr>
    </w:p>
    <w:p w14:paraId="231FF02A" w14:textId="2D7143F1" w:rsidR="0040074F" w:rsidRDefault="00DE5DA3" w:rsidP="00774F14">
      <w:pPr>
        <w:spacing w:after="0" w:line="240" w:lineRule="auto"/>
        <w:ind w:firstLine="709"/>
        <w:jc w:val="both"/>
        <w:rPr>
          <w:rFonts w:ascii="Times New Roman" w:hAnsi="Times New Roman"/>
          <w:bCs/>
          <w:i/>
          <w:iCs/>
          <w:color w:val="0070C0"/>
          <w:sz w:val="20"/>
          <w:szCs w:val="24"/>
          <w:lang w:eastAsia="en-US" w:bidi="en-US"/>
        </w:rPr>
      </w:pPr>
      <w:r w:rsidRPr="00CD71FE">
        <w:rPr>
          <w:rFonts w:ascii="Times New Roman" w:hAnsi="Times New Roman"/>
          <w:b/>
          <w:sz w:val="24"/>
          <w:szCs w:val="24"/>
        </w:rPr>
        <w:t>14)</w:t>
      </w:r>
      <w:r w:rsidRPr="00CD71FE">
        <w:rPr>
          <w:rFonts w:ascii="Times New Roman" w:hAnsi="Times New Roman"/>
          <w:bCs/>
          <w:i/>
          <w:iCs/>
          <w:sz w:val="24"/>
          <w:szCs w:val="24"/>
        </w:rPr>
        <w:t xml:space="preserve"> </w:t>
      </w:r>
      <w:r w:rsidR="004E558C" w:rsidRPr="00CD71FE">
        <w:rPr>
          <w:rFonts w:ascii="Times New Roman" w:hAnsi="Times New Roman"/>
          <w:sz w:val="24"/>
          <w:szCs w:val="24"/>
        </w:rPr>
        <w:t>Özel eğitim ihtiyacı olan öğrenci/kursiyerlerin taşınacağı araçlarda rehber personel bulundurulmasını</w:t>
      </w:r>
      <w:r w:rsidRPr="00CD71FE">
        <w:rPr>
          <w:rFonts w:ascii="Times New Roman" w:hAnsi="Times New Roman"/>
          <w:sz w:val="24"/>
          <w:szCs w:val="24"/>
        </w:rPr>
        <w:t>n</w:t>
      </w:r>
      <w:r w:rsidR="004E558C" w:rsidRPr="00CD71FE">
        <w:rPr>
          <w:rFonts w:ascii="Times New Roman" w:hAnsi="Times New Roman"/>
          <w:sz w:val="24"/>
          <w:szCs w:val="24"/>
        </w:rPr>
        <w:t xml:space="preserve"> sağlama</w:t>
      </w:r>
      <w:r w:rsidRPr="00CD71FE">
        <w:rPr>
          <w:rFonts w:ascii="Times New Roman" w:hAnsi="Times New Roman"/>
          <w:sz w:val="24"/>
          <w:szCs w:val="24"/>
        </w:rPr>
        <w:t>sı</w:t>
      </w:r>
      <w:r w:rsidR="009F4EAE">
        <w:rPr>
          <w:rFonts w:ascii="Times New Roman" w:hAnsi="Times New Roman"/>
          <w:bCs/>
          <w:i/>
          <w:iCs/>
          <w:color w:val="0070C0"/>
          <w:sz w:val="20"/>
          <w:szCs w:val="24"/>
          <w:lang w:eastAsia="en-US" w:bidi="en-US"/>
        </w:rPr>
        <w:t xml:space="preserve"> (</w:t>
      </w:r>
      <w:r w:rsidR="0040074F" w:rsidRPr="00CB41DA">
        <w:rPr>
          <w:rFonts w:ascii="Times New Roman" w:hAnsi="Times New Roman"/>
          <w:bCs/>
          <w:i/>
          <w:iCs/>
          <w:color w:val="0070C0"/>
          <w:sz w:val="20"/>
          <w:szCs w:val="24"/>
          <w:lang w:eastAsia="en-US" w:bidi="en-US"/>
        </w:rPr>
        <w:t>Millî Eğitim Bakanlığı Taşıma Yoluyla Eğitime Erişim Yönetmeliği Madde 6/1-k)</w:t>
      </w:r>
    </w:p>
    <w:p w14:paraId="1621CBEF" w14:textId="59301B1E" w:rsidR="0034458F" w:rsidRPr="00CD71FE" w:rsidRDefault="0034458F" w:rsidP="00A07C19">
      <w:pPr>
        <w:tabs>
          <w:tab w:val="left" w:pos="284"/>
        </w:tabs>
        <w:spacing w:after="0" w:line="240" w:lineRule="auto"/>
        <w:jc w:val="center"/>
        <w:rPr>
          <w:rFonts w:ascii="Times New Roman" w:hAnsi="Times New Roman"/>
          <w:b/>
          <w:sz w:val="24"/>
          <w:szCs w:val="24"/>
        </w:rPr>
      </w:pPr>
      <w:r w:rsidRPr="00CD71FE">
        <w:rPr>
          <w:rFonts w:ascii="Times New Roman" w:hAnsi="Times New Roman"/>
          <w:b/>
          <w:sz w:val="24"/>
          <w:szCs w:val="24"/>
        </w:rPr>
        <w:t xml:space="preserve">Tablo </w:t>
      </w:r>
      <w:r w:rsidR="00517584">
        <w:rPr>
          <w:rFonts w:ascii="Times New Roman" w:hAnsi="Times New Roman"/>
          <w:b/>
          <w:sz w:val="24"/>
          <w:szCs w:val="24"/>
        </w:rPr>
        <w:t xml:space="preserve">5- </w:t>
      </w:r>
      <w:r w:rsidRPr="00CD71FE">
        <w:rPr>
          <w:rFonts w:ascii="Times New Roman" w:hAnsi="Times New Roman"/>
          <w:b/>
          <w:sz w:val="24"/>
          <w:szCs w:val="24"/>
        </w:rPr>
        <w:t>Rehber Personel Sayısı ve Oranı: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3541"/>
        <w:gridCol w:w="2124"/>
        <w:gridCol w:w="1699"/>
      </w:tblGrid>
      <w:tr w:rsidR="00CB41DA" w:rsidRPr="00CD71FE" w14:paraId="36A3137C" w14:textId="77777777" w:rsidTr="000C4B51">
        <w:trPr>
          <w:trHeight w:val="1023"/>
          <w:jc w:val="center"/>
        </w:trPr>
        <w:tc>
          <w:tcPr>
            <w:tcW w:w="1985" w:type="dxa"/>
            <w:shd w:val="clear" w:color="auto" w:fill="auto"/>
            <w:vAlign w:val="center"/>
          </w:tcPr>
          <w:p w14:paraId="29993F7B"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İL / İLÇE ADI</w:t>
            </w:r>
          </w:p>
        </w:tc>
        <w:tc>
          <w:tcPr>
            <w:tcW w:w="3544" w:type="dxa"/>
            <w:shd w:val="clear" w:color="auto" w:fill="auto"/>
            <w:vAlign w:val="center"/>
          </w:tcPr>
          <w:p w14:paraId="7725193D"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ÖZEL EĞİTİME İHTİYACI OLAN ÖĞRENCİ/KURSİYERİN TAŞINDIĞI ARAÇ SAYISI</w:t>
            </w:r>
          </w:p>
        </w:tc>
        <w:tc>
          <w:tcPr>
            <w:tcW w:w="2126" w:type="dxa"/>
            <w:shd w:val="clear" w:color="auto" w:fill="auto"/>
            <w:vAlign w:val="center"/>
          </w:tcPr>
          <w:p w14:paraId="654624E8" w14:textId="77777777"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REHBER PERSONEL SAYISI</w:t>
            </w:r>
          </w:p>
        </w:tc>
        <w:tc>
          <w:tcPr>
            <w:tcW w:w="1701" w:type="dxa"/>
            <w:shd w:val="clear" w:color="auto" w:fill="auto"/>
            <w:vAlign w:val="center"/>
          </w:tcPr>
          <w:p w14:paraId="4F02B9EA" w14:textId="2735F97B" w:rsidR="0034458F" w:rsidRPr="00CB41DA" w:rsidRDefault="0034458F" w:rsidP="0034458F">
            <w:pPr>
              <w:tabs>
                <w:tab w:val="left" w:pos="284"/>
              </w:tabs>
              <w:spacing w:after="0" w:line="240" w:lineRule="auto"/>
              <w:jc w:val="center"/>
              <w:rPr>
                <w:rFonts w:ascii="Times New Roman" w:hAnsi="Times New Roman"/>
                <w:b/>
                <w:bCs/>
                <w:sz w:val="20"/>
                <w:szCs w:val="24"/>
              </w:rPr>
            </w:pPr>
            <w:r w:rsidRPr="00CB41DA">
              <w:rPr>
                <w:rFonts w:ascii="Times New Roman" w:hAnsi="Times New Roman"/>
                <w:b/>
                <w:bCs/>
                <w:sz w:val="20"/>
                <w:szCs w:val="24"/>
              </w:rPr>
              <w:t>ORANI</w:t>
            </w:r>
            <w:r w:rsidR="009F4EAE">
              <w:rPr>
                <w:rFonts w:ascii="Times New Roman" w:hAnsi="Times New Roman"/>
                <w:b/>
                <w:bCs/>
                <w:sz w:val="20"/>
                <w:szCs w:val="24"/>
              </w:rPr>
              <w:t xml:space="preserve"> (</w:t>
            </w:r>
            <w:r w:rsidRPr="00CB41DA">
              <w:rPr>
                <w:rFonts w:ascii="Times New Roman" w:hAnsi="Times New Roman"/>
                <w:b/>
                <w:bCs/>
                <w:sz w:val="20"/>
                <w:szCs w:val="24"/>
              </w:rPr>
              <w:t>%)</w:t>
            </w:r>
          </w:p>
        </w:tc>
      </w:tr>
      <w:tr w:rsidR="00CB41DA" w:rsidRPr="00CD71FE" w14:paraId="5258AD56" w14:textId="77777777" w:rsidTr="000C4B51">
        <w:trPr>
          <w:trHeight w:val="286"/>
          <w:jc w:val="center"/>
        </w:trPr>
        <w:tc>
          <w:tcPr>
            <w:tcW w:w="1985" w:type="dxa"/>
            <w:shd w:val="clear" w:color="auto" w:fill="auto"/>
            <w:vAlign w:val="center"/>
          </w:tcPr>
          <w:p w14:paraId="292F4ED8" w14:textId="77777777" w:rsidR="0034458F" w:rsidRPr="00CB41DA" w:rsidRDefault="0034458F" w:rsidP="0034458F">
            <w:pPr>
              <w:tabs>
                <w:tab w:val="left" w:pos="284"/>
              </w:tabs>
              <w:spacing w:after="0" w:line="240" w:lineRule="auto"/>
              <w:jc w:val="center"/>
              <w:rPr>
                <w:rFonts w:ascii="Cambria" w:hAnsi="Cambria"/>
                <w:b/>
                <w:bCs/>
                <w:sz w:val="20"/>
                <w:szCs w:val="24"/>
              </w:rPr>
            </w:pPr>
          </w:p>
        </w:tc>
        <w:tc>
          <w:tcPr>
            <w:tcW w:w="3544" w:type="dxa"/>
            <w:shd w:val="clear" w:color="auto" w:fill="auto"/>
            <w:vAlign w:val="center"/>
          </w:tcPr>
          <w:p w14:paraId="16F0834C" w14:textId="77777777" w:rsidR="0034458F" w:rsidRPr="00CB41DA" w:rsidRDefault="0034458F" w:rsidP="0034458F">
            <w:pPr>
              <w:tabs>
                <w:tab w:val="left" w:pos="284"/>
              </w:tabs>
              <w:spacing w:after="0" w:line="240" w:lineRule="auto"/>
              <w:jc w:val="center"/>
              <w:rPr>
                <w:rFonts w:ascii="Times New Roman" w:hAnsi="Times New Roman"/>
                <w:sz w:val="20"/>
                <w:szCs w:val="24"/>
              </w:rPr>
            </w:pPr>
          </w:p>
        </w:tc>
        <w:tc>
          <w:tcPr>
            <w:tcW w:w="2126" w:type="dxa"/>
            <w:shd w:val="clear" w:color="auto" w:fill="auto"/>
            <w:vAlign w:val="center"/>
          </w:tcPr>
          <w:p w14:paraId="23E9B162" w14:textId="77777777" w:rsidR="0034458F" w:rsidRPr="00CB41DA" w:rsidRDefault="0034458F" w:rsidP="0034458F">
            <w:pPr>
              <w:tabs>
                <w:tab w:val="left" w:pos="284"/>
              </w:tabs>
              <w:spacing w:after="0" w:line="240" w:lineRule="auto"/>
              <w:jc w:val="center"/>
              <w:rPr>
                <w:rFonts w:ascii="Times New Roman" w:hAnsi="Times New Roman"/>
                <w:sz w:val="20"/>
                <w:szCs w:val="24"/>
              </w:rPr>
            </w:pPr>
          </w:p>
        </w:tc>
        <w:tc>
          <w:tcPr>
            <w:tcW w:w="1701" w:type="dxa"/>
            <w:shd w:val="clear" w:color="auto" w:fill="auto"/>
            <w:vAlign w:val="center"/>
          </w:tcPr>
          <w:p w14:paraId="5746CDF9" w14:textId="77777777" w:rsidR="0034458F" w:rsidRPr="00CB41DA" w:rsidRDefault="0034458F" w:rsidP="0034458F">
            <w:pPr>
              <w:tabs>
                <w:tab w:val="left" w:pos="284"/>
              </w:tabs>
              <w:spacing w:after="0" w:line="240" w:lineRule="auto"/>
              <w:jc w:val="center"/>
              <w:rPr>
                <w:rFonts w:ascii="Times New Roman" w:hAnsi="Times New Roman"/>
                <w:sz w:val="20"/>
                <w:szCs w:val="24"/>
              </w:rPr>
            </w:pPr>
          </w:p>
        </w:tc>
      </w:tr>
    </w:tbl>
    <w:p w14:paraId="2EFE9AF4" w14:textId="77777777" w:rsidR="0034458F" w:rsidRPr="00CD71FE" w:rsidRDefault="0034458F" w:rsidP="0034458F">
      <w:pPr>
        <w:tabs>
          <w:tab w:val="left" w:pos="284"/>
        </w:tabs>
        <w:spacing w:after="0" w:line="240" w:lineRule="auto"/>
        <w:jc w:val="both"/>
        <w:rPr>
          <w:rFonts w:ascii="Times New Roman" w:hAnsi="Times New Roman"/>
          <w:b/>
          <w:sz w:val="24"/>
          <w:szCs w:val="24"/>
        </w:rPr>
      </w:pPr>
    </w:p>
    <w:p w14:paraId="788B4CE4" w14:textId="7E0B4CE8" w:rsidR="0034458F" w:rsidRPr="00CD71FE" w:rsidRDefault="0034458F" w:rsidP="00B4087A">
      <w:pPr>
        <w:tabs>
          <w:tab w:val="left" w:pos="284"/>
        </w:tabs>
        <w:spacing w:after="0" w:line="240" w:lineRule="auto"/>
        <w:ind w:firstLine="709"/>
        <w:jc w:val="both"/>
        <w:rPr>
          <w:rFonts w:ascii="Times New Roman" w:hAnsi="Times New Roman"/>
          <w:bCs/>
          <w:i/>
          <w:iCs/>
          <w:sz w:val="24"/>
          <w:szCs w:val="24"/>
        </w:rPr>
      </w:pPr>
      <w:r w:rsidRPr="00CD71FE">
        <w:rPr>
          <w:rFonts w:ascii="Times New Roman" w:hAnsi="Times New Roman"/>
          <w:b/>
          <w:sz w:val="24"/>
          <w:szCs w:val="24"/>
        </w:rPr>
        <w:t>15)</w:t>
      </w:r>
      <w:r w:rsidRPr="00CD71FE">
        <w:rPr>
          <w:rFonts w:ascii="Times New Roman" w:hAnsi="Times New Roman"/>
          <w:sz w:val="24"/>
          <w:szCs w:val="24"/>
        </w:rPr>
        <w:t xml:space="preserve"> Özel eğitim ihtiyacı olan öğrenci/kursiyerlerden tekerlekli sandalye kullanan veya yürüme güçlüğü yaşayanlara hizmet verecek servis araçlarında liftli donanım, standartlara uygun seyyar rampa ve ihtiyaç duyulacak diğer teknik özelliklerin belirlenmesi</w:t>
      </w:r>
      <w:r w:rsidR="009F4EAE">
        <w:rPr>
          <w:rFonts w:ascii="Times New Roman" w:hAnsi="Times New Roman"/>
          <w:sz w:val="24"/>
          <w:szCs w:val="24"/>
        </w:rPr>
        <w:t xml:space="preserve"> (</w:t>
      </w:r>
      <w:r w:rsidRPr="00CB41DA">
        <w:rPr>
          <w:rFonts w:ascii="Times New Roman" w:hAnsi="Times New Roman"/>
          <w:bCs/>
          <w:i/>
          <w:iCs/>
          <w:color w:val="0070C0"/>
          <w:sz w:val="20"/>
          <w:szCs w:val="24"/>
          <w:lang w:eastAsia="en-US" w:bidi="en-US"/>
        </w:rPr>
        <w:t>Millî Eğitim Bakanlığı Taşıma Yoluyla Eğitime Erişim Yönetmeliği Madde 6/1-l)</w:t>
      </w:r>
    </w:p>
    <w:p w14:paraId="60E69D22" w14:textId="77777777" w:rsidR="00FF7EB7" w:rsidRPr="00CD71FE" w:rsidRDefault="00FF7EB7" w:rsidP="00B4087A">
      <w:pPr>
        <w:tabs>
          <w:tab w:val="left" w:pos="284"/>
        </w:tabs>
        <w:spacing w:after="0" w:line="240" w:lineRule="auto"/>
        <w:ind w:firstLine="709"/>
        <w:jc w:val="both"/>
        <w:rPr>
          <w:rFonts w:ascii="Times New Roman" w:hAnsi="Times New Roman"/>
          <w:bCs/>
          <w:i/>
          <w:iCs/>
          <w:sz w:val="24"/>
          <w:szCs w:val="24"/>
        </w:rPr>
      </w:pPr>
    </w:p>
    <w:p w14:paraId="6351C81A" w14:textId="153E7EC7" w:rsidR="00FF7EB7" w:rsidRPr="00CD71FE" w:rsidRDefault="00CB41DA" w:rsidP="00B4087A">
      <w:pPr>
        <w:spacing w:after="160" w:line="259" w:lineRule="auto"/>
        <w:ind w:firstLine="709"/>
        <w:jc w:val="both"/>
        <w:rPr>
          <w:rFonts w:ascii="Times New Roman" w:hAnsi="Times New Roman"/>
          <w:sz w:val="24"/>
          <w:szCs w:val="24"/>
        </w:rPr>
      </w:pPr>
      <w:r w:rsidRPr="00CB41DA">
        <w:rPr>
          <w:rFonts w:ascii="Times New Roman" w:hAnsi="Times New Roman"/>
          <w:b/>
          <w:sz w:val="24"/>
          <w:szCs w:val="24"/>
        </w:rPr>
        <w:t>16</w:t>
      </w:r>
      <w:r w:rsidR="00574669" w:rsidRPr="00CB41DA">
        <w:rPr>
          <w:rFonts w:ascii="Times New Roman" w:hAnsi="Times New Roman"/>
          <w:b/>
          <w:sz w:val="24"/>
          <w:szCs w:val="24"/>
        </w:rPr>
        <w:t>)</w:t>
      </w:r>
      <w:r>
        <w:rPr>
          <w:rFonts w:ascii="Times New Roman" w:hAnsi="Times New Roman"/>
          <w:sz w:val="24"/>
          <w:szCs w:val="24"/>
        </w:rPr>
        <w:t xml:space="preserve"> </w:t>
      </w:r>
      <w:r w:rsidR="00FF7EB7" w:rsidRPr="00CD71FE">
        <w:rPr>
          <w:rFonts w:ascii="Times New Roman" w:hAnsi="Times New Roman"/>
          <w:sz w:val="24"/>
          <w:szCs w:val="24"/>
        </w:rPr>
        <w:t>İhtiyaç duyulan zamanlarda, özel eğitim ihtiyacı olan öğrenci/kursiyerlerin taşımasına yönelik millî eğitim müdürlüklerince Taşımalı Öğrenci Modülüne girilen planlama verileri ile hazırlanan gerekçeli raporu millî eğitim müdürlüğüne sunulması</w:t>
      </w:r>
      <w:r w:rsidR="009F4EAE">
        <w:rPr>
          <w:rFonts w:ascii="Times New Roman" w:hAnsi="Times New Roman"/>
          <w:sz w:val="24"/>
          <w:szCs w:val="24"/>
        </w:rPr>
        <w:t xml:space="preserve"> (</w:t>
      </w:r>
      <w:r w:rsidR="00FF7EB7" w:rsidRPr="00CB41DA">
        <w:rPr>
          <w:rFonts w:ascii="Times New Roman" w:hAnsi="Times New Roman"/>
          <w:bCs/>
          <w:i/>
          <w:iCs/>
          <w:color w:val="0070C0"/>
          <w:sz w:val="20"/>
          <w:szCs w:val="24"/>
          <w:lang w:eastAsia="en-US" w:bidi="en-US"/>
        </w:rPr>
        <w:t>Millî Eğitim Bakanlığı Taşıma Yoluyla Eğitime Erişim Yönetmeliği Madde 6/1-n)</w:t>
      </w:r>
    </w:p>
    <w:p w14:paraId="2612233D" w14:textId="1F5FD47D" w:rsidR="001B5DDC" w:rsidRPr="00CD71FE" w:rsidRDefault="00CB41DA" w:rsidP="00B4087A">
      <w:pPr>
        <w:spacing w:after="160" w:line="259" w:lineRule="auto"/>
        <w:ind w:firstLine="709"/>
        <w:jc w:val="both"/>
        <w:rPr>
          <w:rFonts w:ascii="Times New Roman" w:hAnsi="Times New Roman"/>
          <w:sz w:val="24"/>
          <w:szCs w:val="24"/>
        </w:rPr>
      </w:pPr>
      <w:r w:rsidRPr="00CB41DA">
        <w:rPr>
          <w:rFonts w:ascii="Times New Roman" w:hAnsi="Times New Roman"/>
          <w:b/>
          <w:sz w:val="24"/>
          <w:szCs w:val="24"/>
        </w:rPr>
        <w:t>1</w:t>
      </w:r>
      <w:r>
        <w:rPr>
          <w:rFonts w:ascii="Times New Roman" w:hAnsi="Times New Roman"/>
          <w:b/>
          <w:sz w:val="24"/>
          <w:szCs w:val="24"/>
        </w:rPr>
        <w:t>7</w:t>
      </w:r>
      <w:r w:rsidRPr="00CB41DA">
        <w:rPr>
          <w:rFonts w:ascii="Times New Roman" w:hAnsi="Times New Roman"/>
          <w:b/>
          <w:sz w:val="24"/>
          <w:szCs w:val="24"/>
        </w:rPr>
        <w:t>)</w:t>
      </w:r>
      <w:r>
        <w:rPr>
          <w:rFonts w:ascii="Times New Roman" w:hAnsi="Times New Roman"/>
          <w:b/>
          <w:sz w:val="24"/>
          <w:szCs w:val="24"/>
        </w:rPr>
        <w:t xml:space="preserve"> </w:t>
      </w:r>
      <w:r w:rsidR="001B5DDC" w:rsidRPr="00CD71FE">
        <w:rPr>
          <w:rFonts w:ascii="Times New Roman" w:hAnsi="Times New Roman"/>
          <w:sz w:val="24"/>
          <w:szCs w:val="24"/>
        </w:rPr>
        <w:t>Özel eğitim okuluna kayıtlı öğrenciler ile aynı özel eğitim okuluna veya aynı kampüste bulunan diğer okul/okullara devam eden özel eğitim ihtiyacı olmayan kardeşleri</w:t>
      </w:r>
      <w:r w:rsidR="002A5393" w:rsidRPr="00CD71FE">
        <w:rPr>
          <w:rFonts w:ascii="Times New Roman" w:hAnsi="Times New Roman"/>
          <w:sz w:val="24"/>
          <w:szCs w:val="24"/>
        </w:rPr>
        <w:t>n</w:t>
      </w:r>
      <w:r w:rsidR="001B5DDC" w:rsidRPr="00CD71FE">
        <w:rPr>
          <w:rFonts w:ascii="Times New Roman" w:hAnsi="Times New Roman"/>
          <w:sz w:val="24"/>
          <w:szCs w:val="24"/>
        </w:rPr>
        <w:t xml:space="preserve"> belirle</w:t>
      </w:r>
      <w:r w:rsidR="002A5393" w:rsidRPr="00CD71FE">
        <w:rPr>
          <w:rFonts w:ascii="Times New Roman" w:hAnsi="Times New Roman"/>
          <w:sz w:val="24"/>
          <w:szCs w:val="24"/>
        </w:rPr>
        <w:t>nmesi</w:t>
      </w:r>
      <w:r w:rsidR="009F4EAE">
        <w:rPr>
          <w:rFonts w:ascii="Times New Roman" w:hAnsi="Times New Roman"/>
          <w:sz w:val="24"/>
          <w:szCs w:val="24"/>
        </w:rPr>
        <w:t xml:space="preserve"> (</w:t>
      </w:r>
      <w:r w:rsidR="002A5393" w:rsidRPr="00CB41DA">
        <w:rPr>
          <w:rFonts w:ascii="Times New Roman" w:hAnsi="Times New Roman"/>
          <w:bCs/>
          <w:i/>
          <w:iCs/>
          <w:color w:val="0070C0"/>
          <w:sz w:val="20"/>
          <w:szCs w:val="24"/>
          <w:lang w:eastAsia="en-US" w:bidi="en-US"/>
        </w:rPr>
        <w:t>Millî Eğitim Bakanlığı Taşıma Yoluyla Eğitime Erişim Yönetmeliği Madde 6/1-ö)</w:t>
      </w:r>
    </w:p>
    <w:p w14:paraId="20DEA44B" w14:textId="420E43A9" w:rsidR="001B5DDC" w:rsidRPr="00CD71FE" w:rsidRDefault="00CB41DA" w:rsidP="00B4087A">
      <w:pPr>
        <w:tabs>
          <w:tab w:val="left" w:pos="567"/>
        </w:tabs>
        <w:spacing w:after="160" w:line="259" w:lineRule="auto"/>
        <w:ind w:firstLine="709"/>
        <w:jc w:val="both"/>
        <w:rPr>
          <w:rFonts w:ascii="Times New Roman" w:hAnsi="Times New Roman"/>
          <w:sz w:val="24"/>
          <w:szCs w:val="24"/>
        </w:rPr>
      </w:pPr>
      <w:bookmarkStart w:id="15" w:name="_Hlk173611909"/>
      <w:r w:rsidRPr="00CB41DA">
        <w:rPr>
          <w:rFonts w:ascii="Times New Roman" w:hAnsi="Times New Roman"/>
          <w:b/>
          <w:sz w:val="24"/>
          <w:szCs w:val="24"/>
        </w:rPr>
        <w:lastRenderedPageBreak/>
        <w:t>1</w:t>
      </w:r>
      <w:r>
        <w:rPr>
          <w:rFonts w:ascii="Times New Roman" w:hAnsi="Times New Roman"/>
          <w:b/>
          <w:sz w:val="24"/>
          <w:szCs w:val="24"/>
        </w:rPr>
        <w:t>8</w:t>
      </w:r>
      <w:r w:rsidRPr="00CB41DA">
        <w:rPr>
          <w:rFonts w:ascii="Times New Roman" w:hAnsi="Times New Roman"/>
          <w:b/>
          <w:sz w:val="24"/>
          <w:szCs w:val="24"/>
        </w:rPr>
        <w:t>)</w:t>
      </w:r>
      <w:r w:rsidR="0038490A" w:rsidRPr="00CD71FE">
        <w:rPr>
          <w:rFonts w:ascii="Times New Roman" w:hAnsi="Times New Roman"/>
          <w:sz w:val="24"/>
          <w:szCs w:val="24"/>
        </w:rPr>
        <w:t xml:space="preserve"> </w:t>
      </w:r>
      <w:bookmarkEnd w:id="15"/>
      <w:r w:rsidR="001B5DDC" w:rsidRPr="00CD71FE">
        <w:rPr>
          <w:rFonts w:ascii="Times New Roman" w:hAnsi="Times New Roman"/>
          <w:sz w:val="24"/>
          <w:szCs w:val="24"/>
        </w:rPr>
        <w:t>Öğrenci taşıma uygulaması kapsamında olup işletmelerde mesleki eğitime devam eden öğrencilerden, okul servis aracının güzergâhı üzerinde yer alan mesleki eğitim aldıkları işletmelere veya kayıtlı oldukları okullara taşınacakları velilerinin yazılı talepleri doğrultusunda belirleme</w:t>
      </w:r>
      <w:r w:rsidR="00211D29" w:rsidRPr="00CD71FE">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211D29" w:rsidRPr="00CB41DA">
        <w:rPr>
          <w:rFonts w:ascii="Times New Roman" w:hAnsi="Times New Roman"/>
          <w:bCs/>
          <w:i/>
          <w:iCs/>
          <w:color w:val="0070C0"/>
          <w:sz w:val="20"/>
          <w:szCs w:val="24"/>
          <w:lang w:eastAsia="en-US" w:bidi="en-US"/>
        </w:rPr>
        <w:t>Millî Eğitim Bakanlığı Taşıma Yoluyla Eğitime Erişim Yönetmeliği Madde 6/1-p)</w:t>
      </w:r>
    </w:p>
    <w:p w14:paraId="18518F84" w14:textId="2D67635F" w:rsidR="001B5DDC" w:rsidRPr="00CD71FE" w:rsidRDefault="00CB41DA" w:rsidP="00B4087A">
      <w:pPr>
        <w:spacing w:after="160" w:line="259" w:lineRule="auto"/>
        <w:ind w:firstLine="709"/>
        <w:jc w:val="both"/>
        <w:rPr>
          <w:rFonts w:ascii="Times New Roman" w:hAnsi="Times New Roman"/>
          <w:sz w:val="24"/>
          <w:szCs w:val="24"/>
        </w:rPr>
      </w:pPr>
      <w:r w:rsidRPr="00CB41DA">
        <w:rPr>
          <w:rFonts w:ascii="Times New Roman" w:hAnsi="Times New Roman"/>
          <w:b/>
          <w:sz w:val="24"/>
          <w:szCs w:val="24"/>
        </w:rPr>
        <w:t>1</w:t>
      </w:r>
      <w:r>
        <w:rPr>
          <w:rFonts w:ascii="Times New Roman" w:hAnsi="Times New Roman"/>
          <w:b/>
          <w:sz w:val="24"/>
          <w:szCs w:val="24"/>
        </w:rPr>
        <w:t>9</w:t>
      </w:r>
      <w:r w:rsidRPr="00CB41DA">
        <w:rPr>
          <w:rFonts w:ascii="Times New Roman" w:hAnsi="Times New Roman"/>
          <w:b/>
          <w:sz w:val="24"/>
          <w:szCs w:val="24"/>
        </w:rPr>
        <w:t>)</w:t>
      </w:r>
      <w:r w:rsidR="0038490A" w:rsidRPr="00CD71FE">
        <w:rPr>
          <w:rFonts w:ascii="Times New Roman" w:hAnsi="Times New Roman"/>
          <w:sz w:val="24"/>
          <w:szCs w:val="24"/>
        </w:rPr>
        <w:t xml:space="preserve"> </w:t>
      </w:r>
      <w:r w:rsidR="001B5DDC" w:rsidRPr="00CD71FE">
        <w:rPr>
          <w:rFonts w:ascii="Times New Roman" w:hAnsi="Times New Roman"/>
          <w:sz w:val="24"/>
          <w:szCs w:val="24"/>
        </w:rPr>
        <w:t>Okul müdürlüklerinden gelen parasız yatılılıktan öğrenci taşıma uygulamasına geçişlerle ilgili başvuruları parasız yatılılık ve bursluluk komisyonunun görüşleri çerçevesinde karara bağlama</w:t>
      </w:r>
      <w:r w:rsidR="00211D29" w:rsidRPr="00CD71FE">
        <w:rPr>
          <w:rFonts w:ascii="Times New Roman" w:hAnsi="Times New Roman"/>
          <w:sz w:val="24"/>
          <w:szCs w:val="24"/>
        </w:rPr>
        <w:t>sı</w:t>
      </w:r>
      <w:r w:rsidR="009F4EAE">
        <w:rPr>
          <w:rFonts w:ascii="Times New Roman" w:hAnsi="Times New Roman"/>
          <w:sz w:val="24"/>
          <w:szCs w:val="24"/>
        </w:rPr>
        <w:t xml:space="preserve"> (</w:t>
      </w:r>
      <w:r w:rsidR="00211D29" w:rsidRPr="00CB41DA">
        <w:rPr>
          <w:rFonts w:ascii="Times New Roman" w:hAnsi="Times New Roman"/>
          <w:bCs/>
          <w:i/>
          <w:iCs/>
          <w:color w:val="0070C0"/>
          <w:sz w:val="20"/>
          <w:szCs w:val="24"/>
          <w:lang w:eastAsia="en-US" w:bidi="en-US"/>
        </w:rPr>
        <w:t>Millî Eğitim Bakanlığı Taşıma Yoluyla Eğitime Erişim Yönetmeliği Madde 6/1-r)</w:t>
      </w:r>
    </w:p>
    <w:p w14:paraId="0BFB6C42" w14:textId="26244DEF" w:rsidR="001B5DDC" w:rsidRPr="00CB41DA" w:rsidRDefault="00CB41DA" w:rsidP="00B4087A">
      <w:pPr>
        <w:spacing w:after="160" w:line="259" w:lineRule="auto"/>
        <w:ind w:firstLine="709"/>
        <w:jc w:val="both"/>
        <w:rPr>
          <w:rFonts w:ascii="Times New Roman" w:hAnsi="Times New Roman"/>
          <w:bCs/>
          <w:i/>
          <w:iCs/>
          <w:color w:val="0070C0"/>
          <w:sz w:val="20"/>
          <w:szCs w:val="24"/>
          <w:lang w:eastAsia="en-US" w:bidi="en-US"/>
        </w:rPr>
      </w:pPr>
      <w:r>
        <w:rPr>
          <w:rFonts w:ascii="Times New Roman" w:hAnsi="Times New Roman"/>
          <w:b/>
          <w:sz w:val="24"/>
          <w:szCs w:val="24"/>
        </w:rPr>
        <w:t>20</w:t>
      </w:r>
      <w:r w:rsidRPr="00CB41DA">
        <w:rPr>
          <w:rFonts w:ascii="Times New Roman" w:hAnsi="Times New Roman"/>
          <w:b/>
          <w:sz w:val="24"/>
          <w:szCs w:val="24"/>
        </w:rPr>
        <w:t>)</w:t>
      </w:r>
      <w:r w:rsidR="0038490A" w:rsidRPr="00CD71FE">
        <w:rPr>
          <w:rFonts w:ascii="Times New Roman" w:hAnsi="Times New Roman"/>
          <w:sz w:val="24"/>
          <w:szCs w:val="24"/>
        </w:rPr>
        <w:t xml:space="preserve"> </w:t>
      </w:r>
      <w:r w:rsidR="001B5DDC" w:rsidRPr="00CD71FE">
        <w:rPr>
          <w:rFonts w:ascii="Times New Roman" w:hAnsi="Times New Roman"/>
          <w:sz w:val="24"/>
          <w:szCs w:val="24"/>
        </w:rPr>
        <w:t>Açılacak özel eğitim sınıflarının tespitinde il/ilçe özel eğitim hizmetleri kurulu ile iş birliği yapma</w:t>
      </w:r>
      <w:r w:rsidR="00B67DAD" w:rsidRPr="00CD71FE">
        <w:rPr>
          <w:rFonts w:ascii="Times New Roman" w:hAnsi="Times New Roman"/>
          <w:sz w:val="24"/>
          <w:szCs w:val="24"/>
        </w:rPr>
        <w:t>sı</w:t>
      </w:r>
      <w:r w:rsidR="009F4EAE">
        <w:rPr>
          <w:rFonts w:ascii="Times New Roman" w:hAnsi="Times New Roman"/>
          <w:bCs/>
          <w:i/>
          <w:iCs/>
          <w:color w:val="0070C0"/>
          <w:sz w:val="20"/>
          <w:szCs w:val="24"/>
          <w:lang w:eastAsia="en-US" w:bidi="en-US"/>
        </w:rPr>
        <w:t xml:space="preserve"> (</w:t>
      </w:r>
      <w:r w:rsidR="00B67DAD" w:rsidRPr="00CB41DA">
        <w:rPr>
          <w:rFonts w:ascii="Times New Roman" w:hAnsi="Times New Roman"/>
          <w:bCs/>
          <w:i/>
          <w:iCs/>
          <w:color w:val="0070C0"/>
          <w:sz w:val="20"/>
          <w:szCs w:val="24"/>
          <w:lang w:eastAsia="en-US" w:bidi="en-US"/>
        </w:rPr>
        <w:t>Millî Eğitim Bakanlığı Taşıma Yoluyla Eğitime Erişim Yönetmeliği Madde 6/1-s)</w:t>
      </w:r>
    </w:p>
    <w:p w14:paraId="6A1C7A15" w14:textId="52DF733D" w:rsidR="00CD482D" w:rsidRPr="004E22EC" w:rsidRDefault="00CB41DA" w:rsidP="004E22EC">
      <w:pPr>
        <w:spacing w:after="160" w:line="259" w:lineRule="auto"/>
        <w:ind w:firstLine="709"/>
        <w:jc w:val="both"/>
        <w:rPr>
          <w:rFonts w:ascii="Times New Roman" w:hAnsi="Times New Roman"/>
          <w:bCs/>
          <w:i/>
          <w:iCs/>
          <w:color w:val="0070C0"/>
          <w:sz w:val="20"/>
          <w:szCs w:val="24"/>
          <w:lang w:eastAsia="en-US" w:bidi="en-US"/>
        </w:rPr>
      </w:pPr>
      <w:r>
        <w:rPr>
          <w:rFonts w:ascii="Times New Roman" w:hAnsi="Times New Roman"/>
          <w:b/>
          <w:sz w:val="24"/>
          <w:szCs w:val="24"/>
        </w:rPr>
        <w:t>21</w:t>
      </w:r>
      <w:r w:rsidRPr="00CB41DA">
        <w:rPr>
          <w:rFonts w:ascii="Times New Roman" w:hAnsi="Times New Roman"/>
          <w:b/>
          <w:sz w:val="24"/>
          <w:szCs w:val="24"/>
        </w:rPr>
        <w:t>)</w:t>
      </w:r>
      <w:r w:rsidR="0038490A" w:rsidRPr="00CD71FE">
        <w:rPr>
          <w:rFonts w:ascii="Times New Roman" w:hAnsi="Times New Roman"/>
          <w:sz w:val="24"/>
          <w:szCs w:val="24"/>
        </w:rPr>
        <w:t xml:space="preserve"> </w:t>
      </w:r>
      <w:r w:rsidR="00716A2B" w:rsidRPr="00CD71FE">
        <w:rPr>
          <w:rFonts w:ascii="Times New Roman" w:hAnsi="Times New Roman"/>
          <w:sz w:val="24"/>
          <w:szCs w:val="24"/>
        </w:rPr>
        <w:t>Hazırlanan komisyon kararları, planlamanın ait olduğu eğitim ve öğretim yılı başlamadan ve değerlendirme komisyonuna sunulmadan önce öncelikle eğitim müfettişi/eğitim müfettiş yardımcısı, il millî eğitim müdür yardımcısı/şube müdürlerince Planlama Komisyonu Çalışmaları İzleme ve Gözlem Formu</w:t>
      </w:r>
      <w:r w:rsidR="009F4EAE">
        <w:rPr>
          <w:rFonts w:ascii="Times New Roman" w:hAnsi="Times New Roman"/>
          <w:sz w:val="24"/>
          <w:szCs w:val="24"/>
        </w:rPr>
        <w:t xml:space="preserve"> (</w:t>
      </w:r>
      <w:r w:rsidR="00716A2B" w:rsidRPr="00CD71FE">
        <w:rPr>
          <w:rFonts w:ascii="Times New Roman" w:hAnsi="Times New Roman"/>
          <w:sz w:val="24"/>
          <w:szCs w:val="24"/>
        </w:rPr>
        <w:t>Ek-2) doğrultusunda yerinde incelen</w:t>
      </w:r>
      <w:r w:rsidR="003D0A07" w:rsidRPr="00CD71FE">
        <w:rPr>
          <w:rFonts w:ascii="Times New Roman" w:hAnsi="Times New Roman"/>
          <w:sz w:val="24"/>
          <w:szCs w:val="24"/>
        </w:rPr>
        <w:t>mesi</w:t>
      </w:r>
      <w:r w:rsidR="00355DF5" w:rsidRPr="00CD71FE">
        <w:rPr>
          <w:rFonts w:ascii="Times New Roman" w:hAnsi="Times New Roman"/>
          <w:sz w:val="24"/>
          <w:szCs w:val="24"/>
        </w:rPr>
        <w:t>,</w:t>
      </w:r>
      <w:r w:rsidR="00716A2B" w:rsidRPr="00CD71FE">
        <w:rPr>
          <w:rFonts w:ascii="Times New Roman" w:hAnsi="Times New Roman"/>
          <w:sz w:val="24"/>
          <w:szCs w:val="24"/>
        </w:rPr>
        <w:t xml:space="preserve"> </w:t>
      </w:r>
      <w:r w:rsidR="00355DF5" w:rsidRPr="00CD71FE">
        <w:rPr>
          <w:rFonts w:ascii="Times New Roman" w:hAnsi="Times New Roman"/>
          <w:sz w:val="24"/>
          <w:szCs w:val="24"/>
        </w:rPr>
        <w:t>d</w:t>
      </w:r>
      <w:r w:rsidR="00716A2B" w:rsidRPr="00CD71FE">
        <w:rPr>
          <w:rFonts w:ascii="Times New Roman" w:hAnsi="Times New Roman"/>
          <w:sz w:val="24"/>
          <w:szCs w:val="24"/>
        </w:rPr>
        <w:t xml:space="preserve">üzenlenen bu </w:t>
      </w:r>
      <w:r w:rsidR="00355DF5" w:rsidRPr="00CD71FE">
        <w:rPr>
          <w:rFonts w:ascii="Times New Roman" w:hAnsi="Times New Roman"/>
          <w:sz w:val="24"/>
          <w:szCs w:val="24"/>
        </w:rPr>
        <w:t>formun</w:t>
      </w:r>
      <w:r w:rsidR="00716A2B" w:rsidRPr="00CD71FE">
        <w:rPr>
          <w:rFonts w:ascii="Times New Roman" w:hAnsi="Times New Roman"/>
          <w:sz w:val="24"/>
          <w:szCs w:val="24"/>
        </w:rPr>
        <w:t xml:space="preserve"> planlama komisyon kararları ile birlikte değerlendirme komisyonuna gönderi</w:t>
      </w:r>
      <w:r w:rsidR="00355DF5" w:rsidRPr="00CD71FE">
        <w:rPr>
          <w:rFonts w:ascii="Times New Roman" w:hAnsi="Times New Roman"/>
          <w:sz w:val="24"/>
          <w:szCs w:val="24"/>
        </w:rPr>
        <w:t>lmesi</w:t>
      </w:r>
      <w:r w:rsidR="009F4EAE">
        <w:rPr>
          <w:rFonts w:ascii="Times New Roman" w:hAnsi="Times New Roman"/>
          <w:bCs/>
          <w:i/>
          <w:iCs/>
          <w:color w:val="0070C0"/>
          <w:sz w:val="20"/>
          <w:szCs w:val="24"/>
          <w:lang w:eastAsia="en-US" w:bidi="en-US"/>
        </w:rPr>
        <w:t xml:space="preserve"> (</w:t>
      </w:r>
      <w:r w:rsidR="00355DF5" w:rsidRPr="00CB41DA">
        <w:rPr>
          <w:rFonts w:ascii="Times New Roman" w:hAnsi="Times New Roman"/>
          <w:bCs/>
          <w:i/>
          <w:iCs/>
          <w:color w:val="0070C0"/>
          <w:sz w:val="20"/>
          <w:szCs w:val="24"/>
          <w:lang w:eastAsia="en-US" w:bidi="en-US"/>
        </w:rPr>
        <w:t>Millî Eğitim Bakanlığı Taşıma Yoluyla Eğitime Erişim Yönetmeliği Madde 6/2)</w:t>
      </w:r>
    </w:p>
    <w:p w14:paraId="34D30AB4" w14:textId="7198463A" w:rsidR="005E6124" w:rsidRPr="0016685C" w:rsidRDefault="00CB41DA" w:rsidP="0016685C">
      <w:pPr>
        <w:tabs>
          <w:tab w:val="left" w:pos="284"/>
        </w:tabs>
        <w:spacing w:after="0" w:line="240" w:lineRule="auto"/>
        <w:ind w:firstLine="709"/>
        <w:jc w:val="both"/>
        <w:rPr>
          <w:rFonts w:ascii="Times New Roman" w:hAnsi="Times New Roman"/>
          <w:bCs/>
          <w:i/>
          <w:iCs/>
          <w:color w:val="0070C0"/>
          <w:sz w:val="20"/>
          <w:szCs w:val="24"/>
        </w:rPr>
      </w:pPr>
      <w:r>
        <w:rPr>
          <w:rFonts w:ascii="Times New Roman" w:hAnsi="Times New Roman"/>
          <w:b/>
          <w:sz w:val="24"/>
          <w:szCs w:val="24"/>
        </w:rPr>
        <w:t>22</w:t>
      </w:r>
      <w:r w:rsidR="0034458F" w:rsidRPr="00CD71FE">
        <w:rPr>
          <w:rFonts w:ascii="Times New Roman" w:hAnsi="Times New Roman"/>
          <w:b/>
          <w:sz w:val="24"/>
          <w:szCs w:val="24"/>
        </w:rPr>
        <w:t>)</w:t>
      </w:r>
      <w:r w:rsidR="0034458F" w:rsidRPr="00CD71FE">
        <w:rPr>
          <w:rFonts w:ascii="Times New Roman" w:hAnsi="Times New Roman"/>
          <w:sz w:val="24"/>
          <w:szCs w:val="24"/>
        </w:rPr>
        <w:t xml:space="preserve"> </w:t>
      </w:r>
      <w:r w:rsidR="00F8082B" w:rsidRPr="00CB41DA">
        <w:rPr>
          <w:rFonts w:ascii="Times New Roman" w:hAnsi="Times New Roman"/>
          <w:b/>
          <w:sz w:val="24"/>
          <w:szCs w:val="24"/>
        </w:rPr>
        <w:t>Öğrencisi taşınacak yerleşim biriminin belirlenmesinde;</w:t>
      </w:r>
      <w:r w:rsidR="00FF67AA" w:rsidRPr="00CD71FE">
        <w:rPr>
          <w:rFonts w:ascii="Times New Roman" w:hAnsi="Times New Roman"/>
          <w:bCs/>
          <w:i/>
          <w:iCs/>
          <w:sz w:val="24"/>
          <w:szCs w:val="24"/>
          <w:lang w:eastAsia="en-US" w:bidi="en-US"/>
        </w:rPr>
        <w:t xml:space="preserve"> </w:t>
      </w:r>
    </w:p>
    <w:p w14:paraId="7C5827A1" w14:textId="28A91BC6" w:rsidR="00FF67AA" w:rsidRPr="00CD71FE" w:rsidRDefault="00FF67AA" w:rsidP="00E3311C">
      <w:pPr>
        <w:spacing w:after="0" w:line="259" w:lineRule="auto"/>
        <w:ind w:firstLine="709"/>
        <w:rPr>
          <w:rFonts w:ascii="Times New Roman" w:hAnsi="Times New Roman"/>
          <w:sz w:val="24"/>
          <w:szCs w:val="24"/>
        </w:rPr>
      </w:pPr>
      <w:r w:rsidRPr="00CD71FE">
        <w:rPr>
          <w:rFonts w:ascii="Times New Roman" w:hAnsi="Times New Roman"/>
          <w:sz w:val="24"/>
          <w:szCs w:val="24"/>
        </w:rPr>
        <w:t>Toplu taşıma hizmetinin bulunmaması</w:t>
      </w:r>
      <w:r w:rsidR="009F4EAE">
        <w:rPr>
          <w:rFonts w:ascii="Times New Roman" w:hAnsi="Times New Roman"/>
          <w:bCs/>
          <w:i/>
          <w:iCs/>
          <w:sz w:val="24"/>
          <w:szCs w:val="24"/>
          <w:lang w:eastAsia="en-US" w:bidi="en-US"/>
        </w:rPr>
        <w:t xml:space="preserve"> (</w:t>
      </w:r>
      <w:bookmarkStart w:id="16" w:name="_Hlk173509028"/>
      <w:r w:rsidRPr="00CB41DA">
        <w:rPr>
          <w:rFonts w:ascii="Times New Roman" w:hAnsi="Times New Roman"/>
          <w:bCs/>
          <w:i/>
          <w:iCs/>
          <w:color w:val="0070C0"/>
          <w:sz w:val="20"/>
          <w:szCs w:val="24"/>
          <w:lang w:eastAsia="en-US" w:bidi="en-US"/>
        </w:rPr>
        <w:t>Millî Eğitim Bakanlığı Taşıma Yoluyla Eğitime Erişim Yönetmeliği  Madde 8/1-a)</w:t>
      </w:r>
    </w:p>
    <w:bookmarkEnd w:id="16"/>
    <w:p w14:paraId="4FF83791" w14:textId="31D6B4D9" w:rsidR="002807D4" w:rsidRDefault="003B7176" w:rsidP="00E3311C">
      <w:pPr>
        <w:spacing w:after="0" w:line="259" w:lineRule="auto"/>
        <w:ind w:firstLine="709"/>
        <w:jc w:val="both"/>
        <w:rPr>
          <w:rFonts w:ascii="Times New Roman" w:hAnsi="Times New Roman"/>
          <w:sz w:val="24"/>
          <w:szCs w:val="24"/>
        </w:rPr>
      </w:pPr>
      <w:r w:rsidRPr="00CD71FE">
        <w:rPr>
          <w:rFonts w:ascii="Times New Roman" w:hAnsi="Times New Roman"/>
          <w:sz w:val="24"/>
          <w:szCs w:val="24"/>
        </w:rPr>
        <w:t>Eğitime erişim ihtiyacı olan öğrencinin sürekli veya geçici ikamet ettiği yerleşim yerinde bu ihtiyacını karşılayacağı türde eğitim kurumu bulunmaması veya bu kurumların kapalı olması,</w:t>
      </w:r>
      <w:r w:rsidR="009F4EAE">
        <w:rPr>
          <w:rFonts w:ascii="Times New Roman" w:hAnsi="Times New Roman"/>
          <w:bCs/>
          <w:i/>
          <w:iCs/>
          <w:sz w:val="24"/>
          <w:szCs w:val="24"/>
          <w:lang w:eastAsia="en-US" w:bidi="en-US"/>
        </w:rPr>
        <w:t xml:space="preserve"> (</w:t>
      </w:r>
      <w:r w:rsidRPr="00CB41DA">
        <w:rPr>
          <w:rFonts w:ascii="Times New Roman" w:hAnsi="Times New Roman"/>
          <w:bCs/>
          <w:i/>
          <w:iCs/>
          <w:color w:val="0070C0"/>
          <w:sz w:val="20"/>
          <w:szCs w:val="24"/>
          <w:lang w:eastAsia="en-US" w:bidi="en-US"/>
        </w:rPr>
        <w:t>Millî Eğitim Bakanlığı Taşıma Yoluyla Eğitime Erişim Yönetmeliği  Madde 8/1-b)</w:t>
      </w:r>
      <w:r w:rsidR="00CB41DA" w:rsidRPr="00CB41DA">
        <w:rPr>
          <w:rFonts w:ascii="Times New Roman" w:hAnsi="Times New Roman"/>
          <w:bCs/>
          <w:i/>
          <w:iCs/>
          <w:color w:val="0070C0"/>
          <w:sz w:val="20"/>
          <w:szCs w:val="24"/>
        </w:rPr>
        <w:t xml:space="preserve"> </w:t>
      </w:r>
      <w:r w:rsidRPr="00CD71FE">
        <w:rPr>
          <w:rFonts w:ascii="Times New Roman" w:hAnsi="Times New Roman"/>
          <w:sz w:val="24"/>
          <w:szCs w:val="24"/>
        </w:rPr>
        <w:t>şartları</w:t>
      </w:r>
      <w:r w:rsidR="006D5EC7" w:rsidRPr="00CD71FE">
        <w:rPr>
          <w:rFonts w:ascii="Times New Roman" w:hAnsi="Times New Roman"/>
          <w:sz w:val="24"/>
          <w:szCs w:val="24"/>
        </w:rPr>
        <w:t>nın</w:t>
      </w:r>
      <w:r w:rsidRPr="00CD71FE">
        <w:rPr>
          <w:rFonts w:ascii="Times New Roman" w:hAnsi="Times New Roman"/>
          <w:sz w:val="24"/>
          <w:szCs w:val="24"/>
        </w:rPr>
        <w:t xml:space="preserve"> birlikte aran</w:t>
      </w:r>
      <w:r w:rsidR="00F22FFD" w:rsidRPr="00CD71FE">
        <w:rPr>
          <w:rFonts w:ascii="Times New Roman" w:hAnsi="Times New Roman"/>
          <w:sz w:val="24"/>
          <w:szCs w:val="24"/>
        </w:rPr>
        <w:t>ması</w:t>
      </w:r>
    </w:p>
    <w:p w14:paraId="10B311E8" w14:textId="77777777" w:rsidR="00A142CA" w:rsidRPr="00CB41DA" w:rsidRDefault="00A142CA" w:rsidP="00E3311C">
      <w:pPr>
        <w:spacing w:after="0" w:line="259" w:lineRule="auto"/>
        <w:ind w:firstLine="709"/>
        <w:jc w:val="both"/>
        <w:rPr>
          <w:rFonts w:ascii="Times New Roman" w:hAnsi="Times New Roman"/>
          <w:bCs/>
          <w:i/>
          <w:iCs/>
          <w:sz w:val="24"/>
          <w:szCs w:val="24"/>
        </w:rPr>
      </w:pPr>
    </w:p>
    <w:p w14:paraId="7B6DF553" w14:textId="620FE798" w:rsidR="002807D4" w:rsidRPr="00CD71FE" w:rsidRDefault="0016685C" w:rsidP="00E3311C">
      <w:pPr>
        <w:tabs>
          <w:tab w:val="left" w:pos="284"/>
        </w:tabs>
        <w:spacing w:after="0" w:line="240" w:lineRule="auto"/>
        <w:ind w:firstLine="709"/>
        <w:jc w:val="both"/>
        <w:rPr>
          <w:rFonts w:ascii="Times New Roman" w:hAnsi="Times New Roman"/>
          <w:sz w:val="24"/>
          <w:szCs w:val="24"/>
        </w:rPr>
      </w:pPr>
      <w:r>
        <w:rPr>
          <w:rFonts w:ascii="Times New Roman" w:hAnsi="Times New Roman"/>
          <w:b/>
          <w:bCs/>
          <w:sz w:val="24"/>
          <w:szCs w:val="24"/>
        </w:rPr>
        <w:t>23</w:t>
      </w:r>
      <w:r w:rsidRPr="00CD71FE">
        <w:rPr>
          <w:rFonts w:ascii="Times New Roman" w:hAnsi="Times New Roman"/>
          <w:b/>
          <w:bCs/>
          <w:sz w:val="24"/>
          <w:szCs w:val="24"/>
        </w:rPr>
        <w:t>)</w:t>
      </w:r>
      <w:r w:rsidR="00FA1D72">
        <w:rPr>
          <w:rFonts w:ascii="Times New Roman" w:hAnsi="Times New Roman"/>
          <w:b/>
          <w:bCs/>
          <w:sz w:val="24"/>
          <w:szCs w:val="24"/>
        </w:rPr>
        <w:t xml:space="preserve"> </w:t>
      </w:r>
      <w:r w:rsidR="002807D4" w:rsidRPr="0066460D">
        <w:rPr>
          <w:rFonts w:ascii="Times New Roman" w:hAnsi="Times New Roman"/>
          <w:b/>
          <w:sz w:val="24"/>
          <w:szCs w:val="24"/>
        </w:rPr>
        <w:t>Öğrencisi taşınacak okulların belirlenmesinde;</w:t>
      </w:r>
      <w:r w:rsidR="002807D4" w:rsidRPr="00CD71FE">
        <w:rPr>
          <w:rFonts w:ascii="Times New Roman" w:hAnsi="Times New Roman"/>
          <w:bCs/>
          <w:i/>
          <w:iCs/>
          <w:sz w:val="24"/>
          <w:szCs w:val="24"/>
          <w:lang w:eastAsia="en-US" w:bidi="en-US"/>
        </w:rPr>
        <w:t xml:space="preserve"> </w:t>
      </w:r>
    </w:p>
    <w:p w14:paraId="446978BC" w14:textId="22C8C34D" w:rsidR="002807D4" w:rsidRPr="00CD71FE" w:rsidRDefault="002807D4" w:rsidP="00E3311C">
      <w:pPr>
        <w:spacing w:after="0" w:line="259" w:lineRule="auto"/>
        <w:ind w:firstLine="709"/>
        <w:rPr>
          <w:rFonts w:ascii="Times New Roman" w:hAnsi="Times New Roman"/>
          <w:sz w:val="24"/>
          <w:szCs w:val="24"/>
        </w:rPr>
      </w:pPr>
      <w:r w:rsidRPr="00CD71FE">
        <w:rPr>
          <w:rFonts w:ascii="Times New Roman" w:hAnsi="Times New Roman"/>
          <w:sz w:val="24"/>
          <w:szCs w:val="24"/>
        </w:rPr>
        <w:t>Öğrenci sayısı yetersizliği nedeniyle okulun kapalı olması</w:t>
      </w:r>
      <w:r w:rsidR="009F4EAE">
        <w:rPr>
          <w:rFonts w:ascii="Times New Roman" w:hAnsi="Times New Roman"/>
          <w:bCs/>
          <w:i/>
          <w:iCs/>
          <w:sz w:val="24"/>
          <w:szCs w:val="24"/>
          <w:lang w:eastAsia="en-US" w:bidi="en-US"/>
        </w:rPr>
        <w:t xml:space="preserve"> (</w:t>
      </w:r>
      <w:r w:rsidRPr="0066460D">
        <w:rPr>
          <w:rFonts w:ascii="Times New Roman" w:hAnsi="Times New Roman"/>
          <w:bCs/>
          <w:i/>
          <w:iCs/>
          <w:color w:val="0070C0"/>
          <w:sz w:val="20"/>
          <w:szCs w:val="24"/>
          <w:lang w:eastAsia="en-US" w:bidi="en-US"/>
        </w:rPr>
        <w:t>Millî Eğitim Bakanlığı Taşıma Yoluyla Eğitime Erişim Yönetmeliği  Madde 8/2-a)</w:t>
      </w:r>
    </w:p>
    <w:p w14:paraId="2C600A0A" w14:textId="15385BE9" w:rsidR="002807D4" w:rsidRDefault="002807D4" w:rsidP="00E3311C">
      <w:pPr>
        <w:spacing w:after="0" w:line="259" w:lineRule="auto"/>
        <w:ind w:firstLine="709"/>
        <w:rPr>
          <w:rFonts w:ascii="Times New Roman" w:hAnsi="Times New Roman"/>
          <w:sz w:val="24"/>
          <w:szCs w:val="24"/>
        </w:rPr>
      </w:pPr>
      <w:r w:rsidRPr="00CD71FE">
        <w:rPr>
          <w:rFonts w:ascii="Times New Roman" w:hAnsi="Times New Roman"/>
          <w:sz w:val="24"/>
          <w:szCs w:val="24"/>
        </w:rPr>
        <w:t>Okulun; güçlendirmeye alınması, yeniden yapılmak üzere yıkım kararı alınması, yangın, sel, deprem gibi doğal afetlere maruz kalması, can ve mal kaybı tehlikesi gibi ani ve beklenmedik olayların ortaya çıkması sonucu kullanılamaması</w:t>
      </w:r>
      <w:r w:rsidR="009F4EAE">
        <w:rPr>
          <w:rFonts w:ascii="Times New Roman" w:hAnsi="Times New Roman"/>
          <w:sz w:val="24"/>
          <w:szCs w:val="24"/>
        </w:rPr>
        <w:t xml:space="preserve"> (</w:t>
      </w:r>
      <w:r w:rsidRPr="0066460D">
        <w:rPr>
          <w:rFonts w:ascii="Times New Roman" w:hAnsi="Times New Roman"/>
          <w:bCs/>
          <w:i/>
          <w:iCs/>
          <w:color w:val="0070C0"/>
          <w:sz w:val="20"/>
          <w:szCs w:val="24"/>
          <w:lang w:eastAsia="en-US" w:bidi="en-US"/>
        </w:rPr>
        <w:t>Millî Eğitim Bakanlığı Taşıma Yoluyla Eğitime Erişim Yönetmeliği  Madde 8/2-b)</w:t>
      </w:r>
      <w:r w:rsidR="0066460D">
        <w:rPr>
          <w:rFonts w:ascii="Times New Roman" w:hAnsi="Times New Roman"/>
          <w:bCs/>
          <w:i/>
          <w:iCs/>
          <w:sz w:val="24"/>
          <w:szCs w:val="24"/>
        </w:rPr>
        <w:t xml:space="preserve"> </w:t>
      </w:r>
      <w:r w:rsidRPr="00CD71FE">
        <w:rPr>
          <w:rFonts w:ascii="Times New Roman" w:hAnsi="Times New Roman"/>
          <w:sz w:val="24"/>
          <w:szCs w:val="24"/>
        </w:rPr>
        <w:t>şartlarının  aranması</w:t>
      </w:r>
    </w:p>
    <w:p w14:paraId="2DC983B2" w14:textId="77777777" w:rsidR="00E3311C" w:rsidRPr="00CD71FE" w:rsidRDefault="00E3311C" w:rsidP="00E3311C">
      <w:pPr>
        <w:spacing w:after="0" w:line="259" w:lineRule="auto"/>
        <w:ind w:firstLine="709"/>
        <w:rPr>
          <w:rFonts w:ascii="Times New Roman" w:hAnsi="Times New Roman"/>
          <w:sz w:val="24"/>
          <w:szCs w:val="24"/>
        </w:rPr>
      </w:pPr>
    </w:p>
    <w:p w14:paraId="2C63B622" w14:textId="259EFEEB" w:rsidR="00B4087A" w:rsidRPr="006C7AB0" w:rsidRDefault="0066460D" w:rsidP="00B4087A">
      <w:pPr>
        <w:tabs>
          <w:tab w:val="left" w:pos="284"/>
        </w:tabs>
        <w:spacing w:after="0" w:line="240" w:lineRule="auto"/>
        <w:ind w:firstLine="709"/>
        <w:jc w:val="both"/>
        <w:rPr>
          <w:rFonts w:ascii="Times New Roman" w:hAnsi="Times New Roman"/>
          <w:bCs/>
          <w:i/>
          <w:iCs/>
          <w:color w:val="0070C0"/>
          <w:sz w:val="20"/>
          <w:szCs w:val="24"/>
          <w:lang w:eastAsia="en-US" w:bidi="en-US"/>
        </w:rPr>
      </w:pPr>
      <w:r>
        <w:rPr>
          <w:rFonts w:ascii="Times New Roman" w:hAnsi="Times New Roman"/>
          <w:b/>
          <w:sz w:val="24"/>
          <w:szCs w:val="24"/>
        </w:rPr>
        <w:t>24</w:t>
      </w:r>
      <w:r w:rsidR="00AD6DDC" w:rsidRPr="00CD71FE">
        <w:rPr>
          <w:rFonts w:ascii="Times New Roman" w:hAnsi="Times New Roman"/>
          <w:b/>
          <w:sz w:val="24"/>
          <w:szCs w:val="24"/>
        </w:rPr>
        <w:t>)</w:t>
      </w:r>
      <w:r w:rsidR="00AD6DDC" w:rsidRPr="00CD71FE">
        <w:rPr>
          <w:rFonts w:ascii="Times New Roman" w:hAnsi="Times New Roman"/>
          <w:bCs/>
          <w:sz w:val="24"/>
          <w:szCs w:val="24"/>
        </w:rPr>
        <w:t xml:space="preserve"> Özel eğitim öğrenci/kursiyerlerinin taşınması</w:t>
      </w:r>
      <w:r w:rsidR="009F4EAE">
        <w:rPr>
          <w:rFonts w:ascii="Times New Roman" w:hAnsi="Times New Roman"/>
          <w:bCs/>
          <w:sz w:val="24"/>
          <w:szCs w:val="24"/>
        </w:rPr>
        <w:t xml:space="preserve"> (</w:t>
      </w:r>
      <w:r w:rsidR="00AD6DDC" w:rsidRPr="006C7AB0">
        <w:rPr>
          <w:rFonts w:ascii="Times New Roman" w:hAnsi="Times New Roman"/>
          <w:bCs/>
          <w:i/>
          <w:iCs/>
          <w:color w:val="0070C0"/>
          <w:sz w:val="20"/>
          <w:szCs w:val="24"/>
          <w:lang w:eastAsia="en-US" w:bidi="en-US"/>
        </w:rPr>
        <w:t>Millî Eğitim Bakanlığı Taşıma Yoluyla Eğitime Erişim Yönetmeliği Madde 9</w:t>
      </w:r>
      <w:r w:rsidR="00D72F12">
        <w:rPr>
          <w:rFonts w:ascii="Times New Roman" w:hAnsi="Times New Roman"/>
          <w:bCs/>
          <w:i/>
          <w:iCs/>
          <w:color w:val="0070C0"/>
          <w:sz w:val="20"/>
          <w:szCs w:val="24"/>
          <w:lang w:eastAsia="en-US" w:bidi="en-US"/>
        </w:rPr>
        <w:t>/1-2</w:t>
      </w:r>
      <w:r w:rsidR="00AD6DDC" w:rsidRPr="006C7AB0">
        <w:rPr>
          <w:rFonts w:ascii="Times New Roman" w:hAnsi="Times New Roman"/>
          <w:bCs/>
          <w:i/>
          <w:iCs/>
          <w:color w:val="0070C0"/>
          <w:sz w:val="20"/>
          <w:szCs w:val="24"/>
          <w:lang w:eastAsia="en-US" w:bidi="en-US"/>
        </w:rPr>
        <w:t>)</w:t>
      </w:r>
    </w:p>
    <w:p w14:paraId="23DB9C0E" w14:textId="08CA92F5" w:rsidR="00212264" w:rsidRPr="004140C8" w:rsidRDefault="0034458F" w:rsidP="004140C8">
      <w:pPr>
        <w:tabs>
          <w:tab w:val="left" w:pos="284"/>
        </w:tabs>
        <w:spacing w:after="0" w:line="240" w:lineRule="auto"/>
        <w:ind w:firstLine="709"/>
        <w:jc w:val="both"/>
        <w:rPr>
          <w:rFonts w:ascii="Times New Roman" w:hAnsi="Times New Roman"/>
          <w:bCs/>
          <w:sz w:val="24"/>
          <w:szCs w:val="24"/>
        </w:rPr>
      </w:pPr>
      <w:r w:rsidRPr="00CD71FE">
        <w:rPr>
          <w:rFonts w:ascii="Times New Roman" w:hAnsi="Times New Roman"/>
          <w:sz w:val="24"/>
          <w:szCs w:val="24"/>
        </w:rPr>
        <w:tab/>
      </w:r>
      <w:r w:rsidRPr="00CD71FE">
        <w:rPr>
          <w:rFonts w:ascii="Times New Roman" w:hAnsi="Times New Roman"/>
          <w:sz w:val="24"/>
          <w:szCs w:val="24"/>
        </w:rPr>
        <w:tab/>
      </w:r>
    </w:p>
    <w:p w14:paraId="25F0E9EA" w14:textId="3B112FFA" w:rsidR="00EB362B" w:rsidRPr="00CD71FE" w:rsidRDefault="0066460D" w:rsidP="00B4087A">
      <w:pPr>
        <w:spacing w:after="160" w:line="259" w:lineRule="auto"/>
        <w:ind w:firstLine="709"/>
        <w:jc w:val="both"/>
        <w:rPr>
          <w:rFonts w:ascii="Times New Roman" w:hAnsi="Times New Roman"/>
          <w:sz w:val="24"/>
          <w:szCs w:val="24"/>
        </w:rPr>
      </w:pPr>
      <w:r w:rsidRPr="006C7AB0">
        <w:rPr>
          <w:rFonts w:ascii="Times New Roman" w:hAnsi="Times New Roman"/>
          <w:b/>
          <w:sz w:val="24"/>
          <w:szCs w:val="24"/>
        </w:rPr>
        <w:t>2</w:t>
      </w:r>
      <w:r w:rsidR="00775511">
        <w:rPr>
          <w:rFonts w:ascii="Times New Roman" w:hAnsi="Times New Roman"/>
          <w:b/>
          <w:sz w:val="24"/>
          <w:szCs w:val="24"/>
        </w:rPr>
        <w:t>5</w:t>
      </w:r>
      <w:r w:rsidR="00723AD8" w:rsidRPr="006C7AB0">
        <w:rPr>
          <w:rFonts w:ascii="Times New Roman" w:hAnsi="Times New Roman"/>
          <w:b/>
          <w:sz w:val="24"/>
          <w:szCs w:val="24"/>
        </w:rPr>
        <w:t>)</w:t>
      </w:r>
      <w:r w:rsidR="00723AD8" w:rsidRPr="006C7AB0">
        <w:rPr>
          <w:rFonts w:ascii="Times New Roman" w:hAnsi="Times New Roman"/>
          <w:sz w:val="24"/>
          <w:szCs w:val="24"/>
        </w:rPr>
        <w:t xml:space="preserve"> Öğrencisi taşıma kapsamına alınacak yerleşim birimleri ve okullar ile ilgili planlama komisyonu tarafından hazırlanan raporları değerlendirilmesi ve il/ilçeler arasında eş güdümü sağlanması için </w:t>
      </w:r>
      <w:r w:rsidR="00335F20" w:rsidRPr="006C7AB0">
        <w:rPr>
          <w:rFonts w:ascii="Times New Roman" w:hAnsi="Times New Roman"/>
          <w:sz w:val="24"/>
          <w:szCs w:val="24"/>
        </w:rPr>
        <w:t xml:space="preserve">mart ayı içerisinde, il millî eğitim müdürünün teklifi ve valilik oluru ile değerlendirme komisyonu </w:t>
      </w:r>
      <w:r w:rsidR="00723AD8" w:rsidRPr="006C7AB0">
        <w:rPr>
          <w:rFonts w:ascii="Times New Roman" w:hAnsi="Times New Roman"/>
          <w:sz w:val="24"/>
          <w:szCs w:val="24"/>
        </w:rPr>
        <w:t>kurulması</w:t>
      </w:r>
      <w:r w:rsidR="009F4EAE">
        <w:rPr>
          <w:rFonts w:ascii="Times New Roman" w:hAnsi="Times New Roman"/>
          <w:sz w:val="24"/>
          <w:szCs w:val="24"/>
        </w:rPr>
        <w:t xml:space="preserve"> (</w:t>
      </w:r>
      <w:r w:rsidR="00723AD8" w:rsidRPr="006C7AB0">
        <w:rPr>
          <w:rFonts w:ascii="Times New Roman" w:hAnsi="Times New Roman"/>
          <w:bCs/>
          <w:i/>
          <w:iCs/>
          <w:color w:val="0070C0"/>
          <w:sz w:val="20"/>
          <w:szCs w:val="24"/>
          <w:lang w:eastAsia="en-US" w:bidi="en-US"/>
        </w:rPr>
        <w:t>Millî Eğitim Bakanlığı Taşıma Yoluyla Eğitime Erişim Yönetmeliği Madde 10</w:t>
      </w:r>
      <w:r w:rsidR="003817A7" w:rsidRPr="006C7AB0">
        <w:rPr>
          <w:rFonts w:ascii="Times New Roman" w:hAnsi="Times New Roman"/>
          <w:bCs/>
          <w:i/>
          <w:iCs/>
          <w:color w:val="0070C0"/>
          <w:sz w:val="20"/>
          <w:szCs w:val="24"/>
          <w:lang w:eastAsia="en-US" w:bidi="en-US"/>
        </w:rPr>
        <w:t>/1</w:t>
      </w:r>
      <w:r w:rsidR="00723AD8" w:rsidRPr="006C7AB0">
        <w:rPr>
          <w:rFonts w:ascii="Times New Roman" w:hAnsi="Times New Roman"/>
          <w:bCs/>
          <w:i/>
          <w:iCs/>
          <w:color w:val="0070C0"/>
          <w:sz w:val="20"/>
          <w:szCs w:val="24"/>
          <w:lang w:eastAsia="en-US" w:bidi="en-US"/>
        </w:rPr>
        <w:t>)</w:t>
      </w:r>
    </w:p>
    <w:p w14:paraId="2A0B36D5" w14:textId="0306D58D" w:rsidR="005929AD" w:rsidRPr="00CD71FE" w:rsidRDefault="00D05E6F" w:rsidP="00B4087A">
      <w:pPr>
        <w:spacing w:after="160" w:line="259" w:lineRule="auto"/>
        <w:ind w:firstLine="709"/>
        <w:jc w:val="both"/>
        <w:rPr>
          <w:rFonts w:ascii="Times New Roman" w:hAnsi="Times New Roman"/>
          <w:sz w:val="24"/>
          <w:szCs w:val="24"/>
        </w:rPr>
      </w:pPr>
      <w:r w:rsidRPr="00120A23">
        <w:rPr>
          <w:rFonts w:ascii="Times New Roman" w:hAnsi="Times New Roman"/>
          <w:b/>
          <w:sz w:val="24"/>
          <w:szCs w:val="24"/>
        </w:rPr>
        <w:t>2</w:t>
      </w:r>
      <w:r w:rsidR="00587AF2">
        <w:rPr>
          <w:rFonts w:ascii="Times New Roman" w:hAnsi="Times New Roman"/>
          <w:b/>
          <w:sz w:val="24"/>
          <w:szCs w:val="24"/>
        </w:rPr>
        <w:t>6</w:t>
      </w:r>
      <w:r w:rsidRPr="00120A23">
        <w:rPr>
          <w:rFonts w:ascii="Times New Roman" w:hAnsi="Times New Roman"/>
          <w:b/>
          <w:sz w:val="24"/>
          <w:szCs w:val="24"/>
        </w:rPr>
        <w:t>)</w:t>
      </w:r>
      <w:r w:rsidRPr="00CD71FE">
        <w:rPr>
          <w:rFonts w:ascii="Times New Roman" w:hAnsi="Times New Roman"/>
          <w:sz w:val="24"/>
          <w:szCs w:val="24"/>
        </w:rPr>
        <w:t xml:space="preserve"> Değerlendirme komisyonu; il millî eğitim müdürü veya ilgili il millî eğitim müdür yardımcısının başkanlığında öğrenci taşıma uygulamasından sorumlu şube müdürü, öğrenci taşıma uygulamasının yapıldığı ilçe millî eğitim müdürleri ve eğitim müfettişinden oluş</w:t>
      </w:r>
      <w:r w:rsidR="009B5935" w:rsidRPr="00CD71FE">
        <w:rPr>
          <w:rFonts w:ascii="Times New Roman" w:hAnsi="Times New Roman"/>
          <w:sz w:val="24"/>
          <w:szCs w:val="24"/>
        </w:rPr>
        <w:t>ması</w:t>
      </w:r>
      <w:r w:rsidR="009F4EAE">
        <w:rPr>
          <w:rFonts w:ascii="Times New Roman" w:hAnsi="Times New Roman"/>
          <w:bCs/>
          <w:i/>
          <w:iCs/>
          <w:sz w:val="24"/>
          <w:szCs w:val="24"/>
          <w:lang w:eastAsia="en-US" w:bidi="en-US"/>
        </w:rPr>
        <w:t xml:space="preserve"> (</w:t>
      </w:r>
      <w:r w:rsidRPr="006C7AB0">
        <w:rPr>
          <w:rFonts w:ascii="Times New Roman" w:hAnsi="Times New Roman"/>
          <w:bCs/>
          <w:i/>
          <w:iCs/>
          <w:color w:val="0070C0"/>
          <w:sz w:val="20"/>
          <w:szCs w:val="24"/>
          <w:lang w:eastAsia="en-US" w:bidi="en-US"/>
        </w:rPr>
        <w:t>Millî Eğitim Bakanlığı Taşıma Yoluyla Eğitime Erişim Yönetmeliği Madde 10</w:t>
      </w:r>
      <w:r w:rsidR="009B5935" w:rsidRPr="006C7AB0">
        <w:rPr>
          <w:rFonts w:ascii="Times New Roman" w:hAnsi="Times New Roman"/>
          <w:bCs/>
          <w:i/>
          <w:iCs/>
          <w:color w:val="0070C0"/>
          <w:sz w:val="20"/>
          <w:szCs w:val="24"/>
          <w:lang w:eastAsia="en-US" w:bidi="en-US"/>
        </w:rPr>
        <w:t>/2</w:t>
      </w:r>
      <w:r w:rsidRPr="006C7AB0">
        <w:rPr>
          <w:rFonts w:ascii="Times New Roman" w:hAnsi="Times New Roman"/>
          <w:bCs/>
          <w:i/>
          <w:iCs/>
          <w:color w:val="0070C0"/>
          <w:sz w:val="20"/>
          <w:szCs w:val="24"/>
          <w:lang w:eastAsia="en-US" w:bidi="en-US"/>
        </w:rPr>
        <w:t>)</w:t>
      </w:r>
    </w:p>
    <w:p w14:paraId="594EA63D" w14:textId="53231EB8" w:rsidR="003817A7" w:rsidRDefault="003817A7" w:rsidP="00B4087A">
      <w:pPr>
        <w:spacing w:after="160" w:line="259" w:lineRule="auto"/>
        <w:ind w:firstLine="709"/>
        <w:jc w:val="both"/>
        <w:rPr>
          <w:rFonts w:ascii="Times New Roman" w:hAnsi="Times New Roman"/>
          <w:bCs/>
          <w:i/>
          <w:iCs/>
          <w:color w:val="0070C0"/>
          <w:sz w:val="20"/>
          <w:szCs w:val="24"/>
          <w:lang w:eastAsia="en-US" w:bidi="en-US"/>
        </w:rPr>
      </w:pPr>
      <w:r w:rsidRPr="00120A23">
        <w:rPr>
          <w:rFonts w:ascii="Times New Roman" w:hAnsi="Times New Roman"/>
          <w:b/>
          <w:sz w:val="24"/>
          <w:szCs w:val="24"/>
        </w:rPr>
        <w:t>2</w:t>
      </w:r>
      <w:r w:rsidR="00587AF2">
        <w:rPr>
          <w:rFonts w:ascii="Times New Roman" w:hAnsi="Times New Roman"/>
          <w:b/>
          <w:sz w:val="24"/>
          <w:szCs w:val="24"/>
        </w:rPr>
        <w:t>7</w:t>
      </w:r>
      <w:r w:rsidRPr="00120A23">
        <w:rPr>
          <w:rFonts w:ascii="Times New Roman" w:hAnsi="Times New Roman"/>
          <w:b/>
          <w:sz w:val="24"/>
          <w:szCs w:val="24"/>
        </w:rPr>
        <w:t>)</w:t>
      </w:r>
      <w:r w:rsidRPr="00CD71FE">
        <w:rPr>
          <w:rFonts w:ascii="Times New Roman" w:hAnsi="Times New Roman"/>
          <w:sz w:val="24"/>
          <w:szCs w:val="24"/>
        </w:rPr>
        <w:t xml:space="preserve"> Değerlendirme komisyonu, ilkokul ve ortaokul öğrencilerine yönelik taşıma planlamalarını değerlendirmek üzere en geç mayıs ayının son haftasına kadar, imam-hatip ortaokulu ve ortaöğretim öğrenci taşınmasına ait taşıma planlamalarını değerlendirmek üzere ise en geç ağustos ayı içerisinde toplanır. Değerlendirme komisyonu, özel eğitim ihtiyacı olan </w:t>
      </w:r>
      <w:r w:rsidRPr="00CD71FE">
        <w:rPr>
          <w:rFonts w:ascii="Times New Roman" w:hAnsi="Times New Roman"/>
          <w:sz w:val="24"/>
          <w:szCs w:val="24"/>
        </w:rPr>
        <w:lastRenderedPageBreak/>
        <w:t>öğrenci/kursiyerlere yönelik taşıma planlamalarını değerlendirmek için ihtiyaç duyulan zamanlarda komisyon başkanının teklifi ile toplanır.</w:t>
      </w:r>
      <w:r w:rsidR="009F4EAE">
        <w:rPr>
          <w:rFonts w:ascii="Times New Roman" w:hAnsi="Times New Roman"/>
          <w:bCs/>
          <w:i/>
          <w:iCs/>
          <w:color w:val="0070C0"/>
          <w:sz w:val="20"/>
          <w:szCs w:val="24"/>
          <w:lang w:eastAsia="en-US" w:bidi="en-US"/>
        </w:rPr>
        <w:t xml:space="preserve"> (</w:t>
      </w:r>
      <w:r w:rsidR="00CE4A7F" w:rsidRPr="006C7AB0">
        <w:rPr>
          <w:rFonts w:ascii="Times New Roman" w:hAnsi="Times New Roman"/>
          <w:bCs/>
          <w:i/>
          <w:iCs/>
          <w:color w:val="0070C0"/>
          <w:sz w:val="20"/>
          <w:szCs w:val="24"/>
          <w:lang w:eastAsia="en-US" w:bidi="en-US"/>
        </w:rPr>
        <w:t>Millî Eğitim Bakanlığı Taşıma Yoluyla Eğitime Erişim Yönetmeliği Madde 10/</w:t>
      </w:r>
      <w:r w:rsidR="00787D2E" w:rsidRPr="006C7AB0">
        <w:rPr>
          <w:rFonts w:ascii="Times New Roman" w:hAnsi="Times New Roman"/>
          <w:bCs/>
          <w:i/>
          <w:iCs/>
          <w:color w:val="0070C0"/>
          <w:sz w:val="20"/>
          <w:szCs w:val="24"/>
          <w:lang w:eastAsia="en-US" w:bidi="en-US"/>
        </w:rPr>
        <w:t>3</w:t>
      </w:r>
      <w:r w:rsidR="00CE4A7F" w:rsidRPr="006C7AB0">
        <w:rPr>
          <w:rFonts w:ascii="Times New Roman" w:hAnsi="Times New Roman"/>
          <w:bCs/>
          <w:i/>
          <w:iCs/>
          <w:color w:val="0070C0"/>
          <w:sz w:val="20"/>
          <w:szCs w:val="24"/>
          <w:lang w:eastAsia="en-US" w:bidi="en-US"/>
        </w:rPr>
        <w:t>)</w:t>
      </w:r>
    </w:p>
    <w:p w14:paraId="19E7D4C8" w14:textId="3ACB933B" w:rsidR="00714438" w:rsidRPr="000A1CEB" w:rsidRDefault="007A6C58" w:rsidP="000A1CEB">
      <w:pPr>
        <w:spacing w:after="160" w:line="259" w:lineRule="auto"/>
        <w:ind w:firstLine="709"/>
        <w:jc w:val="both"/>
        <w:rPr>
          <w:rFonts w:ascii="Times New Roman" w:hAnsi="Times New Roman"/>
          <w:b/>
          <w:sz w:val="24"/>
          <w:szCs w:val="24"/>
          <w:lang w:eastAsia="en-US" w:bidi="en-US"/>
        </w:rPr>
      </w:pPr>
      <w:r w:rsidRPr="002159D3">
        <w:rPr>
          <w:rFonts w:ascii="Times New Roman" w:hAnsi="Times New Roman"/>
          <w:b/>
          <w:sz w:val="24"/>
          <w:szCs w:val="24"/>
          <w:lang w:eastAsia="en-US" w:bidi="en-US"/>
        </w:rPr>
        <w:t>28)</w:t>
      </w:r>
      <w:r w:rsidR="002159D3" w:rsidRPr="002159D3">
        <w:rPr>
          <w:rFonts w:ascii="Times New Roman" w:hAnsi="Times New Roman"/>
          <w:sz w:val="24"/>
          <w:szCs w:val="24"/>
        </w:rPr>
        <w:t xml:space="preserve"> Komisyon, millî eğitim müdürlüğünce hazırlanan çalışma takvimine göre bir yıl süre ile çalı</w:t>
      </w:r>
      <w:r w:rsidR="006129F3">
        <w:rPr>
          <w:rFonts w:ascii="Times New Roman" w:hAnsi="Times New Roman"/>
          <w:sz w:val="24"/>
          <w:szCs w:val="24"/>
        </w:rPr>
        <w:t>ş</w:t>
      </w:r>
      <w:r w:rsidR="005B02D5">
        <w:rPr>
          <w:rFonts w:ascii="Times New Roman" w:hAnsi="Times New Roman"/>
          <w:sz w:val="24"/>
          <w:szCs w:val="24"/>
        </w:rPr>
        <w:t>m</w:t>
      </w:r>
      <w:r w:rsidR="006129F3">
        <w:rPr>
          <w:rFonts w:ascii="Times New Roman" w:hAnsi="Times New Roman"/>
          <w:sz w:val="24"/>
          <w:szCs w:val="24"/>
        </w:rPr>
        <w:t>ası</w:t>
      </w:r>
      <w:r w:rsidR="005B02D5">
        <w:rPr>
          <w:rFonts w:ascii="Times New Roman" w:hAnsi="Times New Roman"/>
          <w:sz w:val="24"/>
          <w:szCs w:val="24"/>
        </w:rPr>
        <w:t xml:space="preserve"> </w:t>
      </w:r>
      <w:r w:rsidR="006129F3">
        <w:rPr>
          <w:rFonts w:ascii="Times New Roman" w:hAnsi="Times New Roman"/>
          <w:bCs/>
          <w:i/>
          <w:iCs/>
          <w:color w:val="0070C0"/>
          <w:sz w:val="20"/>
          <w:szCs w:val="24"/>
          <w:lang w:eastAsia="en-US" w:bidi="en-US"/>
        </w:rPr>
        <w:t>(</w:t>
      </w:r>
      <w:r w:rsidR="006129F3" w:rsidRPr="006C7AB0">
        <w:rPr>
          <w:rFonts w:ascii="Times New Roman" w:hAnsi="Times New Roman"/>
          <w:bCs/>
          <w:i/>
          <w:iCs/>
          <w:color w:val="0070C0"/>
          <w:sz w:val="20"/>
          <w:szCs w:val="24"/>
          <w:lang w:eastAsia="en-US" w:bidi="en-US"/>
        </w:rPr>
        <w:t>Millî Eğitim Bakanlığı Taşıma Yoluyla Eğitime Erişim Yönetmeliği Madde 10/</w:t>
      </w:r>
      <w:r w:rsidR="006129F3">
        <w:rPr>
          <w:rFonts w:ascii="Times New Roman" w:hAnsi="Times New Roman"/>
          <w:bCs/>
          <w:i/>
          <w:iCs/>
          <w:color w:val="0070C0"/>
          <w:sz w:val="20"/>
          <w:szCs w:val="24"/>
          <w:lang w:eastAsia="en-US" w:bidi="en-US"/>
        </w:rPr>
        <w:t>4</w:t>
      </w:r>
      <w:r w:rsidR="006129F3" w:rsidRPr="006C7AB0">
        <w:rPr>
          <w:rFonts w:ascii="Times New Roman" w:hAnsi="Times New Roman"/>
          <w:bCs/>
          <w:i/>
          <w:iCs/>
          <w:color w:val="0070C0"/>
          <w:sz w:val="20"/>
          <w:szCs w:val="24"/>
          <w:lang w:eastAsia="en-US" w:bidi="en-US"/>
        </w:rPr>
        <w:t>)</w:t>
      </w:r>
    </w:p>
    <w:p w14:paraId="382450F4" w14:textId="4B6874F0" w:rsidR="009565F6" w:rsidRPr="00CD71FE" w:rsidRDefault="0034458F" w:rsidP="00E3311C">
      <w:pPr>
        <w:tabs>
          <w:tab w:val="left" w:pos="284"/>
        </w:tabs>
        <w:spacing w:after="0" w:line="240" w:lineRule="auto"/>
        <w:ind w:firstLine="709"/>
        <w:jc w:val="both"/>
        <w:rPr>
          <w:rFonts w:ascii="Times New Roman" w:hAnsi="Times New Roman"/>
          <w:bCs/>
          <w:i/>
          <w:iCs/>
          <w:sz w:val="24"/>
          <w:szCs w:val="24"/>
        </w:rPr>
      </w:pPr>
      <w:r w:rsidRPr="00CD71FE">
        <w:rPr>
          <w:rFonts w:ascii="Times New Roman" w:hAnsi="Times New Roman"/>
          <w:b/>
          <w:sz w:val="24"/>
          <w:szCs w:val="24"/>
        </w:rPr>
        <w:t>2</w:t>
      </w:r>
      <w:r w:rsidR="000A1CEB">
        <w:rPr>
          <w:rFonts w:ascii="Times New Roman" w:hAnsi="Times New Roman"/>
          <w:b/>
          <w:sz w:val="24"/>
          <w:szCs w:val="24"/>
        </w:rPr>
        <w:t>9</w:t>
      </w:r>
      <w:r w:rsidRPr="00CD71FE">
        <w:rPr>
          <w:rFonts w:ascii="Times New Roman" w:hAnsi="Times New Roman"/>
          <w:b/>
          <w:sz w:val="24"/>
          <w:szCs w:val="24"/>
        </w:rPr>
        <w:t>)</w:t>
      </w:r>
      <w:r w:rsidRPr="00CD71FE">
        <w:rPr>
          <w:rFonts w:ascii="Times New Roman" w:hAnsi="Times New Roman"/>
          <w:sz w:val="24"/>
          <w:szCs w:val="24"/>
        </w:rPr>
        <w:t xml:space="preserve"> </w:t>
      </w:r>
      <w:r w:rsidRPr="00710A1D">
        <w:rPr>
          <w:rFonts w:ascii="Times New Roman" w:hAnsi="Times New Roman"/>
          <w:sz w:val="24"/>
          <w:szCs w:val="24"/>
          <w:u w:val="single"/>
        </w:rPr>
        <w:t>Değerlendirme Komisyonun görevlerini yerine getirme durumu</w:t>
      </w:r>
      <w:r w:rsidR="009F4EAE">
        <w:rPr>
          <w:rFonts w:ascii="Times New Roman" w:hAnsi="Times New Roman"/>
          <w:b/>
          <w:sz w:val="24"/>
          <w:szCs w:val="24"/>
        </w:rPr>
        <w:t xml:space="preserve"> (</w:t>
      </w:r>
      <w:r w:rsidRPr="006C7AB0">
        <w:rPr>
          <w:rFonts w:ascii="Times New Roman" w:hAnsi="Times New Roman"/>
          <w:bCs/>
          <w:i/>
          <w:iCs/>
          <w:color w:val="0070C0"/>
          <w:sz w:val="20"/>
          <w:szCs w:val="24"/>
          <w:lang w:eastAsia="en-US" w:bidi="en-US"/>
        </w:rPr>
        <w:t>Millî Eğitim Bakanlığı Taşıma Yoluyla Eğitime Erişim Yönetmeliği Madde 11)</w:t>
      </w:r>
    </w:p>
    <w:p w14:paraId="7374188C" w14:textId="75278668" w:rsidR="009565F6" w:rsidRPr="00CD71FE" w:rsidRDefault="009565F6" w:rsidP="00E3311C">
      <w:pPr>
        <w:spacing w:after="0" w:line="240" w:lineRule="auto"/>
        <w:ind w:firstLine="709"/>
        <w:jc w:val="both"/>
        <w:rPr>
          <w:rFonts w:ascii="Times New Roman" w:hAnsi="Times New Roman"/>
          <w:sz w:val="24"/>
          <w:szCs w:val="24"/>
        </w:rPr>
      </w:pPr>
      <w:r w:rsidRPr="00CD71FE">
        <w:rPr>
          <w:rFonts w:ascii="Times New Roman" w:hAnsi="Times New Roman"/>
          <w:sz w:val="24"/>
          <w:szCs w:val="24"/>
        </w:rPr>
        <w:t>İhtiyaç duyulması halinde millî eğitim müdürlüklerinin öğrenci taşıma uygulaması iş ve işlemlerini düzenleyen usul ve esasları belirleyerek valilik onayına sunma</w:t>
      </w:r>
      <w:r w:rsidR="00B13082" w:rsidRPr="00CD71FE">
        <w:rPr>
          <w:rFonts w:ascii="Times New Roman" w:hAnsi="Times New Roman"/>
          <w:sz w:val="24"/>
          <w:szCs w:val="24"/>
        </w:rPr>
        <w:t>sı</w:t>
      </w:r>
      <w:r w:rsidR="009F4EAE">
        <w:rPr>
          <w:rFonts w:ascii="Times New Roman" w:hAnsi="Times New Roman"/>
          <w:sz w:val="24"/>
          <w:szCs w:val="24"/>
        </w:rPr>
        <w:t xml:space="preserve"> (</w:t>
      </w:r>
      <w:r w:rsidR="00063D9E" w:rsidRPr="006C7AB0">
        <w:rPr>
          <w:rFonts w:ascii="Times New Roman" w:hAnsi="Times New Roman"/>
          <w:bCs/>
          <w:i/>
          <w:iCs/>
          <w:color w:val="0070C0"/>
          <w:sz w:val="20"/>
          <w:szCs w:val="24"/>
          <w:lang w:eastAsia="en-US" w:bidi="en-US"/>
        </w:rPr>
        <w:t>Millî Eğitim Bakanlığı Taşıma Yoluyla Eğitime Erişim Yönetmeliği Madde 11/1-a)</w:t>
      </w:r>
    </w:p>
    <w:p w14:paraId="47DEB2E9" w14:textId="542AC901" w:rsidR="009565F6" w:rsidRPr="00CD71FE" w:rsidRDefault="009565F6" w:rsidP="00E3311C">
      <w:pPr>
        <w:spacing w:after="0" w:line="240" w:lineRule="auto"/>
        <w:ind w:firstLine="709"/>
        <w:jc w:val="both"/>
        <w:rPr>
          <w:rFonts w:ascii="Times New Roman" w:hAnsi="Times New Roman"/>
          <w:sz w:val="24"/>
          <w:szCs w:val="24"/>
        </w:rPr>
      </w:pPr>
      <w:r w:rsidRPr="00CD71FE">
        <w:rPr>
          <w:rFonts w:ascii="Times New Roman" w:hAnsi="Times New Roman"/>
          <w:sz w:val="24"/>
          <w:szCs w:val="24"/>
        </w:rPr>
        <w:t>İlçelerin planlama komisyon karar raporlarını inceleyerek bu Yönetmelikte belirtilen şartları sağlamayan taşıma hizmetinden faydalanacakları, öğrencisi taşınacak okul ve yerleşim birimleri ile taşıma merkezi okulları uygulama kapsamından çıkar</w:t>
      </w:r>
      <w:r w:rsidR="00A14845" w:rsidRPr="00CD71FE">
        <w:rPr>
          <w:rFonts w:ascii="Times New Roman" w:hAnsi="Times New Roman"/>
          <w:sz w:val="24"/>
          <w:szCs w:val="24"/>
        </w:rPr>
        <w:t>ılması</w:t>
      </w:r>
      <w:r w:rsidR="009F4EAE">
        <w:rPr>
          <w:rFonts w:ascii="Times New Roman" w:hAnsi="Times New Roman"/>
          <w:sz w:val="24"/>
          <w:szCs w:val="24"/>
        </w:rPr>
        <w:t xml:space="preserve"> (</w:t>
      </w:r>
      <w:r w:rsidR="00063D9E" w:rsidRPr="006C7AB0">
        <w:rPr>
          <w:rFonts w:ascii="Times New Roman" w:hAnsi="Times New Roman"/>
          <w:bCs/>
          <w:i/>
          <w:iCs/>
          <w:color w:val="0070C0"/>
          <w:sz w:val="20"/>
          <w:szCs w:val="24"/>
          <w:lang w:eastAsia="en-US" w:bidi="en-US"/>
        </w:rPr>
        <w:t>Millî Eğitim Bakanlığı Taşıma Yoluyla Eğitime Erişim Yönetmeliği Madde 11/1-b)</w:t>
      </w:r>
      <w:r w:rsidR="006C7AB0">
        <w:rPr>
          <w:rFonts w:ascii="Times New Roman" w:hAnsi="Times New Roman"/>
          <w:bCs/>
          <w:i/>
          <w:iCs/>
          <w:sz w:val="24"/>
          <w:szCs w:val="24"/>
        </w:rPr>
        <w:t xml:space="preserve"> </w:t>
      </w:r>
    </w:p>
    <w:p w14:paraId="45827ED1" w14:textId="7EA5933E" w:rsidR="009565F6" w:rsidRPr="00CD71FE" w:rsidRDefault="009565F6" w:rsidP="00E3311C">
      <w:pPr>
        <w:spacing w:after="0" w:line="240" w:lineRule="auto"/>
        <w:ind w:firstLine="709"/>
        <w:jc w:val="both"/>
        <w:rPr>
          <w:rFonts w:ascii="Times New Roman" w:hAnsi="Times New Roman"/>
          <w:sz w:val="24"/>
          <w:szCs w:val="24"/>
        </w:rPr>
      </w:pPr>
      <w:r w:rsidRPr="00CD71FE">
        <w:rPr>
          <w:rFonts w:ascii="Times New Roman" w:hAnsi="Times New Roman"/>
          <w:sz w:val="24"/>
          <w:szCs w:val="24"/>
        </w:rPr>
        <w:t>Başka bir il veya ilçeden öğrencisi taşınacak yerleşim birimleri ile okul/kurumların taşınmasına ait planlamaları il veya ilçeler arasında koordinasyon sağlanması için il millî eğitim müdürlüğüne bildir</w:t>
      </w:r>
      <w:r w:rsidR="00A14845" w:rsidRPr="00CD71FE">
        <w:rPr>
          <w:rFonts w:ascii="Times New Roman" w:hAnsi="Times New Roman"/>
          <w:sz w:val="24"/>
          <w:szCs w:val="24"/>
        </w:rPr>
        <w:t>ilmesi</w:t>
      </w:r>
      <w:r w:rsidR="009F4EAE">
        <w:rPr>
          <w:rFonts w:ascii="Times New Roman" w:hAnsi="Times New Roman"/>
          <w:bCs/>
          <w:i/>
          <w:iCs/>
          <w:color w:val="0070C0"/>
          <w:sz w:val="20"/>
          <w:szCs w:val="24"/>
          <w:lang w:eastAsia="en-US" w:bidi="en-US"/>
        </w:rPr>
        <w:t xml:space="preserve"> (</w:t>
      </w:r>
      <w:r w:rsidR="00063D9E" w:rsidRPr="006C7AB0">
        <w:rPr>
          <w:rFonts w:ascii="Times New Roman" w:hAnsi="Times New Roman"/>
          <w:bCs/>
          <w:i/>
          <w:iCs/>
          <w:color w:val="0070C0"/>
          <w:sz w:val="20"/>
          <w:szCs w:val="24"/>
          <w:lang w:eastAsia="en-US" w:bidi="en-US"/>
        </w:rPr>
        <w:t>Millî Eğitim Bakanlığı Taşıma Yoluyla Eğitime Erişim Yönetmeliği Madde 11/1-c)</w:t>
      </w:r>
    </w:p>
    <w:p w14:paraId="3A480087" w14:textId="1A608E5B" w:rsidR="009565F6" w:rsidRPr="00CD71FE" w:rsidRDefault="009565F6" w:rsidP="00E3311C">
      <w:pPr>
        <w:spacing w:after="0" w:line="240" w:lineRule="auto"/>
        <w:ind w:firstLine="709"/>
        <w:jc w:val="both"/>
        <w:rPr>
          <w:rFonts w:ascii="Times New Roman" w:hAnsi="Times New Roman"/>
          <w:sz w:val="24"/>
          <w:szCs w:val="24"/>
        </w:rPr>
      </w:pPr>
      <w:r w:rsidRPr="00CD71FE">
        <w:rPr>
          <w:rFonts w:ascii="Times New Roman" w:hAnsi="Times New Roman"/>
          <w:sz w:val="24"/>
          <w:szCs w:val="24"/>
        </w:rPr>
        <w:t>Öğrenci taşıma uygulamasından çıkarılıp yeniden açılacak okul/kurumların bakım ve onarımlarının yapılarak eğitim ve öğretime hazır hale getirilmesi için millî eğitim müdürlüğünü</w:t>
      </w:r>
      <w:r w:rsidR="00063D9E" w:rsidRPr="00CD71FE">
        <w:rPr>
          <w:rFonts w:ascii="Times New Roman" w:hAnsi="Times New Roman"/>
          <w:sz w:val="24"/>
          <w:szCs w:val="24"/>
        </w:rPr>
        <w:t xml:space="preserve">n </w:t>
      </w:r>
      <w:r w:rsidRPr="00CD71FE">
        <w:rPr>
          <w:rFonts w:ascii="Times New Roman" w:hAnsi="Times New Roman"/>
          <w:sz w:val="24"/>
          <w:szCs w:val="24"/>
        </w:rPr>
        <w:t>bilgilendirme</w:t>
      </w:r>
      <w:r w:rsidR="00063D9E" w:rsidRPr="00CD71FE">
        <w:rPr>
          <w:rFonts w:ascii="Times New Roman" w:hAnsi="Times New Roman"/>
          <w:sz w:val="24"/>
          <w:szCs w:val="24"/>
        </w:rPr>
        <w:t>si</w:t>
      </w:r>
      <w:r w:rsidR="009F4EAE">
        <w:rPr>
          <w:rFonts w:ascii="Times New Roman" w:hAnsi="Times New Roman"/>
          <w:bCs/>
          <w:i/>
          <w:iCs/>
          <w:color w:val="0070C0"/>
          <w:sz w:val="20"/>
          <w:szCs w:val="24"/>
          <w:lang w:eastAsia="en-US" w:bidi="en-US"/>
        </w:rPr>
        <w:t xml:space="preserve"> (</w:t>
      </w:r>
      <w:r w:rsidR="00063D9E" w:rsidRPr="006C7AB0">
        <w:rPr>
          <w:rFonts w:ascii="Times New Roman" w:hAnsi="Times New Roman"/>
          <w:bCs/>
          <w:i/>
          <w:iCs/>
          <w:color w:val="0070C0"/>
          <w:sz w:val="20"/>
          <w:szCs w:val="24"/>
          <w:lang w:eastAsia="en-US" w:bidi="en-US"/>
        </w:rPr>
        <w:t>Millî Eğitim Bakanlığı Taşıma Yoluyla Eğitime Erişim Yönetmeliği Madde 11/1-</w:t>
      </w:r>
      <w:r w:rsidR="0023601D" w:rsidRPr="006C7AB0">
        <w:rPr>
          <w:rFonts w:ascii="Times New Roman" w:hAnsi="Times New Roman"/>
          <w:bCs/>
          <w:i/>
          <w:iCs/>
          <w:color w:val="0070C0"/>
          <w:sz w:val="20"/>
          <w:szCs w:val="24"/>
          <w:lang w:eastAsia="en-US" w:bidi="en-US"/>
        </w:rPr>
        <w:t>ç</w:t>
      </w:r>
      <w:r w:rsidR="00063D9E" w:rsidRPr="006C7AB0">
        <w:rPr>
          <w:rFonts w:ascii="Times New Roman" w:hAnsi="Times New Roman"/>
          <w:bCs/>
          <w:i/>
          <w:iCs/>
          <w:color w:val="0070C0"/>
          <w:sz w:val="20"/>
          <w:szCs w:val="24"/>
          <w:lang w:eastAsia="en-US" w:bidi="en-US"/>
        </w:rPr>
        <w:t>)</w:t>
      </w:r>
    </w:p>
    <w:p w14:paraId="6B45E521" w14:textId="7FE44C65" w:rsidR="009565F6" w:rsidRPr="00CD71FE" w:rsidRDefault="009565F6" w:rsidP="00E3311C">
      <w:pPr>
        <w:spacing w:after="0" w:line="240" w:lineRule="auto"/>
        <w:ind w:firstLine="709"/>
        <w:jc w:val="both"/>
        <w:rPr>
          <w:rFonts w:ascii="Times New Roman" w:hAnsi="Times New Roman"/>
          <w:sz w:val="24"/>
          <w:szCs w:val="24"/>
        </w:rPr>
      </w:pPr>
      <w:r w:rsidRPr="00CD71FE">
        <w:rPr>
          <w:rFonts w:ascii="Times New Roman" w:hAnsi="Times New Roman"/>
          <w:sz w:val="24"/>
          <w:szCs w:val="24"/>
        </w:rPr>
        <w:t>İl düzeyinde öğrenci taşıma uygulaması kapsamında hazırlanan ilçe planlama komisyon karar raporlarına son şeklini vererek Taşımalı Öğrenci Modülüne işlenilmesini ve modül üzerinden alınacak Taşıma Kapsamına Alınan Öğrenci Bilgi Formunun</w:t>
      </w:r>
      <w:r w:rsidR="009F4EAE">
        <w:rPr>
          <w:rFonts w:ascii="Times New Roman" w:hAnsi="Times New Roman"/>
          <w:sz w:val="24"/>
          <w:szCs w:val="24"/>
        </w:rPr>
        <w:t xml:space="preserve"> (</w:t>
      </w:r>
      <w:r w:rsidRPr="00CD71FE">
        <w:rPr>
          <w:rFonts w:ascii="Times New Roman" w:hAnsi="Times New Roman"/>
          <w:sz w:val="24"/>
          <w:szCs w:val="24"/>
        </w:rPr>
        <w:t>Ek-1) valilik onayına sunulmasını</w:t>
      </w:r>
      <w:r w:rsidR="00063D9E" w:rsidRPr="00CD71FE">
        <w:rPr>
          <w:rFonts w:ascii="Times New Roman" w:hAnsi="Times New Roman"/>
          <w:sz w:val="24"/>
          <w:szCs w:val="24"/>
        </w:rPr>
        <w:t>n</w:t>
      </w:r>
      <w:r w:rsidRPr="00CD71FE">
        <w:rPr>
          <w:rFonts w:ascii="Times New Roman" w:hAnsi="Times New Roman"/>
          <w:sz w:val="24"/>
          <w:szCs w:val="24"/>
        </w:rPr>
        <w:t xml:space="preserve"> sağlama</w:t>
      </w:r>
      <w:r w:rsidR="00063D9E" w:rsidRPr="00CD71FE">
        <w:rPr>
          <w:rFonts w:ascii="Times New Roman" w:hAnsi="Times New Roman"/>
          <w:sz w:val="24"/>
          <w:szCs w:val="24"/>
        </w:rPr>
        <w:t>sı</w:t>
      </w:r>
      <w:r w:rsidR="009F4EAE">
        <w:rPr>
          <w:rFonts w:ascii="Times New Roman" w:hAnsi="Times New Roman"/>
          <w:bCs/>
          <w:i/>
          <w:iCs/>
          <w:color w:val="0070C0"/>
          <w:sz w:val="20"/>
          <w:szCs w:val="24"/>
          <w:lang w:eastAsia="en-US" w:bidi="en-US"/>
        </w:rPr>
        <w:t xml:space="preserve"> (</w:t>
      </w:r>
      <w:r w:rsidR="00063D9E" w:rsidRPr="006C7AB0">
        <w:rPr>
          <w:rFonts w:ascii="Times New Roman" w:hAnsi="Times New Roman"/>
          <w:bCs/>
          <w:i/>
          <w:iCs/>
          <w:color w:val="0070C0"/>
          <w:sz w:val="20"/>
          <w:szCs w:val="24"/>
          <w:lang w:eastAsia="en-US" w:bidi="en-US"/>
        </w:rPr>
        <w:t>Millî Eğitim Bakanlığı Taşıma Yoluyla Eğitime Erişim Yönetmeliği Madde 11/1-d)</w:t>
      </w:r>
    </w:p>
    <w:p w14:paraId="4409B3D9" w14:textId="77777777" w:rsidR="00F53538" w:rsidRPr="00CD71FE" w:rsidRDefault="00F53538" w:rsidP="00B4087A">
      <w:pPr>
        <w:tabs>
          <w:tab w:val="left" w:pos="284"/>
        </w:tabs>
        <w:spacing w:after="0" w:line="240" w:lineRule="auto"/>
        <w:ind w:firstLine="709"/>
        <w:jc w:val="both"/>
        <w:rPr>
          <w:rFonts w:ascii="Times New Roman" w:hAnsi="Times New Roman"/>
          <w:bCs/>
          <w:i/>
          <w:iCs/>
          <w:sz w:val="24"/>
          <w:szCs w:val="24"/>
        </w:rPr>
      </w:pPr>
    </w:p>
    <w:p w14:paraId="5A5B974D" w14:textId="63C7EA52" w:rsidR="00F53538" w:rsidRPr="00CD71FE" w:rsidRDefault="000A1CEB" w:rsidP="00710A1D">
      <w:pPr>
        <w:spacing w:after="0"/>
        <w:ind w:firstLine="709"/>
        <w:jc w:val="both"/>
        <w:rPr>
          <w:rFonts w:ascii="Times New Roman" w:hAnsi="Times New Roman"/>
          <w:bCs/>
          <w:sz w:val="24"/>
          <w:szCs w:val="24"/>
        </w:rPr>
      </w:pPr>
      <w:r>
        <w:rPr>
          <w:rFonts w:ascii="Times New Roman" w:hAnsi="Times New Roman"/>
          <w:b/>
          <w:bCs/>
          <w:sz w:val="24"/>
          <w:szCs w:val="24"/>
        </w:rPr>
        <w:t>30</w:t>
      </w:r>
      <w:r w:rsidR="00F44D82" w:rsidRPr="00120A23">
        <w:rPr>
          <w:rFonts w:ascii="Times New Roman" w:hAnsi="Times New Roman"/>
          <w:b/>
          <w:bCs/>
          <w:sz w:val="24"/>
          <w:szCs w:val="24"/>
        </w:rPr>
        <w:t>)</w:t>
      </w:r>
      <w:r w:rsidR="00F53538" w:rsidRPr="00CD71FE">
        <w:rPr>
          <w:rFonts w:ascii="Times New Roman" w:hAnsi="Times New Roman"/>
          <w:bCs/>
          <w:sz w:val="24"/>
          <w:szCs w:val="24"/>
        </w:rPr>
        <w:t xml:space="preserve"> </w:t>
      </w:r>
      <w:r w:rsidR="00F53538" w:rsidRPr="00710A1D">
        <w:rPr>
          <w:rFonts w:ascii="Times New Roman" w:hAnsi="Times New Roman"/>
          <w:bCs/>
          <w:sz w:val="24"/>
          <w:szCs w:val="24"/>
          <w:u w:val="single"/>
        </w:rPr>
        <w:t>Değerlendirme komisyonu tarafından son hali verilen planlama komisyon kararları, il millî eğitim müdürünün teklifi ve valinin onayı ile uygulamaya konu</w:t>
      </w:r>
      <w:r w:rsidR="0051525F" w:rsidRPr="00710A1D">
        <w:rPr>
          <w:rFonts w:ascii="Times New Roman" w:hAnsi="Times New Roman"/>
          <w:bCs/>
          <w:sz w:val="24"/>
          <w:szCs w:val="24"/>
          <w:u w:val="single"/>
        </w:rPr>
        <w:t>lması</w:t>
      </w:r>
      <w:r w:rsidR="009F4EAE">
        <w:rPr>
          <w:rFonts w:ascii="Times New Roman" w:hAnsi="Times New Roman"/>
          <w:bCs/>
          <w:sz w:val="24"/>
          <w:szCs w:val="24"/>
        </w:rPr>
        <w:t xml:space="preserve"> (</w:t>
      </w:r>
      <w:r w:rsidR="0051525F" w:rsidRPr="006C7AB0">
        <w:rPr>
          <w:rFonts w:ascii="Times New Roman" w:hAnsi="Times New Roman"/>
          <w:bCs/>
          <w:i/>
          <w:iCs/>
          <w:color w:val="0070C0"/>
          <w:sz w:val="20"/>
          <w:szCs w:val="24"/>
          <w:lang w:eastAsia="en-US" w:bidi="en-US"/>
        </w:rPr>
        <w:t>Millî Eğitim Bakanlığı Taşıma Yoluyla Eğitime Erişim Yönetmeliği Madde 12</w:t>
      </w:r>
      <w:r w:rsidR="005646A4" w:rsidRPr="006C7AB0">
        <w:rPr>
          <w:rFonts w:ascii="Times New Roman" w:hAnsi="Times New Roman"/>
          <w:bCs/>
          <w:i/>
          <w:iCs/>
          <w:color w:val="0070C0"/>
          <w:sz w:val="20"/>
          <w:szCs w:val="24"/>
          <w:lang w:eastAsia="en-US" w:bidi="en-US"/>
        </w:rPr>
        <w:t>/1</w:t>
      </w:r>
      <w:r w:rsidR="0051525F" w:rsidRPr="006C7AB0">
        <w:rPr>
          <w:rFonts w:ascii="Times New Roman" w:hAnsi="Times New Roman"/>
          <w:bCs/>
          <w:i/>
          <w:iCs/>
          <w:color w:val="0070C0"/>
          <w:sz w:val="20"/>
          <w:szCs w:val="24"/>
          <w:lang w:eastAsia="en-US" w:bidi="en-US"/>
        </w:rPr>
        <w:t>)</w:t>
      </w:r>
    </w:p>
    <w:p w14:paraId="561B6305" w14:textId="5473B28F" w:rsidR="00F53538" w:rsidRPr="00CD71FE" w:rsidRDefault="005646A4" w:rsidP="00710A1D">
      <w:pPr>
        <w:spacing w:after="0"/>
        <w:ind w:firstLine="708"/>
        <w:jc w:val="both"/>
        <w:rPr>
          <w:rFonts w:ascii="Times New Roman" w:hAnsi="Times New Roman"/>
          <w:sz w:val="24"/>
          <w:szCs w:val="24"/>
        </w:rPr>
      </w:pPr>
      <w:r w:rsidRPr="00CD71FE">
        <w:rPr>
          <w:rFonts w:ascii="Times New Roman" w:hAnsi="Times New Roman"/>
          <w:sz w:val="24"/>
          <w:szCs w:val="24"/>
        </w:rPr>
        <w:t xml:space="preserve"> </w:t>
      </w:r>
      <w:r w:rsidR="00EF59AD" w:rsidRPr="00CD71FE">
        <w:rPr>
          <w:rFonts w:ascii="Times New Roman" w:hAnsi="Times New Roman"/>
          <w:sz w:val="24"/>
          <w:szCs w:val="24"/>
        </w:rPr>
        <w:t>İl millî eğitim müdürlüğü, Yönetmeliğin ekinde yer alan ve Taşımalı Öğrenci Modülüne girilen ilkokul ve ortaokul öğrencilerinin taşınmasına yönelik Taşıma Kapsamına Alınan Öğrenci Bilgi Formunu</w:t>
      </w:r>
      <w:r w:rsidR="009F4EAE">
        <w:rPr>
          <w:rFonts w:ascii="Times New Roman" w:hAnsi="Times New Roman"/>
          <w:sz w:val="24"/>
          <w:szCs w:val="24"/>
        </w:rPr>
        <w:t xml:space="preserve"> (</w:t>
      </w:r>
      <w:r w:rsidR="00EF59AD" w:rsidRPr="00CD71FE">
        <w:rPr>
          <w:rFonts w:ascii="Times New Roman" w:hAnsi="Times New Roman"/>
          <w:sz w:val="24"/>
          <w:szCs w:val="24"/>
        </w:rPr>
        <w:t>Ek-1) haziran ayının en geç ilk haftasında, imam-hatip ortaokulu ve ortaöğretim öğrencileri ile özel eğitim öğrenci/kursiyerlerin taşınmasına yönelik Taşıma Kapsamına Alınan Öğrenci Bilgi Formunu</w:t>
      </w:r>
      <w:r w:rsidR="009F4EAE">
        <w:rPr>
          <w:rFonts w:ascii="Times New Roman" w:hAnsi="Times New Roman"/>
          <w:sz w:val="24"/>
          <w:szCs w:val="24"/>
        </w:rPr>
        <w:t xml:space="preserve"> (</w:t>
      </w:r>
      <w:r w:rsidR="00EF59AD" w:rsidRPr="00CD71FE">
        <w:rPr>
          <w:rFonts w:ascii="Times New Roman" w:hAnsi="Times New Roman"/>
          <w:sz w:val="24"/>
          <w:szCs w:val="24"/>
        </w:rPr>
        <w:t>Ek-1) bu öğrenci/kursiyerlere ait planlama işlemlerinin tamamlanmasının ardından eğitim ve öğretim başlamadan ihale işlemleri yapılmak üzere ilgili birimlere gönderi</w:t>
      </w:r>
      <w:r w:rsidRPr="00CD71FE">
        <w:rPr>
          <w:rFonts w:ascii="Times New Roman" w:hAnsi="Times New Roman"/>
          <w:sz w:val="24"/>
          <w:szCs w:val="24"/>
        </w:rPr>
        <w:t>lmesi</w:t>
      </w:r>
      <w:r w:rsidR="009F4EAE">
        <w:rPr>
          <w:rFonts w:ascii="Times New Roman" w:hAnsi="Times New Roman"/>
          <w:sz w:val="24"/>
          <w:szCs w:val="24"/>
        </w:rPr>
        <w:t xml:space="preserve"> (</w:t>
      </w:r>
      <w:r w:rsidRPr="006C7AB0">
        <w:rPr>
          <w:rFonts w:ascii="Times New Roman" w:hAnsi="Times New Roman"/>
          <w:bCs/>
          <w:i/>
          <w:iCs/>
          <w:color w:val="0070C0"/>
          <w:sz w:val="20"/>
          <w:szCs w:val="24"/>
          <w:lang w:eastAsia="en-US" w:bidi="en-US"/>
        </w:rPr>
        <w:t>Millî Eğitim Bakanlığı Taşıma Yoluyla Eğitime Erişim Yönetmeliği Madde 12/2)</w:t>
      </w:r>
    </w:p>
    <w:p w14:paraId="785228B9" w14:textId="172CC43E" w:rsidR="007129D9" w:rsidRPr="00CD71FE" w:rsidRDefault="007129D9" w:rsidP="00710A1D">
      <w:pPr>
        <w:spacing w:after="0"/>
        <w:ind w:firstLine="708"/>
        <w:jc w:val="both"/>
        <w:rPr>
          <w:rFonts w:ascii="Times New Roman" w:hAnsi="Times New Roman"/>
          <w:sz w:val="24"/>
          <w:szCs w:val="24"/>
        </w:rPr>
      </w:pPr>
      <w:r w:rsidRPr="00CD71FE">
        <w:rPr>
          <w:rFonts w:ascii="Times New Roman" w:hAnsi="Times New Roman"/>
          <w:sz w:val="24"/>
          <w:szCs w:val="24"/>
        </w:rPr>
        <w:t>Öğrencisi taşınacak yerleşim yerinin taşıma merkezine uzaklığının en az 2 kilometre olması esas olup 30 kilometreden fazla mesafeden taşıma yapılmaz</w:t>
      </w:r>
      <w:r w:rsidR="009F4EAE">
        <w:rPr>
          <w:rFonts w:ascii="Times New Roman" w:hAnsi="Times New Roman"/>
          <w:sz w:val="24"/>
          <w:szCs w:val="24"/>
        </w:rPr>
        <w:t xml:space="preserve"> (</w:t>
      </w:r>
      <w:r w:rsidRPr="006C7AB0">
        <w:rPr>
          <w:rFonts w:ascii="Times New Roman" w:hAnsi="Times New Roman"/>
          <w:bCs/>
          <w:i/>
          <w:iCs/>
          <w:color w:val="0070C0"/>
          <w:sz w:val="20"/>
          <w:szCs w:val="24"/>
          <w:lang w:eastAsia="en-US" w:bidi="en-US"/>
        </w:rPr>
        <w:t>Millî Eğitim Bakanlığı Taşıma Yoluyla Eğitime Erişim Yönetmeliği Madde 12/3)</w:t>
      </w:r>
    </w:p>
    <w:p w14:paraId="465B4F56" w14:textId="33D3D66D" w:rsidR="00683DAA" w:rsidRPr="00CD71FE" w:rsidRDefault="00683DAA" w:rsidP="00710A1D">
      <w:pPr>
        <w:spacing w:after="0"/>
        <w:ind w:firstLine="708"/>
        <w:jc w:val="both"/>
        <w:rPr>
          <w:rFonts w:ascii="Times New Roman" w:hAnsi="Times New Roman"/>
          <w:sz w:val="24"/>
          <w:szCs w:val="24"/>
        </w:rPr>
      </w:pPr>
      <w:r w:rsidRPr="00CD71FE">
        <w:rPr>
          <w:rFonts w:ascii="Times New Roman" w:hAnsi="Times New Roman"/>
          <w:sz w:val="24"/>
          <w:szCs w:val="24"/>
        </w:rPr>
        <w:t>Can güvenliğinin olmaması, iklim koşulları ve coğrafi şartların elverişsiz olması gerekçelerinden herhangi birine bağlı olarak planlama komisyonu kararı ve mülki idare amiri onayı ile 2 kilometreden az mesafeden taşıma yapılabi</w:t>
      </w:r>
      <w:r w:rsidR="00724790" w:rsidRPr="00CD71FE">
        <w:rPr>
          <w:rFonts w:ascii="Times New Roman" w:hAnsi="Times New Roman"/>
          <w:sz w:val="24"/>
          <w:szCs w:val="24"/>
        </w:rPr>
        <w:t>lmesi</w:t>
      </w:r>
      <w:r w:rsidR="009F4EAE">
        <w:rPr>
          <w:rFonts w:ascii="Times New Roman" w:hAnsi="Times New Roman"/>
          <w:sz w:val="24"/>
          <w:szCs w:val="24"/>
        </w:rPr>
        <w:t xml:space="preserve"> (</w:t>
      </w:r>
      <w:r w:rsidR="00724790" w:rsidRPr="006C7AB0">
        <w:rPr>
          <w:rFonts w:ascii="Times New Roman" w:hAnsi="Times New Roman"/>
          <w:bCs/>
          <w:i/>
          <w:iCs/>
          <w:color w:val="0070C0"/>
          <w:sz w:val="20"/>
          <w:szCs w:val="24"/>
          <w:lang w:eastAsia="en-US" w:bidi="en-US"/>
        </w:rPr>
        <w:t>Millî Eğitim Bakanlığı Taşıma Yoluyla Eğitime Erişim Yönetmeliği Madde 12/3-a)</w:t>
      </w:r>
    </w:p>
    <w:p w14:paraId="55DB59D4" w14:textId="0A4D7000" w:rsidR="006C7AB0" w:rsidRDefault="00683DAA" w:rsidP="00710A1D">
      <w:pPr>
        <w:spacing w:after="0"/>
        <w:ind w:firstLine="708"/>
        <w:jc w:val="both"/>
        <w:rPr>
          <w:rFonts w:ascii="Times New Roman" w:hAnsi="Times New Roman"/>
          <w:bCs/>
          <w:i/>
          <w:iCs/>
          <w:color w:val="0070C0"/>
          <w:sz w:val="20"/>
          <w:szCs w:val="24"/>
          <w:lang w:eastAsia="en-US" w:bidi="en-US"/>
        </w:rPr>
      </w:pPr>
      <w:r w:rsidRPr="00CD71FE">
        <w:rPr>
          <w:rFonts w:ascii="Times New Roman" w:hAnsi="Times New Roman"/>
          <w:sz w:val="24"/>
          <w:szCs w:val="24"/>
        </w:rPr>
        <w:t>Taşıma merkezi okula uzaklığı 30 kilometreden fazla olan öğrencisi taşınacak yerleşim birimlerinde ikamet eden ilköğretim ve ortaöğretim öğrencileri</w:t>
      </w:r>
      <w:r w:rsidR="00CB6331" w:rsidRPr="00CD71FE">
        <w:rPr>
          <w:rFonts w:ascii="Times New Roman" w:hAnsi="Times New Roman"/>
          <w:sz w:val="24"/>
          <w:szCs w:val="24"/>
        </w:rPr>
        <w:t>nin</w:t>
      </w:r>
      <w:r w:rsidRPr="00CD71FE">
        <w:rPr>
          <w:rFonts w:ascii="Times New Roman" w:hAnsi="Times New Roman"/>
          <w:sz w:val="24"/>
          <w:szCs w:val="24"/>
        </w:rPr>
        <w:t xml:space="preserve"> zorunlu olarak yatılı bölge ortaokulları ve pansiyonlu okullara yerleştiril</w:t>
      </w:r>
      <w:r w:rsidR="00CB6331" w:rsidRPr="00CD71FE">
        <w:rPr>
          <w:rFonts w:ascii="Times New Roman" w:hAnsi="Times New Roman"/>
          <w:sz w:val="24"/>
          <w:szCs w:val="24"/>
        </w:rPr>
        <w:t>mesi</w:t>
      </w:r>
      <w:r w:rsidR="009F4EAE">
        <w:rPr>
          <w:rFonts w:ascii="Times New Roman" w:hAnsi="Times New Roman"/>
          <w:bCs/>
          <w:i/>
          <w:iCs/>
          <w:sz w:val="24"/>
          <w:szCs w:val="24"/>
          <w:lang w:eastAsia="en-US" w:bidi="en-US"/>
        </w:rPr>
        <w:t xml:space="preserve"> (</w:t>
      </w:r>
      <w:r w:rsidR="00854352" w:rsidRPr="006C7AB0">
        <w:rPr>
          <w:rFonts w:ascii="Times New Roman" w:hAnsi="Times New Roman"/>
          <w:bCs/>
          <w:i/>
          <w:iCs/>
          <w:color w:val="0070C0"/>
          <w:sz w:val="20"/>
          <w:szCs w:val="24"/>
          <w:lang w:eastAsia="en-US" w:bidi="en-US"/>
        </w:rPr>
        <w:t>Millî Eğitim Bakanlığı Taşıma Yoluyla Eğitime Erişim Yönetmeliği Madde 12/3-b)</w:t>
      </w:r>
    </w:p>
    <w:p w14:paraId="287E6C48" w14:textId="77777777" w:rsidR="00E42D4C" w:rsidRDefault="00E42D4C" w:rsidP="00710A1D">
      <w:pPr>
        <w:spacing w:after="0"/>
        <w:ind w:firstLine="708"/>
        <w:jc w:val="both"/>
        <w:rPr>
          <w:rFonts w:ascii="Times New Roman" w:hAnsi="Times New Roman"/>
          <w:bCs/>
          <w:i/>
          <w:iCs/>
          <w:color w:val="0070C0"/>
          <w:sz w:val="20"/>
          <w:szCs w:val="24"/>
          <w:lang w:eastAsia="en-US" w:bidi="en-US"/>
        </w:rPr>
      </w:pPr>
    </w:p>
    <w:p w14:paraId="0F00E5C4" w14:textId="1A96E0BF" w:rsidR="00981D97" w:rsidRPr="00CD71FE" w:rsidRDefault="00981D97" w:rsidP="006568AC">
      <w:pPr>
        <w:tabs>
          <w:tab w:val="left" w:pos="284"/>
        </w:tabs>
        <w:spacing w:after="0" w:line="240" w:lineRule="auto"/>
        <w:jc w:val="center"/>
        <w:rPr>
          <w:rFonts w:ascii="Times New Roman" w:hAnsi="Times New Roman"/>
          <w:sz w:val="24"/>
          <w:szCs w:val="24"/>
        </w:rPr>
      </w:pPr>
      <w:r w:rsidRPr="00CD71FE">
        <w:rPr>
          <w:rFonts w:ascii="Times New Roman" w:hAnsi="Times New Roman"/>
          <w:b/>
          <w:sz w:val="24"/>
          <w:szCs w:val="24"/>
        </w:rPr>
        <w:t xml:space="preserve">Tablo </w:t>
      </w:r>
      <w:r w:rsidR="00517584">
        <w:rPr>
          <w:rFonts w:ascii="Times New Roman" w:hAnsi="Times New Roman"/>
          <w:b/>
          <w:sz w:val="24"/>
          <w:szCs w:val="24"/>
        </w:rPr>
        <w:t>6</w:t>
      </w:r>
      <w:r w:rsidRPr="00CD71FE">
        <w:rPr>
          <w:rFonts w:ascii="Times New Roman" w:hAnsi="Times New Roman"/>
          <w:b/>
          <w:sz w:val="24"/>
          <w:szCs w:val="24"/>
        </w:rPr>
        <w:t>-</w:t>
      </w:r>
      <w:r w:rsidRPr="00CD71FE">
        <w:rPr>
          <w:rFonts w:ascii="Times New Roman" w:hAnsi="Times New Roman"/>
          <w:sz w:val="24"/>
          <w:szCs w:val="24"/>
        </w:rPr>
        <w:t xml:space="preserve"> </w:t>
      </w:r>
      <w:r w:rsidRPr="00CD71FE">
        <w:rPr>
          <w:rFonts w:ascii="Times New Roman" w:hAnsi="Times New Roman"/>
          <w:b/>
          <w:sz w:val="24"/>
          <w:szCs w:val="24"/>
        </w:rPr>
        <w:t>Yatılı Bölge Ortaokulları ve Pansiyonlu Okulların Kapasiteleri ve Doluluk Oranı:</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7"/>
        <w:gridCol w:w="992"/>
        <w:gridCol w:w="992"/>
        <w:gridCol w:w="709"/>
        <w:gridCol w:w="850"/>
        <w:gridCol w:w="1276"/>
        <w:gridCol w:w="992"/>
        <w:gridCol w:w="851"/>
      </w:tblGrid>
      <w:tr w:rsidR="00EA32C2" w:rsidRPr="00CD71FE" w14:paraId="1F9CF2EE" w14:textId="77777777" w:rsidTr="00FD5519">
        <w:trPr>
          <w:trHeight w:val="262"/>
          <w:jc w:val="center"/>
        </w:trPr>
        <w:tc>
          <w:tcPr>
            <w:tcW w:w="1809" w:type="dxa"/>
            <w:vMerge w:val="restart"/>
            <w:shd w:val="clear" w:color="auto" w:fill="auto"/>
            <w:vAlign w:val="center"/>
          </w:tcPr>
          <w:p w14:paraId="14D7202A" w14:textId="77777777" w:rsidR="006A4065" w:rsidRPr="006C7AB0" w:rsidRDefault="006A4065" w:rsidP="00FD5519">
            <w:pPr>
              <w:tabs>
                <w:tab w:val="left" w:pos="284"/>
              </w:tabs>
              <w:spacing w:after="0" w:line="240" w:lineRule="atLeast"/>
              <w:ind w:right="113"/>
              <w:jc w:val="center"/>
              <w:rPr>
                <w:rFonts w:ascii="Times New Roman" w:hAnsi="Times New Roman"/>
                <w:b/>
                <w:bCs/>
                <w:sz w:val="20"/>
                <w:szCs w:val="24"/>
              </w:rPr>
            </w:pPr>
            <w:r w:rsidRPr="006C7AB0">
              <w:rPr>
                <w:rFonts w:ascii="Times New Roman" w:hAnsi="Times New Roman"/>
                <w:b/>
                <w:bCs/>
                <w:sz w:val="20"/>
                <w:szCs w:val="24"/>
              </w:rPr>
              <w:lastRenderedPageBreak/>
              <w:t>İL/İLÇE ADI</w:t>
            </w:r>
          </w:p>
        </w:tc>
        <w:tc>
          <w:tcPr>
            <w:tcW w:w="3470" w:type="dxa"/>
            <w:gridSpan w:val="4"/>
            <w:shd w:val="clear" w:color="auto" w:fill="auto"/>
            <w:vAlign w:val="center"/>
          </w:tcPr>
          <w:p w14:paraId="1BF99C60" w14:textId="77777777" w:rsidR="006A4065" w:rsidRPr="006C7AB0" w:rsidRDefault="006A4065" w:rsidP="00FD5519">
            <w:pPr>
              <w:tabs>
                <w:tab w:val="left" w:pos="284"/>
              </w:tabs>
              <w:spacing w:after="0" w:line="240" w:lineRule="atLeast"/>
              <w:jc w:val="center"/>
              <w:rPr>
                <w:rFonts w:ascii="Times New Roman" w:hAnsi="Times New Roman"/>
                <w:b/>
                <w:bCs/>
                <w:sz w:val="20"/>
                <w:szCs w:val="24"/>
              </w:rPr>
            </w:pPr>
            <w:r w:rsidRPr="006C7AB0">
              <w:rPr>
                <w:rFonts w:ascii="Times New Roman" w:hAnsi="Times New Roman"/>
                <w:b/>
                <w:bCs/>
                <w:sz w:val="20"/>
                <w:szCs w:val="24"/>
              </w:rPr>
              <w:t>YATILI BÖLGE ORTAOKULLARI</w:t>
            </w:r>
          </w:p>
        </w:tc>
        <w:tc>
          <w:tcPr>
            <w:tcW w:w="3969" w:type="dxa"/>
            <w:gridSpan w:val="4"/>
            <w:shd w:val="clear" w:color="auto" w:fill="auto"/>
            <w:vAlign w:val="center"/>
          </w:tcPr>
          <w:p w14:paraId="51F0D80B" w14:textId="77777777" w:rsidR="006A4065" w:rsidRPr="006C7AB0" w:rsidRDefault="006A4065" w:rsidP="00FD5519">
            <w:pPr>
              <w:tabs>
                <w:tab w:val="left" w:pos="284"/>
              </w:tabs>
              <w:spacing w:after="0" w:line="240" w:lineRule="atLeast"/>
              <w:jc w:val="center"/>
              <w:rPr>
                <w:rFonts w:ascii="Times New Roman" w:hAnsi="Times New Roman"/>
                <w:b/>
                <w:bCs/>
                <w:sz w:val="20"/>
                <w:szCs w:val="24"/>
              </w:rPr>
            </w:pPr>
            <w:r w:rsidRPr="006C7AB0">
              <w:rPr>
                <w:rFonts w:ascii="Times New Roman" w:hAnsi="Times New Roman"/>
                <w:b/>
                <w:bCs/>
                <w:sz w:val="20"/>
                <w:szCs w:val="24"/>
              </w:rPr>
              <w:t>PANSİYONLU OKULLAR</w:t>
            </w:r>
          </w:p>
        </w:tc>
      </w:tr>
      <w:tr w:rsidR="00EA32C2" w:rsidRPr="00CD71FE" w14:paraId="6893CC7E" w14:textId="77777777" w:rsidTr="00FD5519">
        <w:trPr>
          <w:trHeight w:val="1542"/>
          <w:jc w:val="center"/>
        </w:trPr>
        <w:tc>
          <w:tcPr>
            <w:tcW w:w="1809" w:type="dxa"/>
            <w:vMerge/>
            <w:shd w:val="clear" w:color="auto" w:fill="auto"/>
            <w:textDirection w:val="btLr"/>
          </w:tcPr>
          <w:p w14:paraId="632056D8" w14:textId="77777777" w:rsidR="006A4065" w:rsidRPr="006C7AB0" w:rsidRDefault="006A4065" w:rsidP="00FD5519">
            <w:pPr>
              <w:tabs>
                <w:tab w:val="left" w:pos="284"/>
              </w:tabs>
              <w:spacing w:after="0" w:line="240" w:lineRule="atLeast"/>
              <w:ind w:right="113"/>
              <w:jc w:val="center"/>
              <w:rPr>
                <w:rFonts w:ascii="Times New Roman" w:hAnsi="Times New Roman"/>
                <w:b/>
                <w:bCs/>
                <w:sz w:val="20"/>
                <w:szCs w:val="24"/>
              </w:rPr>
            </w:pPr>
          </w:p>
        </w:tc>
        <w:tc>
          <w:tcPr>
            <w:tcW w:w="777" w:type="dxa"/>
            <w:shd w:val="clear" w:color="auto" w:fill="auto"/>
            <w:textDirection w:val="btLr"/>
            <w:vAlign w:val="center"/>
          </w:tcPr>
          <w:p w14:paraId="6AB09A1F" w14:textId="77777777" w:rsidR="006A4065" w:rsidRPr="006C7AB0" w:rsidRDefault="006A4065" w:rsidP="00FD5519">
            <w:pPr>
              <w:tabs>
                <w:tab w:val="left" w:pos="284"/>
              </w:tabs>
              <w:spacing w:after="0" w:line="240" w:lineRule="atLeast"/>
              <w:ind w:right="113"/>
              <w:jc w:val="center"/>
              <w:rPr>
                <w:rFonts w:ascii="Times New Roman" w:hAnsi="Times New Roman"/>
                <w:b/>
                <w:sz w:val="20"/>
                <w:szCs w:val="24"/>
              </w:rPr>
            </w:pPr>
            <w:r w:rsidRPr="006C7AB0">
              <w:rPr>
                <w:rFonts w:ascii="Times New Roman" w:hAnsi="Times New Roman"/>
                <w:b/>
                <w:sz w:val="20"/>
                <w:szCs w:val="24"/>
              </w:rPr>
              <w:t>OKUL SAYISI</w:t>
            </w:r>
          </w:p>
        </w:tc>
        <w:tc>
          <w:tcPr>
            <w:tcW w:w="992" w:type="dxa"/>
            <w:shd w:val="clear" w:color="auto" w:fill="auto"/>
            <w:textDirection w:val="btLr"/>
            <w:vAlign w:val="center"/>
          </w:tcPr>
          <w:p w14:paraId="1415888E" w14:textId="77777777" w:rsidR="006A4065" w:rsidRPr="006C7AB0" w:rsidRDefault="006A4065" w:rsidP="00FD5519">
            <w:pPr>
              <w:tabs>
                <w:tab w:val="left" w:pos="284"/>
              </w:tabs>
              <w:spacing w:after="0" w:line="240" w:lineRule="atLeast"/>
              <w:ind w:right="113"/>
              <w:jc w:val="center"/>
              <w:rPr>
                <w:rFonts w:ascii="Times New Roman" w:hAnsi="Times New Roman"/>
                <w:b/>
                <w:sz w:val="20"/>
                <w:szCs w:val="24"/>
              </w:rPr>
            </w:pPr>
            <w:r w:rsidRPr="006C7AB0">
              <w:rPr>
                <w:rFonts w:ascii="Times New Roman" w:hAnsi="Times New Roman"/>
                <w:b/>
                <w:sz w:val="20"/>
                <w:szCs w:val="24"/>
              </w:rPr>
              <w:t>YBO KAPASİTESİ</w:t>
            </w:r>
          </w:p>
        </w:tc>
        <w:tc>
          <w:tcPr>
            <w:tcW w:w="992" w:type="dxa"/>
            <w:shd w:val="clear" w:color="auto" w:fill="auto"/>
            <w:textDirection w:val="btLr"/>
            <w:vAlign w:val="center"/>
          </w:tcPr>
          <w:p w14:paraId="19247BA4" w14:textId="77777777" w:rsidR="006A4065" w:rsidRPr="006C7AB0" w:rsidRDefault="006A4065" w:rsidP="00FD5519">
            <w:pPr>
              <w:tabs>
                <w:tab w:val="left" w:pos="284"/>
              </w:tabs>
              <w:spacing w:after="0" w:line="240" w:lineRule="atLeast"/>
              <w:ind w:right="113"/>
              <w:jc w:val="center"/>
              <w:rPr>
                <w:rFonts w:ascii="Times New Roman" w:hAnsi="Times New Roman"/>
                <w:b/>
                <w:sz w:val="20"/>
                <w:szCs w:val="24"/>
              </w:rPr>
            </w:pPr>
            <w:r w:rsidRPr="006C7AB0">
              <w:rPr>
                <w:rFonts w:ascii="Times New Roman" w:hAnsi="Times New Roman"/>
                <w:b/>
                <w:sz w:val="20"/>
                <w:szCs w:val="24"/>
              </w:rPr>
              <w:t>YATILI ÖĞRENCİ SAYISI</w:t>
            </w:r>
          </w:p>
        </w:tc>
        <w:tc>
          <w:tcPr>
            <w:tcW w:w="709" w:type="dxa"/>
            <w:shd w:val="clear" w:color="auto" w:fill="auto"/>
            <w:textDirection w:val="btLr"/>
            <w:vAlign w:val="center"/>
          </w:tcPr>
          <w:p w14:paraId="27A80411" w14:textId="77777777" w:rsidR="006A4065" w:rsidRPr="006C7AB0" w:rsidRDefault="006A4065" w:rsidP="00FD5519">
            <w:pPr>
              <w:tabs>
                <w:tab w:val="left" w:pos="284"/>
              </w:tabs>
              <w:spacing w:after="0" w:line="240" w:lineRule="atLeast"/>
              <w:ind w:right="113"/>
              <w:jc w:val="center"/>
              <w:rPr>
                <w:rFonts w:ascii="Times New Roman" w:hAnsi="Times New Roman"/>
                <w:b/>
                <w:sz w:val="20"/>
                <w:szCs w:val="24"/>
              </w:rPr>
            </w:pPr>
            <w:r w:rsidRPr="006C7AB0">
              <w:rPr>
                <w:rFonts w:ascii="Times New Roman" w:hAnsi="Times New Roman"/>
                <w:b/>
                <w:sz w:val="20"/>
                <w:szCs w:val="24"/>
              </w:rPr>
              <w:t>ORANI</w:t>
            </w:r>
          </w:p>
        </w:tc>
        <w:tc>
          <w:tcPr>
            <w:tcW w:w="850" w:type="dxa"/>
            <w:shd w:val="clear" w:color="auto" w:fill="auto"/>
            <w:textDirection w:val="btLr"/>
            <w:vAlign w:val="center"/>
          </w:tcPr>
          <w:p w14:paraId="73B0D092" w14:textId="77777777" w:rsidR="006A4065" w:rsidRPr="006C7AB0" w:rsidRDefault="006A4065" w:rsidP="00FD5519">
            <w:pPr>
              <w:tabs>
                <w:tab w:val="left" w:pos="284"/>
              </w:tabs>
              <w:spacing w:after="0" w:line="240" w:lineRule="atLeast"/>
              <w:ind w:right="113"/>
              <w:jc w:val="center"/>
              <w:rPr>
                <w:rFonts w:ascii="Times New Roman" w:hAnsi="Times New Roman"/>
                <w:b/>
                <w:sz w:val="20"/>
                <w:szCs w:val="24"/>
              </w:rPr>
            </w:pPr>
            <w:r w:rsidRPr="006C7AB0">
              <w:rPr>
                <w:rFonts w:ascii="Times New Roman" w:hAnsi="Times New Roman"/>
                <w:b/>
                <w:sz w:val="20"/>
                <w:szCs w:val="24"/>
              </w:rPr>
              <w:t>OKUL SAYISI</w:t>
            </w:r>
          </w:p>
        </w:tc>
        <w:tc>
          <w:tcPr>
            <w:tcW w:w="1276" w:type="dxa"/>
            <w:shd w:val="clear" w:color="auto" w:fill="auto"/>
            <w:textDirection w:val="btLr"/>
            <w:vAlign w:val="center"/>
          </w:tcPr>
          <w:p w14:paraId="613E6D6B" w14:textId="77777777" w:rsidR="006A4065" w:rsidRPr="006C7AB0" w:rsidRDefault="006A4065" w:rsidP="00FD5519">
            <w:pPr>
              <w:tabs>
                <w:tab w:val="left" w:pos="284"/>
              </w:tabs>
              <w:spacing w:after="0" w:line="240" w:lineRule="atLeast"/>
              <w:ind w:right="113"/>
              <w:jc w:val="center"/>
              <w:rPr>
                <w:rFonts w:ascii="Times New Roman" w:hAnsi="Times New Roman"/>
                <w:b/>
                <w:sz w:val="20"/>
                <w:szCs w:val="24"/>
              </w:rPr>
            </w:pPr>
            <w:r w:rsidRPr="006C7AB0">
              <w:rPr>
                <w:rFonts w:ascii="Times New Roman" w:hAnsi="Times New Roman"/>
                <w:b/>
                <w:sz w:val="20"/>
                <w:szCs w:val="24"/>
              </w:rPr>
              <w:t>PANSİYON KAPASİTESİ</w:t>
            </w:r>
          </w:p>
        </w:tc>
        <w:tc>
          <w:tcPr>
            <w:tcW w:w="992" w:type="dxa"/>
            <w:shd w:val="clear" w:color="auto" w:fill="auto"/>
            <w:textDirection w:val="btLr"/>
            <w:vAlign w:val="center"/>
          </w:tcPr>
          <w:p w14:paraId="32F88FCB" w14:textId="77777777" w:rsidR="006A4065" w:rsidRPr="006C7AB0" w:rsidRDefault="006A4065" w:rsidP="00FD5519">
            <w:pPr>
              <w:tabs>
                <w:tab w:val="left" w:pos="284"/>
              </w:tabs>
              <w:spacing w:after="0" w:line="240" w:lineRule="atLeast"/>
              <w:ind w:right="113"/>
              <w:jc w:val="center"/>
              <w:rPr>
                <w:rFonts w:ascii="Times New Roman" w:hAnsi="Times New Roman"/>
                <w:b/>
                <w:sz w:val="20"/>
                <w:szCs w:val="24"/>
              </w:rPr>
            </w:pPr>
            <w:r w:rsidRPr="006C7AB0">
              <w:rPr>
                <w:rFonts w:ascii="Times New Roman" w:hAnsi="Times New Roman"/>
                <w:b/>
                <w:sz w:val="20"/>
                <w:szCs w:val="24"/>
              </w:rPr>
              <w:t>PANSİYONLU ÖĞRENCİ SAYISI</w:t>
            </w:r>
          </w:p>
        </w:tc>
        <w:tc>
          <w:tcPr>
            <w:tcW w:w="851" w:type="dxa"/>
            <w:shd w:val="clear" w:color="auto" w:fill="auto"/>
            <w:textDirection w:val="btLr"/>
            <w:vAlign w:val="center"/>
          </w:tcPr>
          <w:p w14:paraId="04B12422" w14:textId="77777777" w:rsidR="006A4065" w:rsidRPr="006C7AB0" w:rsidRDefault="006A4065" w:rsidP="00FD5519">
            <w:pPr>
              <w:tabs>
                <w:tab w:val="left" w:pos="284"/>
              </w:tabs>
              <w:spacing w:after="0" w:line="240" w:lineRule="auto"/>
              <w:ind w:right="113"/>
              <w:jc w:val="center"/>
              <w:rPr>
                <w:rFonts w:ascii="Times New Roman" w:hAnsi="Times New Roman"/>
                <w:b/>
                <w:sz w:val="20"/>
                <w:szCs w:val="24"/>
              </w:rPr>
            </w:pPr>
            <w:r w:rsidRPr="006C7AB0">
              <w:rPr>
                <w:rFonts w:ascii="Times New Roman" w:hAnsi="Times New Roman"/>
                <w:b/>
                <w:sz w:val="20"/>
                <w:szCs w:val="24"/>
              </w:rPr>
              <w:t>ORANI</w:t>
            </w:r>
          </w:p>
          <w:p w14:paraId="1AC3E779" w14:textId="77777777" w:rsidR="006A4065" w:rsidRPr="006C7AB0" w:rsidRDefault="006A4065" w:rsidP="00FD5519">
            <w:pPr>
              <w:tabs>
                <w:tab w:val="left" w:pos="284"/>
              </w:tabs>
              <w:spacing w:after="0" w:line="240" w:lineRule="atLeast"/>
              <w:ind w:right="113"/>
              <w:jc w:val="center"/>
              <w:rPr>
                <w:rFonts w:ascii="Times New Roman" w:hAnsi="Times New Roman"/>
                <w:b/>
                <w:sz w:val="20"/>
                <w:szCs w:val="24"/>
              </w:rPr>
            </w:pPr>
          </w:p>
        </w:tc>
      </w:tr>
      <w:tr w:rsidR="00981D97" w:rsidRPr="00CD71FE" w14:paraId="43198F5A" w14:textId="77777777" w:rsidTr="00FD5519">
        <w:trPr>
          <w:trHeight w:val="416"/>
          <w:jc w:val="center"/>
        </w:trPr>
        <w:tc>
          <w:tcPr>
            <w:tcW w:w="1809" w:type="dxa"/>
            <w:shd w:val="clear" w:color="auto" w:fill="auto"/>
          </w:tcPr>
          <w:p w14:paraId="0918FF2E" w14:textId="77777777" w:rsidR="006A4065" w:rsidRPr="00CD71FE" w:rsidRDefault="006A4065" w:rsidP="00FD5519">
            <w:pPr>
              <w:tabs>
                <w:tab w:val="left" w:pos="284"/>
              </w:tabs>
              <w:spacing w:after="0" w:line="240" w:lineRule="atLeast"/>
              <w:jc w:val="both"/>
              <w:rPr>
                <w:rFonts w:ascii="Times New Roman" w:hAnsi="Times New Roman"/>
                <w:b/>
                <w:bCs/>
                <w:sz w:val="24"/>
                <w:szCs w:val="24"/>
              </w:rPr>
            </w:pPr>
          </w:p>
        </w:tc>
        <w:tc>
          <w:tcPr>
            <w:tcW w:w="777" w:type="dxa"/>
            <w:shd w:val="clear" w:color="auto" w:fill="auto"/>
          </w:tcPr>
          <w:p w14:paraId="1F022F6D" w14:textId="77777777" w:rsidR="006A4065" w:rsidRPr="00CD71FE" w:rsidRDefault="006A4065" w:rsidP="00FD5519">
            <w:pPr>
              <w:tabs>
                <w:tab w:val="left" w:pos="284"/>
              </w:tabs>
              <w:spacing w:after="0" w:line="240" w:lineRule="atLeast"/>
              <w:jc w:val="both"/>
              <w:rPr>
                <w:rFonts w:ascii="Times New Roman" w:hAnsi="Times New Roman"/>
                <w:sz w:val="24"/>
                <w:szCs w:val="24"/>
              </w:rPr>
            </w:pPr>
          </w:p>
        </w:tc>
        <w:tc>
          <w:tcPr>
            <w:tcW w:w="992" w:type="dxa"/>
            <w:shd w:val="clear" w:color="auto" w:fill="auto"/>
          </w:tcPr>
          <w:p w14:paraId="31E2266A" w14:textId="77777777" w:rsidR="006A4065" w:rsidRPr="00CD71FE" w:rsidRDefault="006A4065" w:rsidP="00FD5519">
            <w:pPr>
              <w:tabs>
                <w:tab w:val="left" w:pos="284"/>
              </w:tabs>
              <w:spacing w:after="0" w:line="240" w:lineRule="atLeast"/>
              <w:jc w:val="both"/>
              <w:rPr>
                <w:rFonts w:ascii="Times New Roman" w:hAnsi="Times New Roman"/>
                <w:sz w:val="24"/>
                <w:szCs w:val="24"/>
              </w:rPr>
            </w:pPr>
          </w:p>
        </w:tc>
        <w:tc>
          <w:tcPr>
            <w:tcW w:w="992" w:type="dxa"/>
            <w:shd w:val="clear" w:color="auto" w:fill="auto"/>
          </w:tcPr>
          <w:p w14:paraId="4BE884BA" w14:textId="77777777" w:rsidR="006A4065" w:rsidRPr="00CD71FE" w:rsidRDefault="006A4065" w:rsidP="00FD5519">
            <w:pPr>
              <w:tabs>
                <w:tab w:val="left" w:pos="284"/>
              </w:tabs>
              <w:spacing w:after="0" w:line="240" w:lineRule="atLeast"/>
              <w:jc w:val="both"/>
              <w:rPr>
                <w:rFonts w:ascii="Times New Roman" w:hAnsi="Times New Roman"/>
                <w:sz w:val="24"/>
                <w:szCs w:val="24"/>
              </w:rPr>
            </w:pPr>
          </w:p>
        </w:tc>
        <w:tc>
          <w:tcPr>
            <w:tcW w:w="709" w:type="dxa"/>
            <w:shd w:val="clear" w:color="auto" w:fill="auto"/>
          </w:tcPr>
          <w:p w14:paraId="3238B3B4" w14:textId="77777777" w:rsidR="006A4065" w:rsidRPr="00CD71FE" w:rsidRDefault="006A4065" w:rsidP="00FD5519">
            <w:pPr>
              <w:tabs>
                <w:tab w:val="left" w:pos="284"/>
              </w:tabs>
              <w:spacing w:after="0" w:line="240" w:lineRule="atLeast"/>
              <w:jc w:val="both"/>
              <w:rPr>
                <w:rFonts w:ascii="Times New Roman" w:hAnsi="Times New Roman"/>
                <w:sz w:val="24"/>
                <w:szCs w:val="24"/>
              </w:rPr>
            </w:pPr>
          </w:p>
        </w:tc>
        <w:tc>
          <w:tcPr>
            <w:tcW w:w="850" w:type="dxa"/>
            <w:shd w:val="clear" w:color="auto" w:fill="auto"/>
          </w:tcPr>
          <w:p w14:paraId="4452DBF4" w14:textId="77777777" w:rsidR="006A4065" w:rsidRPr="00CD71FE" w:rsidRDefault="006A4065" w:rsidP="00FD5519">
            <w:pPr>
              <w:tabs>
                <w:tab w:val="left" w:pos="284"/>
              </w:tabs>
              <w:spacing w:after="0" w:line="240" w:lineRule="atLeast"/>
              <w:jc w:val="both"/>
              <w:rPr>
                <w:rFonts w:ascii="Times New Roman" w:hAnsi="Times New Roman"/>
                <w:sz w:val="24"/>
                <w:szCs w:val="24"/>
              </w:rPr>
            </w:pPr>
          </w:p>
        </w:tc>
        <w:tc>
          <w:tcPr>
            <w:tcW w:w="1276" w:type="dxa"/>
            <w:shd w:val="clear" w:color="auto" w:fill="auto"/>
          </w:tcPr>
          <w:p w14:paraId="39CCF822" w14:textId="77777777" w:rsidR="006A4065" w:rsidRPr="00CD71FE" w:rsidRDefault="006A4065" w:rsidP="00FD5519">
            <w:pPr>
              <w:tabs>
                <w:tab w:val="left" w:pos="284"/>
              </w:tabs>
              <w:spacing w:after="0" w:line="240" w:lineRule="atLeast"/>
              <w:jc w:val="both"/>
              <w:rPr>
                <w:rFonts w:ascii="Times New Roman" w:hAnsi="Times New Roman"/>
                <w:sz w:val="24"/>
                <w:szCs w:val="24"/>
              </w:rPr>
            </w:pPr>
          </w:p>
        </w:tc>
        <w:tc>
          <w:tcPr>
            <w:tcW w:w="992" w:type="dxa"/>
            <w:shd w:val="clear" w:color="auto" w:fill="auto"/>
          </w:tcPr>
          <w:p w14:paraId="0757F7B0" w14:textId="77777777" w:rsidR="006A4065" w:rsidRPr="00CD71FE" w:rsidRDefault="006A4065" w:rsidP="00FD5519">
            <w:pPr>
              <w:tabs>
                <w:tab w:val="left" w:pos="284"/>
              </w:tabs>
              <w:spacing w:after="0" w:line="240" w:lineRule="atLeast"/>
              <w:jc w:val="both"/>
              <w:rPr>
                <w:rFonts w:ascii="Times New Roman" w:hAnsi="Times New Roman"/>
                <w:sz w:val="24"/>
                <w:szCs w:val="24"/>
              </w:rPr>
            </w:pPr>
          </w:p>
        </w:tc>
        <w:tc>
          <w:tcPr>
            <w:tcW w:w="851" w:type="dxa"/>
            <w:shd w:val="clear" w:color="auto" w:fill="auto"/>
          </w:tcPr>
          <w:p w14:paraId="54C5CB6A" w14:textId="77777777" w:rsidR="006A4065" w:rsidRPr="00CD71FE" w:rsidRDefault="006A4065" w:rsidP="00FD5519">
            <w:pPr>
              <w:tabs>
                <w:tab w:val="left" w:pos="284"/>
              </w:tabs>
              <w:spacing w:after="0" w:line="240" w:lineRule="atLeast"/>
              <w:jc w:val="both"/>
              <w:rPr>
                <w:rFonts w:ascii="Times New Roman" w:hAnsi="Times New Roman"/>
                <w:sz w:val="24"/>
                <w:szCs w:val="24"/>
              </w:rPr>
            </w:pPr>
          </w:p>
        </w:tc>
      </w:tr>
    </w:tbl>
    <w:p w14:paraId="0631AE63" w14:textId="77777777" w:rsidR="00F0735E" w:rsidRDefault="00F0735E" w:rsidP="00710A1D">
      <w:pPr>
        <w:spacing w:after="0"/>
        <w:ind w:firstLine="709"/>
        <w:jc w:val="both"/>
        <w:rPr>
          <w:rFonts w:ascii="Times New Roman" w:hAnsi="Times New Roman"/>
          <w:sz w:val="24"/>
          <w:szCs w:val="24"/>
        </w:rPr>
      </w:pPr>
    </w:p>
    <w:p w14:paraId="5B50E042" w14:textId="0218A2FE" w:rsidR="00683DAA" w:rsidRPr="00CD71FE" w:rsidRDefault="00683DAA" w:rsidP="00710A1D">
      <w:pPr>
        <w:spacing w:after="0"/>
        <w:ind w:firstLine="709"/>
        <w:jc w:val="both"/>
        <w:rPr>
          <w:rFonts w:ascii="Times New Roman" w:hAnsi="Times New Roman"/>
          <w:bCs/>
          <w:i/>
          <w:iCs/>
          <w:sz w:val="24"/>
          <w:szCs w:val="24"/>
        </w:rPr>
      </w:pPr>
      <w:r w:rsidRPr="00CD71FE">
        <w:rPr>
          <w:rFonts w:ascii="Times New Roman" w:hAnsi="Times New Roman"/>
          <w:sz w:val="24"/>
          <w:szCs w:val="24"/>
        </w:rPr>
        <w:t xml:space="preserve">En az bir ders yılı parasız yatılı öğrenim gören ortaöğretim öğrencileri taşıma kapsamında değerlendirilebilir. </w:t>
      </w:r>
      <w:r w:rsidRPr="00B54A40">
        <w:rPr>
          <w:rFonts w:ascii="Times New Roman" w:hAnsi="Times New Roman"/>
          <w:sz w:val="24"/>
          <w:szCs w:val="24"/>
        </w:rPr>
        <w:t>P</w:t>
      </w:r>
      <w:r w:rsidRPr="00CD71FE">
        <w:rPr>
          <w:rFonts w:ascii="Times New Roman" w:hAnsi="Times New Roman"/>
          <w:sz w:val="24"/>
          <w:szCs w:val="24"/>
        </w:rPr>
        <w:t>arasız yatılılıktan öğrenci taşıma uygulamasına geçişler için başvurular, öğrenci velisi tarafından parasız yatılı olarak öğrenim gördüğü okul müdürlüğüne, ders kesiminden haziran ayının sonuna kadar yapılır. Okul müdürlüklerinden gelen bu başvurular, parasız yatılılık ve bursluluk komisyonunun görüşleri de alınarak planlama komisyonunca değerlendiril</w:t>
      </w:r>
      <w:r w:rsidR="00225549" w:rsidRPr="00CD71FE">
        <w:rPr>
          <w:rFonts w:ascii="Times New Roman" w:hAnsi="Times New Roman"/>
          <w:sz w:val="24"/>
          <w:szCs w:val="24"/>
        </w:rPr>
        <w:t>mesi</w:t>
      </w:r>
      <w:r w:rsidR="009F4EAE">
        <w:rPr>
          <w:rFonts w:ascii="Times New Roman" w:hAnsi="Times New Roman"/>
          <w:sz w:val="24"/>
          <w:szCs w:val="24"/>
        </w:rPr>
        <w:t xml:space="preserve"> (</w:t>
      </w:r>
      <w:r w:rsidR="00C066EA" w:rsidRPr="006C7AB0">
        <w:rPr>
          <w:rFonts w:ascii="Times New Roman" w:hAnsi="Times New Roman"/>
          <w:bCs/>
          <w:i/>
          <w:iCs/>
          <w:color w:val="0070C0"/>
          <w:sz w:val="20"/>
          <w:szCs w:val="24"/>
          <w:lang w:eastAsia="en-US" w:bidi="en-US"/>
        </w:rPr>
        <w:t>Millî Eğitim Bakanlığı Taşıma Yoluyla Eğitime Erişim Yönetmeliği Madde 12/4)</w:t>
      </w:r>
    </w:p>
    <w:p w14:paraId="48B83977" w14:textId="4A49D142" w:rsidR="00683DAA" w:rsidRPr="00CD71FE" w:rsidRDefault="00C066EA" w:rsidP="00710A1D">
      <w:pPr>
        <w:spacing w:after="0"/>
        <w:jc w:val="both"/>
        <w:rPr>
          <w:rFonts w:ascii="Times New Roman" w:hAnsi="Times New Roman"/>
          <w:sz w:val="24"/>
          <w:szCs w:val="24"/>
        </w:rPr>
      </w:pPr>
      <w:r w:rsidRPr="00CD71FE">
        <w:rPr>
          <w:rFonts w:ascii="Times New Roman" w:hAnsi="Times New Roman"/>
          <w:sz w:val="24"/>
          <w:szCs w:val="24"/>
        </w:rPr>
        <w:t xml:space="preserve">          </w:t>
      </w:r>
      <w:r w:rsidR="00683DAA" w:rsidRPr="00CD71FE">
        <w:rPr>
          <w:rFonts w:ascii="Times New Roman" w:hAnsi="Times New Roman"/>
          <w:sz w:val="24"/>
          <w:szCs w:val="24"/>
        </w:rPr>
        <w:t xml:space="preserve"> Öğrenci taşıma uygulamasında ilkokul ve ortaokul öğrencilerinin aynı araçla taşınması esastır. Taşımanın ekonomik olmaması veya uygun nitelik ve nicelikte araç bulunamaması durumlarında, ders giriş-çıkış saatlerinin yakın olması ve araçta yer olması şartıyla ilkokul ve ortaokul öğrencilerinin taşındığı araçlarda imam-hatip ortaokulu ve ortaöğretim öğrencileri de taşınabil</w:t>
      </w:r>
      <w:r w:rsidRPr="00CD71FE">
        <w:rPr>
          <w:rFonts w:ascii="Times New Roman" w:hAnsi="Times New Roman"/>
          <w:sz w:val="24"/>
          <w:szCs w:val="24"/>
        </w:rPr>
        <w:t>mesi</w:t>
      </w:r>
      <w:bookmarkStart w:id="17" w:name="_Hlk173585658"/>
      <w:r w:rsidR="009F4EAE">
        <w:rPr>
          <w:rFonts w:ascii="Times New Roman" w:hAnsi="Times New Roman"/>
          <w:bCs/>
          <w:i/>
          <w:iCs/>
          <w:sz w:val="24"/>
          <w:szCs w:val="24"/>
          <w:lang w:eastAsia="en-US" w:bidi="en-US"/>
        </w:rPr>
        <w:t xml:space="preserve"> (</w:t>
      </w:r>
      <w:r w:rsidRPr="006C7AB0">
        <w:rPr>
          <w:rFonts w:ascii="Times New Roman" w:hAnsi="Times New Roman"/>
          <w:bCs/>
          <w:i/>
          <w:iCs/>
          <w:color w:val="0070C0"/>
          <w:sz w:val="20"/>
          <w:szCs w:val="24"/>
          <w:lang w:eastAsia="en-US" w:bidi="en-US"/>
        </w:rPr>
        <w:t>Millî Eğitim Bakanlığı Taşıma Yoluyla Eğitime Erişim Yönetmeliği Madde 12/5)</w:t>
      </w:r>
      <w:bookmarkEnd w:id="17"/>
    </w:p>
    <w:p w14:paraId="5E815CE0" w14:textId="1759C799" w:rsidR="00683DAA" w:rsidRPr="00CD71FE" w:rsidRDefault="00EE1382" w:rsidP="00710A1D">
      <w:pPr>
        <w:spacing w:after="0"/>
        <w:jc w:val="both"/>
        <w:rPr>
          <w:rFonts w:ascii="Times New Roman" w:hAnsi="Times New Roman"/>
          <w:sz w:val="24"/>
          <w:szCs w:val="24"/>
        </w:rPr>
      </w:pPr>
      <w:r w:rsidRPr="00CD71FE">
        <w:rPr>
          <w:rFonts w:ascii="Times New Roman" w:hAnsi="Times New Roman"/>
          <w:sz w:val="24"/>
          <w:szCs w:val="24"/>
        </w:rPr>
        <w:t xml:space="preserve">              </w:t>
      </w:r>
      <w:r w:rsidR="00683DAA" w:rsidRPr="00CD71FE">
        <w:rPr>
          <w:rFonts w:ascii="Times New Roman" w:hAnsi="Times New Roman"/>
          <w:sz w:val="24"/>
          <w:szCs w:val="24"/>
        </w:rPr>
        <w:t>Özel eğitim ihtiyacı olan öğrenci/kursiyer veya bunların veli/vasilerinin beşinci fıkrada yer alan öğrenciler ile birlikte taşınmaması esastır. Ancak, taşımanın ekonomik olmaması veya uygun nitelik ve nicelikte araç bulunamaması durumlarında, ders giriş-çıkış saatlerinin yakın olması ve araçta yer olması şartıyla özel eğitim ihtiyacı olan öğrenci/kursiyer veya bunların veli/vasileri diğer öğrenciler ile birlikte taşınabilir. Bu durumda, araçta yer alacak özel eğitim ihtiyacı olan öğrencilerin engel düzeyi ve sayısı il/ilçe özel eğitim hizmetleri kurulu ile mütalaa edilmek suretiyle belirlen</w:t>
      </w:r>
      <w:r w:rsidRPr="00CD71FE">
        <w:rPr>
          <w:rFonts w:ascii="Times New Roman" w:hAnsi="Times New Roman"/>
          <w:sz w:val="24"/>
          <w:szCs w:val="24"/>
        </w:rPr>
        <w:t>mesi</w:t>
      </w:r>
      <w:r w:rsidR="009F4EAE">
        <w:rPr>
          <w:rFonts w:ascii="Times New Roman" w:hAnsi="Times New Roman"/>
          <w:bCs/>
          <w:i/>
          <w:iCs/>
          <w:sz w:val="24"/>
          <w:szCs w:val="24"/>
          <w:lang w:eastAsia="en-US" w:bidi="en-US"/>
        </w:rPr>
        <w:t xml:space="preserve"> (</w:t>
      </w:r>
      <w:r w:rsidRPr="006C7AB0">
        <w:rPr>
          <w:rFonts w:ascii="Times New Roman" w:hAnsi="Times New Roman"/>
          <w:bCs/>
          <w:i/>
          <w:iCs/>
          <w:color w:val="0070C0"/>
          <w:sz w:val="20"/>
          <w:szCs w:val="24"/>
          <w:lang w:eastAsia="en-US" w:bidi="en-US"/>
        </w:rPr>
        <w:t>Millî Eğitim Bakanlığı Taşıma Yoluyla Eğitime Erişim Yönetmeliği Madde 12/</w:t>
      </w:r>
      <w:r w:rsidR="00AC4257" w:rsidRPr="006C7AB0">
        <w:rPr>
          <w:rFonts w:ascii="Times New Roman" w:hAnsi="Times New Roman"/>
          <w:bCs/>
          <w:i/>
          <w:iCs/>
          <w:color w:val="0070C0"/>
          <w:sz w:val="20"/>
          <w:szCs w:val="24"/>
          <w:lang w:eastAsia="en-US" w:bidi="en-US"/>
        </w:rPr>
        <w:t>6</w:t>
      </w:r>
      <w:r w:rsidRPr="006C7AB0">
        <w:rPr>
          <w:rFonts w:ascii="Times New Roman" w:hAnsi="Times New Roman"/>
          <w:bCs/>
          <w:i/>
          <w:iCs/>
          <w:color w:val="0070C0"/>
          <w:sz w:val="20"/>
          <w:szCs w:val="24"/>
          <w:lang w:eastAsia="en-US" w:bidi="en-US"/>
        </w:rPr>
        <w:t>)</w:t>
      </w:r>
    </w:p>
    <w:p w14:paraId="23D4E4A1" w14:textId="57B088B9" w:rsidR="00683DAA" w:rsidRPr="00CD71FE" w:rsidRDefault="00AC4257" w:rsidP="00710A1D">
      <w:pPr>
        <w:spacing w:after="0"/>
        <w:jc w:val="both"/>
        <w:rPr>
          <w:rFonts w:ascii="Times New Roman" w:hAnsi="Times New Roman"/>
          <w:sz w:val="24"/>
          <w:szCs w:val="24"/>
        </w:rPr>
      </w:pPr>
      <w:r w:rsidRPr="00CD71FE">
        <w:rPr>
          <w:rFonts w:ascii="Times New Roman" w:hAnsi="Times New Roman"/>
          <w:sz w:val="24"/>
          <w:szCs w:val="24"/>
        </w:rPr>
        <w:t xml:space="preserve">              </w:t>
      </w:r>
      <w:r w:rsidR="00683DAA" w:rsidRPr="00CD71FE">
        <w:rPr>
          <w:rFonts w:ascii="Times New Roman" w:hAnsi="Times New Roman"/>
          <w:sz w:val="24"/>
          <w:szCs w:val="24"/>
        </w:rPr>
        <w:t>Öğrencisi taşınacak okul ve yerleşim birimlerinden; can güvenliğinin olmaması, iklim koşulları ve ulaşım şartlarının elverişsiz veya taşıma maliyetinin yüksek olması gerekçelerinden birine bağlı olarak başka bir il/ilçe sınırları içerisindeki taşıma merkezi okul/kuruma taşınması eğitim müfettişi/eğitim müfettiş yardımcısı tarafından düzenlenen inceleme raporu dikkate alınarak değerlendirme komisyonunca uygun görülenler hariç, ilçeler arası taşıma yapıl</w:t>
      </w:r>
      <w:r w:rsidRPr="00CD71FE">
        <w:rPr>
          <w:rFonts w:ascii="Times New Roman" w:hAnsi="Times New Roman"/>
          <w:sz w:val="24"/>
          <w:szCs w:val="24"/>
        </w:rPr>
        <w:t>maması</w:t>
      </w:r>
      <w:r w:rsidR="009F4EAE">
        <w:rPr>
          <w:rFonts w:ascii="Times New Roman" w:hAnsi="Times New Roman"/>
          <w:bCs/>
          <w:i/>
          <w:iCs/>
          <w:sz w:val="24"/>
          <w:szCs w:val="24"/>
          <w:lang w:eastAsia="en-US" w:bidi="en-US"/>
        </w:rPr>
        <w:t xml:space="preserve"> (</w:t>
      </w:r>
      <w:r w:rsidR="00EE1382" w:rsidRPr="006C7AB0">
        <w:rPr>
          <w:rFonts w:ascii="Times New Roman" w:hAnsi="Times New Roman"/>
          <w:bCs/>
          <w:i/>
          <w:iCs/>
          <w:color w:val="0070C0"/>
          <w:sz w:val="20"/>
          <w:szCs w:val="24"/>
          <w:lang w:eastAsia="en-US" w:bidi="en-US"/>
        </w:rPr>
        <w:t>Millî Eğitim Bakanlığı Taşıma Yoluyla Eğitime Erişim Yönetmeliği Madde 12/</w:t>
      </w:r>
      <w:r w:rsidRPr="006C7AB0">
        <w:rPr>
          <w:rFonts w:ascii="Times New Roman" w:hAnsi="Times New Roman"/>
          <w:bCs/>
          <w:i/>
          <w:iCs/>
          <w:color w:val="0070C0"/>
          <w:sz w:val="20"/>
          <w:szCs w:val="24"/>
          <w:lang w:eastAsia="en-US" w:bidi="en-US"/>
        </w:rPr>
        <w:t>7</w:t>
      </w:r>
      <w:r w:rsidR="00EE1382" w:rsidRPr="006C7AB0">
        <w:rPr>
          <w:rFonts w:ascii="Times New Roman" w:hAnsi="Times New Roman"/>
          <w:bCs/>
          <w:i/>
          <w:iCs/>
          <w:color w:val="0070C0"/>
          <w:sz w:val="20"/>
          <w:szCs w:val="24"/>
          <w:lang w:eastAsia="en-US" w:bidi="en-US"/>
        </w:rPr>
        <w:t>)</w:t>
      </w:r>
    </w:p>
    <w:p w14:paraId="3953B381" w14:textId="28DA65B6" w:rsidR="00683DAA" w:rsidRPr="00CD71FE" w:rsidRDefault="00A662C9" w:rsidP="00710A1D">
      <w:pPr>
        <w:spacing w:after="0"/>
        <w:jc w:val="both"/>
        <w:rPr>
          <w:rFonts w:ascii="Times New Roman" w:hAnsi="Times New Roman"/>
          <w:sz w:val="24"/>
          <w:szCs w:val="24"/>
        </w:rPr>
      </w:pPr>
      <w:r w:rsidRPr="00CD71FE">
        <w:rPr>
          <w:rFonts w:ascii="Times New Roman" w:hAnsi="Times New Roman"/>
          <w:sz w:val="24"/>
          <w:szCs w:val="24"/>
        </w:rPr>
        <w:t xml:space="preserve">           </w:t>
      </w:r>
      <w:r w:rsidR="00683DAA" w:rsidRPr="00CD71FE">
        <w:rPr>
          <w:rFonts w:ascii="Times New Roman" w:hAnsi="Times New Roman"/>
          <w:sz w:val="24"/>
          <w:szCs w:val="24"/>
        </w:rPr>
        <w:t>İhalelerin zamanında yapılamaması, ihalelere katılım sağlanmaması, yüklenicinin yükümlülüklerini yerine getirmemesi, taşımanın ekonomik olmaması ve benzeri nedenlerle taşıma faaliyetlerinin gerçekleştirilememesi durumunda mülki idare amirinin onayı ile farklı eğitime erişim seçenekleri uygulan</w:t>
      </w:r>
      <w:r w:rsidR="00787B86" w:rsidRPr="00CD71FE">
        <w:rPr>
          <w:rFonts w:ascii="Times New Roman" w:hAnsi="Times New Roman"/>
          <w:sz w:val="24"/>
          <w:szCs w:val="24"/>
        </w:rPr>
        <w:t>ması</w:t>
      </w:r>
      <w:r w:rsidR="009F4EAE">
        <w:rPr>
          <w:rFonts w:ascii="Times New Roman" w:hAnsi="Times New Roman"/>
          <w:sz w:val="24"/>
          <w:szCs w:val="24"/>
        </w:rPr>
        <w:t xml:space="preserve"> (</w:t>
      </w:r>
      <w:r w:rsidR="00683DAA" w:rsidRPr="00CD71FE">
        <w:rPr>
          <w:rFonts w:ascii="Times New Roman" w:hAnsi="Times New Roman"/>
          <w:sz w:val="24"/>
          <w:szCs w:val="24"/>
        </w:rPr>
        <w:t>Bu fıkraya ilişkin usul ve esaslar Bakanlık tarafından belirlenir</w:t>
      </w:r>
      <w:r w:rsidR="00787B86" w:rsidRPr="00CD71FE">
        <w:rPr>
          <w:rFonts w:ascii="Times New Roman" w:hAnsi="Times New Roman"/>
          <w:sz w:val="24"/>
          <w:szCs w:val="24"/>
        </w:rPr>
        <w:t>)</w:t>
      </w:r>
      <w:r w:rsidR="009F4EAE">
        <w:rPr>
          <w:rFonts w:ascii="Times New Roman" w:hAnsi="Times New Roman"/>
          <w:bCs/>
          <w:i/>
          <w:iCs/>
          <w:sz w:val="24"/>
          <w:szCs w:val="24"/>
          <w:lang w:eastAsia="en-US" w:bidi="en-US"/>
        </w:rPr>
        <w:t xml:space="preserve"> (</w:t>
      </w:r>
      <w:r w:rsidR="00EE1382" w:rsidRPr="006C7AB0">
        <w:rPr>
          <w:rFonts w:ascii="Times New Roman" w:hAnsi="Times New Roman"/>
          <w:bCs/>
          <w:i/>
          <w:iCs/>
          <w:color w:val="0070C0"/>
          <w:sz w:val="20"/>
          <w:szCs w:val="24"/>
          <w:lang w:eastAsia="en-US" w:bidi="en-US"/>
        </w:rPr>
        <w:t>Millî Eğitim Bakanlığı Taşıma Yoluyla Eğitime Erişim Yönetmeliği Madde 12/</w:t>
      </w:r>
      <w:r w:rsidRPr="006C7AB0">
        <w:rPr>
          <w:rFonts w:ascii="Times New Roman" w:hAnsi="Times New Roman"/>
          <w:bCs/>
          <w:i/>
          <w:iCs/>
          <w:color w:val="0070C0"/>
          <w:sz w:val="20"/>
          <w:szCs w:val="24"/>
          <w:lang w:eastAsia="en-US" w:bidi="en-US"/>
        </w:rPr>
        <w:t>8</w:t>
      </w:r>
      <w:r w:rsidR="00EE1382" w:rsidRPr="006C7AB0">
        <w:rPr>
          <w:rFonts w:ascii="Times New Roman" w:hAnsi="Times New Roman"/>
          <w:bCs/>
          <w:i/>
          <w:iCs/>
          <w:color w:val="0070C0"/>
          <w:sz w:val="20"/>
          <w:szCs w:val="24"/>
          <w:lang w:eastAsia="en-US" w:bidi="en-US"/>
        </w:rPr>
        <w:t>)</w:t>
      </w:r>
    </w:p>
    <w:p w14:paraId="0CA885F5" w14:textId="1D6DEC0D" w:rsidR="006D7199" w:rsidRDefault="006A1E0B" w:rsidP="00710A1D">
      <w:pPr>
        <w:spacing w:after="0"/>
        <w:jc w:val="both"/>
        <w:rPr>
          <w:rFonts w:ascii="Times New Roman" w:hAnsi="Times New Roman"/>
          <w:bCs/>
          <w:i/>
          <w:iCs/>
          <w:color w:val="0070C0"/>
          <w:sz w:val="20"/>
          <w:szCs w:val="24"/>
          <w:lang w:eastAsia="en-US" w:bidi="en-US"/>
        </w:rPr>
      </w:pPr>
      <w:r w:rsidRPr="00CD71FE">
        <w:rPr>
          <w:rFonts w:ascii="Times New Roman" w:hAnsi="Times New Roman"/>
          <w:sz w:val="24"/>
          <w:szCs w:val="24"/>
        </w:rPr>
        <w:t xml:space="preserve">           Özel eğitim ihtiyacı olan öğrenci/kursiyerlerin taşındığı okul servis araçlarında, Okul Servis Araçları Yönetmeliğinin 9 uncu maddesinin ikinci fıkrasında yer alan şartları haiz, rehber personel görevlendirilmesi,</w:t>
      </w:r>
      <w:r w:rsidR="009F4EAE">
        <w:rPr>
          <w:rFonts w:ascii="Times New Roman" w:hAnsi="Times New Roman"/>
          <w:i/>
          <w:iCs/>
          <w:sz w:val="24"/>
          <w:szCs w:val="24"/>
          <w:lang w:eastAsia="en-US" w:bidi="en-US"/>
        </w:rPr>
        <w:t xml:space="preserve"> (</w:t>
      </w:r>
      <w:r w:rsidR="00122B10" w:rsidRPr="006C7AB0">
        <w:rPr>
          <w:rFonts w:ascii="Times New Roman" w:hAnsi="Times New Roman"/>
          <w:bCs/>
          <w:i/>
          <w:iCs/>
          <w:color w:val="0070C0"/>
          <w:sz w:val="20"/>
          <w:szCs w:val="24"/>
          <w:lang w:eastAsia="en-US" w:bidi="en-US"/>
        </w:rPr>
        <w:t>Millî Eğitim Bakanlığı Taşıma Yoluyla Eğitime Erişim Yönetmeliği Madde 14/</w:t>
      </w:r>
      <w:r w:rsidR="00122B10" w:rsidRPr="0064181C">
        <w:rPr>
          <w:rFonts w:ascii="Times New Roman" w:hAnsi="Times New Roman"/>
          <w:bCs/>
          <w:i/>
          <w:iCs/>
          <w:color w:val="0070C0"/>
          <w:sz w:val="20"/>
          <w:szCs w:val="24"/>
          <w:lang w:eastAsia="en-US" w:bidi="en-US"/>
        </w:rPr>
        <w:t xml:space="preserve">1, Okul Servis Araçları Yönetmeliği Madde </w:t>
      </w:r>
      <w:r w:rsidR="00AE20E2" w:rsidRPr="0064181C">
        <w:rPr>
          <w:rFonts w:ascii="Times New Roman" w:hAnsi="Times New Roman"/>
          <w:bCs/>
          <w:i/>
          <w:iCs/>
          <w:color w:val="0070C0"/>
          <w:sz w:val="20"/>
          <w:szCs w:val="24"/>
          <w:lang w:eastAsia="en-US" w:bidi="en-US"/>
        </w:rPr>
        <w:t>9/2</w:t>
      </w:r>
      <w:r w:rsidR="00122B10" w:rsidRPr="0064181C">
        <w:rPr>
          <w:rFonts w:ascii="Times New Roman" w:hAnsi="Times New Roman"/>
          <w:bCs/>
          <w:i/>
          <w:iCs/>
          <w:color w:val="0070C0"/>
          <w:sz w:val="20"/>
          <w:szCs w:val="24"/>
          <w:lang w:eastAsia="en-US" w:bidi="en-US"/>
        </w:rPr>
        <w:t>)</w:t>
      </w:r>
    </w:p>
    <w:p w14:paraId="7839CB03" w14:textId="77777777" w:rsidR="00710A1D" w:rsidRPr="00710A1D" w:rsidRDefault="00710A1D" w:rsidP="00710A1D">
      <w:pPr>
        <w:spacing w:after="0"/>
        <w:jc w:val="both"/>
        <w:rPr>
          <w:rFonts w:ascii="Times New Roman" w:hAnsi="Times New Roman"/>
          <w:sz w:val="24"/>
          <w:szCs w:val="24"/>
        </w:rPr>
      </w:pPr>
    </w:p>
    <w:p w14:paraId="0C74CA7D" w14:textId="36286C87" w:rsidR="006D7199" w:rsidRDefault="00120A23" w:rsidP="00120A23">
      <w:pPr>
        <w:spacing w:after="0" w:line="240" w:lineRule="auto"/>
        <w:ind w:firstLine="708"/>
        <w:jc w:val="both"/>
        <w:rPr>
          <w:rFonts w:ascii="Times New Roman" w:hAnsi="Times New Roman"/>
          <w:bCs/>
          <w:i/>
          <w:iCs/>
          <w:color w:val="0070C0"/>
          <w:sz w:val="20"/>
          <w:szCs w:val="24"/>
          <w:lang w:eastAsia="en-US" w:bidi="en-US"/>
        </w:rPr>
      </w:pPr>
      <w:r>
        <w:rPr>
          <w:rFonts w:ascii="Times New Roman" w:hAnsi="Times New Roman"/>
          <w:b/>
          <w:bCs/>
          <w:sz w:val="24"/>
          <w:szCs w:val="24"/>
        </w:rPr>
        <w:t>3</w:t>
      </w:r>
      <w:r w:rsidR="000A1CEB">
        <w:rPr>
          <w:rFonts w:ascii="Times New Roman" w:hAnsi="Times New Roman"/>
          <w:b/>
          <w:bCs/>
          <w:sz w:val="24"/>
          <w:szCs w:val="24"/>
        </w:rPr>
        <w:t>1</w:t>
      </w:r>
      <w:r w:rsidRPr="00120A23">
        <w:rPr>
          <w:rFonts w:ascii="Times New Roman" w:hAnsi="Times New Roman"/>
          <w:b/>
          <w:bCs/>
          <w:sz w:val="24"/>
          <w:szCs w:val="24"/>
        </w:rPr>
        <w:t>)</w:t>
      </w:r>
      <w:r>
        <w:rPr>
          <w:rFonts w:ascii="Times New Roman" w:hAnsi="Times New Roman"/>
          <w:b/>
          <w:bCs/>
          <w:sz w:val="24"/>
          <w:szCs w:val="24"/>
        </w:rPr>
        <w:t xml:space="preserve"> </w:t>
      </w:r>
      <w:r w:rsidR="006D7199" w:rsidRPr="00CD71FE">
        <w:rPr>
          <w:rFonts w:ascii="Times New Roman" w:eastAsiaTheme="minorHAnsi" w:hAnsi="Times New Roman"/>
          <w:sz w:val="24"/>
          <w:szCs w:val="24"/>
          <w:lang w:eastAsia="en-US"/>
        </w:rPr>
        <w:t xml:space="preserve">Rehber personel görevlendirmesinde; mesleki ve teknik eğitim okul/kurumlarının acil sağlık hizmetleri, hasta ve yaşlı hizmetleri, hemşirelik ile çocuk gelişimi ve eğitimi alanı mezunu olmak tercih sebebi olarak kabul edilir. Bu alanlardan mezun personel bulunamaması hâlinde bu </w:t>
      </w:r>
      <w:r w:rsidR="006D7199" w:rsidRPr="00CD71FE">
        <w:rPr>
          <w:rFonts w:ascii="Times New Roman" w:eastAsiaTheme="minorHAnsi" w:hAnsi="Times New Roman"/>
          <w:sz w:val="24"/>
          <w:szCs w:val="24"/>
          <w:lang w:eastAsia="en-US"/>
        </w:rPr>
        <w:lastRenderedPageBreak/>
        <w:t>Yönetmelik kapsamında taşınan özel eğitim ihtiyacı olan öğrenci/kursiyerlerin birinci dereceden yakınlarına öncelik veril</w:t>
      </w:r>
      <w:r w:rsidR="004C75C1" w:rsidRPr="00CD71FE">
        <w:rPr>
          <w:rFonts w:ascii="Times New Roman" w:eastAsiaTheme="minorHAnsi" w:hAnsi="Times New Roman"/>
          <w:sz w:val="24"/>
          <w:szCs w:val="24"/>
          <w:lang w:eastAsia="en-US"/>
        </w:rPr>
        <w:t>mesi</w:t>
      </w:r>
      <w:r w:rsidR="009F4EAE">
        <w:rPr>
          <w:rFonts w:ascii="Times New Roman" w:eastAsiaTheme="minorHAnsi" w:hAnsi="Times New Roman"/>
          <w:sz w:val="24"/>
          <w:szCs w:val="24"/>
          <w:lang w:eastAsia="en-US"/>
        </w:rPr>
        <w:t xml:space="preserve"> (</w:t>
      </w:r>
      <w:r w:rsidR="00AE20E2" w:rsidRPr="006C7AB0">
        <w:rPr>
          <w:rFonts w:ascii="Times New Roman" w:hAnsi="Times New Roman"/>
          <w:bCs/>
          <w:i/>
          <w:iCs/>
          <w:color w:val="0070C0"/>
          <w:sz w:val="20"/>
          <w:szCs w:val="24"/>
          <w:lang w:eastAsia="en-US" w:bidi="en-US"/>
        </w:rPr>
        <w:t>Millî Eğitim Bakanlığı Taşıma Yoluyla Eğitime Erişim Yönetmeliği Madde 14/2)</w:t>
      </w:r>
    </w:p>
    <w:p w14:paraId="41D07245" w14:textId="77777777" w:rsidR="008543D5" w:rsidRPr="00CD71FE" w:rsidRDefault="008543D5" w:rsidP="00120A23">
      <w:pPr>
        <w:spacing w:after="0" w:line="240" w:lineRule="auto"/>
        <w:ind w:firstLine="708"/>
        <w:jc w:val="both"/>
        <w:rPr>
          <w:rFonts w:ascii="Times New Roman" w:eastAsiaTheme="minorHAnsi" w:hAnsi="Times New Roman"/>
          <w:sz w:val="24"/>
          <w:szCs w:val="24"/>
          <w:lang w:eastAsia="en-US"/>
        </w:rPr>
      </w:pPr>
    </w:p>
    <w:p w14:paraId="06423AD3" w14:textId="51BA933A" w:rsidR="004C75C1" w:rsidRPr="00CD71FE" w:rsidRDefault="008543D5" w:rsidP="00AB705A">
      <w:pPr>
        <w:ind w:firstLine="709"/>
        <w:rPr>
          <w:rFonts w:ascii="Times New Roman" w:hAnsi="Times New Roman"/>
          <w:sz w:val="24"/>
          <w:szCs w:val="24"/>
        </w:rPr>
      </w:pPr>
      <w:r w:rsidRPr="008543D5">
        <w:rPr>
          <w:rFonts w:ascii="Times New Roman" w:hAnsi="Times New Roman"/>
          <w:b/>
          <w:bCs/>
          <w:sz w:val="24"/>
          <w:szCs w:val="24"/>
        </w:rPr>
        <w:t>3</w:t>
      </w:r>
      <w:r w:rsidR="000A1CEB">
        <w:rPr>
          <w:rFonts w:ascii="Times New Roman" w:hAnsi="Times New Roman"/>
          <w:b/>
          <w:bCs/>
          <w:sz w:val="24"/>
          <w:szCs w:val="24"/>
        </w:rPr>
        <w:t>2</w:t>
      </w:r>
      <w:r w:rsidR="00823EF5" w:rsidRPr="008543D5">
        <w:rPr>
          <w:rFonts w:ascii="Times New Roman" w:hAnsi="Times New Roman"/>
          <w:b/>
          <w:bCs/>
          <w:sz w:val="24"/>
          <w:szCs w:val="24"/>
        </w:rPr>
        <w:t>)</w:t>
      </w:r>
      <w:r w:rsidR="004C75C1" w:rsidRPr="00CD71FE">
        <w:rPr>
          <w:rFonts w:ascii="Times New Roman" w:hAnsi="Times New Roman"/>
          <w:sz w:val="24"/>
          <w:szCs w:val="24"/>
        </w:rPr>
        <w:t xml:space="preserve"> Okul servis araçlarını kullanan servis şoförleri, Okul Servis Araçları Yönetmeliğinin 9 uncu maddesinin birinci fıkrasında yer alan şartları haiz olması</w:t>
      </w:r>
      <w:r w:rsidR="009F4EAE">
        <w:rPr>
          <w:rFonts w:ascii="Times New Roman" w:hAnsi="Times New Roman"/>
          <w:sz w:val="24"/>
          <w:szCs w:val="24"/>
        </w:rPr>
        <w:t xml:space="preserve"> (</w:t>
      </w:r>
      <w:r w:rsidR="00AE20E2" w:rsidRPr="009F4EAE">
        <w:rPr>
          <w:rFonts w:ascii="Times New Roman" w:hAnsi="Times New Roman"/>
          <w:bCs/>
          <w:i/>
          <w:iCs/>
          <w:color w:val="0070C0"/>
          <w:sz w:val="20"/>
          <w:szCs w:val="24"/>
          <w:lang w:eastAsia="en-US" w:bidi="en-US"/>
        </w:rPr>
        <w:t xml:space="preserve">Millî Eğitim Bakanlığı Taşıma Yoluyla Eğitime Erişim Yönetmeliği Madde 14/3, Okul </w:t>
      </w:r>
      <w:r w:rsidR="00AE20E2" w:rsidRPr="00B53103">
        <w:rPr>
          <w:rFonts w:ascii="Times New Roman" w:hAnsi="Times New Roman"/>
          <w:bCs/>
          <w:i/>
          <w:iCs/>
          <w:color w:val="0070C0"/>
          <w:sz w:val="20"/>
          <w:szCs w:val="24"/>
          <w:lang w:eastAsia="en-US" w:bidi="en-US"/>
        </w:rPr>
        <w:t>Servis Araçları Yönetmeliği Madde 9/1)</w:t>
      </w:r>
    </w:p>
    <w:p w14:paraId="03959E7C" w14:textId="3DF304A3" w:rsidR="00F17487" w:rsidRPr="00CD71FE" w:rsidRDefault="0034458F" w:rsidP="0034458F">
      <w:pPr>
        <w:tabs>
          <w:tab w:val="left" w:pos="284"/>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00120A23">
        <w:rPr>
          <w:rFonts w:ascii="Times New Roman" w:hAnsi="Times New Roman"/>
          <w:bCs/>
          <w:i/>
          <w:iCs/>
          <w:sz w:val="24"/>
          <w:szCs w:val="24"/>
        </w:rPr>
        <w:tab/>
      </w:r>
      <w:r w:rsidR="00120A23" w:rsidRPr="00B53103">
        <w:rPr>
          <w:rFonts w:ascii="Times New Roman" w:hAnsi="Times New Roman"/>
          <w:b/>
          <w:sz w:val="24"/>
          <w:szCs w:val="24"/>
        </w:rPr>
        <w:t>3</w:t>
      </w:r>
      <w:r w:rsidR="005824AA" w:rsidRPr="00B53103">
        <w:rPr>
          <w:rFonts w:ascii="Times New Roman" w:hAnsi="Times New Roman"/>
          <w:b/>
          <w:sz w:val="24"/>
          <w:szCs w:val="24"/>
        </w:rPr>
        <w:t>3</w:t>
      </w:r>
      <w:r w:rsidR="00F17487" w:rsidRPr="00B53103">
        <w:rPr>
          <w:rFonts w:ascii="Times New Roman" w:hAnsi="Times New Roman"/>
          <w:b/>
          <w:sz w:val="24"/>
          <w:szCs w:val="24"/>
        </w:rPr>
        <w:t>)</w:t>
      </w:r>
      <w:r w:rsidR="00F17487" w:rsidRPr="00B53103">
        <w:rPr>
          <w:rFonts w:ascii="Times New Roman" w:hAnsi="Times New Roman"/>
          <w:sz w:val="24"/>
          <w:szCs w:val="24"/>
        </w:rPr>
        <w:t xml:space="preserve"> </w:t>
      </w:r>
      <w:r w:rsidR="008A4C88" w:rsidRPr="00B53103">
        <w:rPr>
          <w:rFonts w:ascii="Times New Roman" w:hAnsi="Times New Roman"/>
          <w:sz w:val="24"/>
          <w:szCs w:val="24"/>
        </w:rPr>
        <w:t>Okul servis ara</w:t>
      </w:r>
      <w:r w:rsidR="00250C85" w:rsidRPr="00B53103">
        <w:rPr>
          <w:rFonts w:ascii="Times New Roman" w:hAnsi="Times New Roman"/>
          <w:sz w:val="24"/>
          <w:szCs w:val="24"/>
        </w:rPr>
        <w:t>çlarının</w:t>
      </w:r>
      <w:r w:rsidR="00846656" w:rsidRPr="00B53103">
        <w:rPr>
          <w:rFonts w:ascii="Times New Roman" w:hAnsi="Times New Roman"/>
          <w:sz w:val="24"/>
          <w:szCs w:val="24"/>
        </w:rPr>
        <w:t xml:space="preserve"> </w:t>
      </w:r>
      <w:r w:rsidR="00F17487" w:rsidRPr="00B53103">
        <w:rPr>
          <w:rFonts w:ascii="Times New Roman" w:hAnsi="Times New Roman"/>
          <w:sz w:val="24"/>
          <w:szCs w:val="24"/>
        </w:rPr>
        <w:t>Okul Servis Araçları Yönetmeliği ve sözleşme hükümlerine uyması</w:t>
      </w:r>
      <w:r w:rsidR="009F4EAE" w:rsidRPr="00B53103">
        <w:rPr>
          <w:rFonts w:ascii="Times New Roman" w:hAnsi="Times New Roman"/>
          <w:sz w:val="24"/>
          <w:szCs w:val="24"/>
        </w:rPr>
        <w:t xml:space="preserve"> (</w:t>
      </w:r>
      <w:r w:rsidR="00F17487" w:rsidRPr="00B53103">
        <w:rPr>
          <w:rFonts w:ascii="Times New Roman" w:hAnsi="Times New Roman"/>
          <w:bCs/>
          <w:i/>
          <w:iCs/>
          <w:color w:val="0070C0"/>
          <w:sz w:val="20"/>
          <w:szCs w:val="24"/>
          <w:lang w:eastAsia="en-US" w:bidi="en-US"/>
        </w:rPr>
        <w:t>Okul Servis Araçları Yönetmeliği Madde 4,5,8)</w:t>
      </w:r>
    </w:p>
    <w:p w14:paraId="0A2A8F9B" w14:textId="1973438D" w:rsidR="002E6ABD" w:rsidRPr="00CD71FE" w:rsidRDefault="0034458F" w:rsidP="00120A23">
      <w:pPr>
        <w:tabs>
          <w:tab w:val="left" w:pos="284"/>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p>
    <w:p w14:paraId="65FE2F66" w14:textId="091CA2D0" w:rsidR="004F771D" w:rsidRPr="00CD71FE" w:rsidRDefault="00120A23" w:rsidP="00F16A8B">
      <w:pPr>
        <w:spacing w:after="0" w:line="240" w:lineRule="auto"/>
        <w:ind w:firstLine="709"/>
        <w:jc w:val="both"/>
        <w:rPr>
          <w:rFonts w:ascii="Times New Roman" w:hAnsi="Times New Roman"/>
          <w:bCs/>
          <w:i/>
          <w:iCs/>
          <w:sz w:val="24"/>
          <w:szCs w:val="24"/>
        </w:rPr>
      </w:pPr>
      <w:r w:rsidRPr="00120A23">
        <w:rPr>
          <w:rFonts w:ascii="Times New Roman" w:hAnsi="Times New Roman"/>
          <w:b/>
          <w:sz w:val="24"/>
          <w:szCs w:val="24"/>
        </w:rPr>
        <w:t>3</w:t>
      </w:r>
      <w:r w:rsidR="005824AA">
        <w:rPr>
          <w:rFonts w:ascii="Times New Roman" w:hAnsi="Times New Roman"/>
          <w:b/>
          <w:sz w:val="24"/>
          <w:szCs w:val="24"/>
        </w:rPr>
        <w:t>4</w:t>
      </w:r>
      <w:r w:rsidR="00425EF3" w:rsidRPr="00120A23">
        <w:rPr>
          <w:rFonts w:ascii="Times New Roman" w:hAnsi="Times New Roman"/>
          <w:b/>
          <w:sz w:val="24"/>
          <w:szCs w:val="24"/>
        </w:rPr>
        <w:t>)</w:t>
      </w:r>
      <w:r w:rsidR="00425EF3" w:rsidRPr="00CD71FE">
        <w:rPr>
          <w:rFonts w:ascii="Times New Roman" w:hAnsi="Times New Roman"/>
          <w:sz w:val="24"/>
          <w:szCs w:val="24"/>
        </w:rPr>
        <w:t xml:space="preserve"> </w:t>
      </w:r>
      <w:r w:rsidR="004F771D" w:rsidRPr="00710A1D">
        <w:rPr>
          <w:rFonts w:ascii="Times New Roman" w:hAnsi="Times New Roman"/>
          <w:sz w:val="24"/>
          <w:szCs w:val="24"/>
          <w:u w:val="single"/>
        </w:rPr>
        <w:t>Özel eğitim öğrencileri ile yaygın eğitim hizmetlerinden yararlanan özel eğitim kursiyerlerinin taşınmasında görevli rehber personel, Okul Servis Araçları Yönetmeliğinin 9 uncu maddesinin ikinci fıkrasında yer alan görevlerinin yanında aşağıda sayılan görevleri de yerine getir</w:t>
      </w:r>
      <w:r w:rsidR="00A62D18" w:rsidRPr="00710A1D">
        <w:rPr>
          <w:rFonts w:ascii="Times New Roman" w:hAnsi="Times New Roman"/>
          <w:sz w:val="24"/>
          <w:szCs w:val="24"/>
          <w:u w:val="single"/>
        </w:rPr>
        <w:t>mesi</w:t>
      </w:r>
      <w:r w:rsidR="009F4EAE">
        <w:rPr>
          <w:rFonts w:ascii="Times New Roman" w:hAnsi="Times New Roman"/>
          <w:bCs/>
          <w:i/>
          <w:iCs/>
          <w:sz w:val="24"/>
          <w:szCs w:val="24"/>
          <w:lang w:eastAsia="en-US" w:bidi="en-US"/>
        </w:rPr>
        <w:t xml:space="preserve"> (</w:t>
      </w:r>
      <w:r w:rsidR="003A011F" w:rsidRPr="009F4EAE">
        <w:rPr>
          <w:rFonts w:ascii="Times New Roman" w:hAnsi="Times New Roman"/>
          <w:bCs/>
          <w:i/>
          <w:iCs/>
          <w:color w:val="0070C0"/>
          <w:sz w:val="20"/>
          <w:szCs w:val="24"/>
          <w:lang w:eastAsia="en-US" w:bidi="en-US"/>
        </w:rPr>
        <w:t>Millî Eğitim Bakanlığı Taşıma Yoluyla Eğitime Erişim Yönetmeliği Madde 15/1)</w:t>
      </w:r>
    </w:p>
    <w:p w14:paraId="636D5A4F" w14:textId="63490611" w:rsidR="004F771D" w:rsidRPr="00CD71FE" w:rsidRDefault="004F771D" w:rsidP="00710A1D">
      <w:pPr>
        <w:spacing w:after="0"/>
        <w:ind w:firstLine="709"/>
        <w:jc w:val="both"/>
        <w:rPr>
          <w:rFonts w:ascii="Times New Roman" w:hAnsi="Times New Roman"/>
          <w:sz w:val="24"/>
          <w:szCs w:val="24"/>
        </w:rPr>
      </w:pPr>
      <w:r w:rsidRPr="00CD71FE">
        <w:rPr>
          <w:rFonts w:ascii="Times New Roman" w:hAnsi="Times New Roman"/>
          <w:sz w:val="24"/>
          <w:szCs w:val="24"/>
        </w:rPr>
        <w:t>Okula/kuruma gelişteki ilk öğrenci/kursiyerin alındığı noktadan en son öğrenci/kursiyerin indiği noktaya kadar araçta bulun</w:t>
      </w:r>
      <w:r w:rsidR="002E6ABD" w:rsidRPr="00CD71FE">
        <w:rPr>
          <w:rFonts w:ascii="Times New Roman" w:hAnsi="Times New Roman"/>
          <w:sz w:val="24"/>
          <w:szCs w:val="24"/>
        </w:rPr>
        <w:t>ması</w:t>
      </w:r>
      <w:r w:rsidR="009F4EAE">
        <w:rPr>
          <w:rFonts w:ascii="Times New Roman" w:hAnsi="Times New Roman"/>
          <w:bCs/>
          <w:i/>
          <w:iCs/>
          <w:sz w:val="24"/>
          <w:szCs w:val="24"/>
          <w:lang w:eastAsia="en-US" w:bidi="en-US"/>
        </w:rPr>
        <w:t xml:space="preserve"> (</w:t>
      </w:r>
      <w:r w:rsidR="00A62D18" w:rsidRPr="009F4EAE">
        <w:rPr>
          <w:rFonts w:ascii="Times New Roman" w:hAnsi="Times New Roman"/>
          <w:bCs/>
          <w:i/>
          <w:iCs/>
          <w:color w:val="0070C0"/>
          <w:sz w:val="20"/>
          <w:szCs w:val="24"/>
          <w:lang w:eastAsia="en-US" w:bidi="en-US"/>
        </w:rPr>
        <w:t>Millî Eğitim Bakanlığı Taşıma Yoluyla Eğitime Erişim Yönetmeliği Madde 15/1</w:t>
      </w:r>
      <w:r w:rsidR="002E6ABD" w:rsidRPr="009F4EAE">
        <w:rPr>
          <w:rFonts w:ascii="Times New Roman" w:hAnsi="Times New Roman"/>
          <w:bCs/>
          <w:i/>
          <w:iCs/>
          <w:color w:val="0070C0"/>
          <w:sz w:val="20"/>
          <w:szCs w:val="24"/>
          <w:lang w:eastAsia="en-US" w:bidi="en-US"/>
        </w:rPr>
        <w:t>-a</w:t>
      </w:r>
      <w:r w:rsidR="00A62D18" w:rsidRPr="009F4EAE">
        <w:rPr>
          <w:rFonts w:ascii="Times New Roman" w:hAnsi="Times New Roman"/>
          <w:bCs/>
          <w:i/>
          <w:iCs/>
          <w:color w:val="0070C0"/>
          <w:sz w:val="20"/>
          <w:szCs w:val="24"/>
          <w:lang w:eastAsia="en-US" w:bidi="en-US"/>
        </w:rPr>
        <w:t>)</w:t>
      </w:r>
    </w:p>
    <w:p w14:paraId="752E6502" w14:textId="13BAAA87" w:rsidR="004F771D" w:rsidRPr="00CD71FE" w:rsidRDefault="004F771D" w:rsidP="00710A1D">
      <w:pPr>
        <w:spacing w:after="0"/>
        <w:ind w:firstLine="709"/>
        <w:jc w:val="both"/>
        <w:rPr>
          <w:rFonts w:ascii="Times New Roman" w:hAnsi="Times New Roman"/>
          <w:sz w:val="24"/>
          <w:szCs w:val="24"/>
        </w:rPr>
      </w:pPr>
      <w:r w:rsidRPr="00CD71FE">
        <w:rPr>
          <w:rFonts w:ascii="Times New Roman" w:hAnsi="Times New Roman"/>
          <w:sz w:val="24"/>
          <w:szCs w:val="24"/>
        </w:rPr>
        <w:t>Refakat ettiği öğrenci/kursiyerlerin güvenli ve emniyetli bir şekilde araca biniş ve inişleri ile geliş ve gidişlerine, araç içerisinde öz bakımları ile ilgili ihtiyaçlarına yardımcı olma</w:t>
      </w:r>
      <w:r w:rsidR="002E6ABD" w:rsidRPr="00CD71FE">
        <w:rPr>
          <w:rFonts w:ascii="Times New Roman" w:hAnsi="Times New Roman"/>
          <w:sz w:val="24"/>
          <w:szCs w:val="24"/>
        </w:rPr>
        <w:t>sı</w:t>
      </w:r>
      <w:r w:rsidR="009F4EAE">
        <w:rPr>
          <w:rFonts w:ascii="Times New Roman" w:hAnsi="Times New Roman"/>
          <w:bCs/>
          <w:i/>
          <w:iCs/>
          <w:sz w:val="24"/>
          <w:szCs w:val="24"/>
          <w:lang w:eastAsia="en-US" w:bidi="en-US"/>
        </w:rPr>
        <w:t xml:space="preserve"> (</w:t>
      </w:r>
      <w:r w:rsidR="002E6ABD" w:rsidRPr="009F4EAE">
        <w:rPr>
          <w:rFonts w:ascii="Times New Roman" w:hAnsi="Times New Roman"/>
          <w:bCs/>
          <w:i/>
          <w:iCs/>
          <w:color w:val="0070C0"/>
          <w:sz w:val="20"/>
          <w:szCs w:val="24"/>
          <w:lang w:eastAsia="en-US" w:bidi="en-US"/>
        </w:rPr>
        <w:t>Millî Eğitim Bakanlığı Taşıma Yoluyla Eğitime Erişim Yönetmeliği Madde 15/1-b)</w:t>
      </w:r>
    </w:p>
    <w:p w14:paraId="0FE5F58A" w14:textId="2678F8EE" w:rsidR="004F771D" w:rsidRPr="00CD71FE" w:rsidRDefault="004F771D" w:rsidP="00710A1D">
      <w:pPr>
        <w:spacing w:after="0"/>
        <w:ind w:firstLine="709"/>
        <w:jc w:val="both"/>
        <w:rPr>
          <w:rFonts w:ascii="Times New Roman" w:hAnsi="Times New Roman"/>
          <w:sz w:val="24"/>
          <w:szCs w:val="24"/>
        </w:rPr>
      </w:pPr>
      <w:r w:rsidRPr="00CD71FE">
        <w:rPr>
          <w:rFonts w:ascii="Times New Roman" w:hAnsi="Times New Roman"/>
          <w:sz w:val="24"/>
          <w:szCs w:val="24"/>
        </w:rPr>
        <w:t>Öğrenci taşıma uygulaması işlemlerine ilişkin olarak servis şoförü-aile-öğrenci/kursiyer ilişkilerinde ortaya çıkan sorunları okul/kurum müdürlüğüne zamanında bildirmek</w:t>
      </w:r>
      <w:r w:rsidR="009F4EAE">
        <w:rPr>
          <w:rFonts w:ascii="Times New Roman" w:hAnsi="Times New Roman"/>
          <w:bCs/>
          <w:i/>
          <w:iCs/>
          <w:color w:val="0070C0"/>
          <w:sz w:val="20"/>
          <w:szCs w:val="24"/>
          <w:lang w:eastAsia="en-US" w:bidi="en-US"/>
        </w:rPr>
        <w:t xml:space="preserve"> (</w:t>
      </w:r>
      <w:r w:rsidR="002E6ABD" w:rsidRPr="009F4EAE">
        <w:rPr>
          <w:rFonts w:ascii="Times New Roman" w:hAnsi="Times New Roman"/>
          <w:bCs/>
          <w:i/>
          <w:iCs/>
          <w:color w:val="0070C0"/>
          <w:sz w:val="20"/>
          <w:szCs w:val="24"/>
          <w:lang w:eastAsia="en-US" w:bidi="en-US"/>
        </w:rPr>
        <w:t>Millî Eğitim Bakanlığı Taşıma Yoluyla Eğitime Erişim Yönetmeliği Madde 15/1-c)</w:t>
      </w:r>
    </w:p>
    <w:p w14:paraId="040973B2" w14:textId="7FDDE90F" w:rsidR="004F771D" w:rsidRPr="00CD71FE" w:rsidRDefault="004F771D" w:rsidP="00710A1D">
      <w:pPr>
        <w:spacing w:after="0"/>
        <w:ind w:firstLine="709"/>
        <w:jc w:val="both"/>
        <w:rPr>
          <w:rFonts w:ascii="Times New Roman" w:hAnsi="Times New Roman"/>
          <w:sz w:val="24"/>
          <w:szCs w:val="24"/>
        </w:rPr>
      </w:pPr>
      <w:r w:rsidRPr="00CD71FE">
        <w:rPr>
          <w:rFonts w:ascii="Times New Roman" w:hAnsi="Times New Roman"/>
          <w:sz w:val="24"/>
          <w:szCs w:val="24"/>
        </w:rPr>
        <w:t>Eğitim ve öğretim saatlerinde okul/kurumda bulunmak ve sorumluluğunda olan öğrenci/kursiyerlere sağlık, beslenme, öz bakım ve temizlik konularında yardımcı olmak</w:t>
      </w:r>
      <w:r w:rsidR="009F4EAE">
        <w:rPr>
          <w:rFonts w:ascii="Times New Roman" w:hAnsi="Times New Roman"/>
          <w:sz w:val="24"/>
          <w:szCs w:val="24"/>
        </w:rPr>
        <w:t xml:space="preserve"> (</w:t>
      </w:r>
      <w:r w:rsidR="002E6ABD" w:rsidRPr="009F4EAE">
        <w:rPr>
          <w:rFonts w:ascii="Times New Roman" w:hAnsi="Times New Roman"/>
          <w:bCs/>
          <w:i/>
          <w:iCs/>
          <w:color w:val="0070C0"/>
          <w:sz w:val="20"/>
          <w:szCs w:val="24"/>
          <w:lang w:eastAsia="en-US" w:bidi="en-US"/>
        </w:rPr>
        <w:t>Millî Eğitim Bakanlığı Taşıma Yoluyla Eğitime Erişim Yönetmeliği Madde 15/1-ç)</w:t>
      </w:r>
    </w:p>
    <w:p w14:paraId="79A82EDB" w14:textId="4250C32D" w:rsidR="004F771D" w:rsidRPr="00CD71FE" w:rsidRDefault="004F771D" w:rsidP="00710A1D">
      <w:pPr>
        <w:spacing w:after="0"/>
        <w:ind w:firstLine="709"/>
        <w:jc w:val="both"/>
        <w:rPr>
          <w:rFonts w:ascii="Times New Roman" w:hAnsi="Times New Roman"/>
          <w:sz w:val="24"/>
          <w:szCs w:val="24"/>
        </w:rPr>
      </w:pPr>
      <w:r w:rsidRPr="00CD71FE">
        <w:rPr>
          <w:rFonts w:ascii="Times New Roman" w:hAnsi="Times New Roman"/>
          <w:sz w:val="24"/>
          <w:szCs w:val="24"/>
        </w:rPr>
        <w:t>Sorumluluğunda bulunan öğrenci/kursiyerlerin eğitim gördüğü alanların temizliğini yapmak</w:t>
      </w:r>
      <w:r w:rsidR="009F4EAE">
        <w:rPr>
          <w:rFonts w:ascii="Times New Roman" w:hAnsi="Times New Roman"/>
          <w:sz w:val="24"/>
          <w:szCs w:val="24"/>
        </w:rPr>
        <w:t xml:space="preserve"> (</w:t>
      </w:r>
      <w:r w:rsidR="002E6ABD" w:rsidRPr="009F4EAE">
        <w:rPr>
          <w:rFonts w:ascii="Times New Roman" w:hAnsi="Times New Roman"/>
          <w:bCs/>
          <w:i/>
          <w:iCs/>
          <w:color w:val="0070C0"/>
          <w:sz w:val="20"/>
          <w:szCs w:val="24"/>
          <w:lang w:eastAsia="en-US" w:bidi="en-US"/>
        </w:rPr>
        <w:t>Millî Eğitim Bakanlığı Taşıma Yoluyla Eğitime Erişim Yönetmeliği Madde 15/1-d)</w:t>
      </w:r>
    </w:p>
    <w:p w14:paraId="01614051" w14:textId="15A9BB4F" w:rsidR="002E6ABD" w:rsidRDefault="004F771D" w:rsidP="00710A1D">
      <w:pPr>
        <w:spacing w:after="0"/>
        <w:ind w:firstLine="709"/>
        <w:jc w:val="both"/>
        <w:rPr>
          <w:rFonts w:ascii="Times New Roman" w:hAnsi="Times New Roman"/>
          <w:bCs/>
          <w:i/>
          <w:iCs/>
          <w:color w:val="0070C0"/>
          <w:sz w:val="20"/>
          <w:szCs w:val="24"/>
          <w:lang w:eastAsia="en-US" w:bidi="en-US"/>
        </w:rPr>
      </w:pPr>
      <w:r w:rsidRPr="00CD71FE">
        <w:rPr>
          <w:rFonts w:ascii="Times New Roman" w:hAnsi="Times New Roman"/>
          <w:sz w:val="24"/>
          <w:szCs w:val="24"/>
        </w:rPr>
        <w:t>Millî eğitim müdürlüğü tarafından eğitim ve öğretim yılı boyunca yapılması planlanan toplantılar ile halk eğitimi merkezlerince rehber personele yönelik düzenlenecek kurs faaliyetlerine katılmak</w:t>
      </w:r>
      <w:bookmarkStart w:id="18" w:name="_Hlk173538678"/>
      <w:r w:rsidR="009F4EAE">
        <w:rPr>
          <w:rFonts w:ascii="Times New Roman" w:hAnsi="Times New Roman"/>
          <w:sz w:val="24"/>
          <w:szCs w:val="24"/>
        </w:rPr>
        <w:t xml:space="preserve"> (</w:t>
      </w:r>
      <w:r w:rsidR="002E6ABD" w:rsidRPr="009F4EAE">
        <w:rPr>
          <w:rFonts w:ascii="Times New Roman" w:hAnsi="Times New Roman"/>
          <w:bCs/>
          <w:i/>
          <w:iCs/>
          <w:color w:val="0070C0"/>
          <w:sz w:val="20"/>
          <w:szCs w:val="24"/>
          <w:lang w:eastAsia="en-US" w:bidi="en-US"/>
        </w:rPr>
        <w:t>Millî Eğitim Bakanlığı Taşıma Yoluyla Eğitime Erişim Yönetmeliği Madde 15/1-e)</w:t>
      </w:r>
      <w:bookmarkEnd w:id="18"/>
    </w:p>
    <w:p w14:paraId="5782EB49" w14:textId="77777777" w:rsidR="00710A1D" w:rsidRPr="00CD71FE" w:rsidRDefault="00710A1D" w:rsidP="00710A1D">
      <w:pPr>
        <w:spacing w:after="0"/>
        <w:ind w:firstLine="709"/>
        <w:jc w:val="both"/>
        <w:rPr>
          <w:rFonts w:ascii="Times New Roman" w:hAnsi="Times New Roman"/>
          <w:bCs/>
          <w:i/>
          <w:iCs/>
          <w:sz w:val="24"/>
          <w:szCs w:val="24"/>
        </w:rPr>
      </w:pPr>
    </w:p>
    <w:p w14:paraId="4CAF71D9" w14:textId="2918E4AF" w:rsidR="00AB70A9" w:rsidRPr="00CD71FE" w:rsidRDefault="00710A1D" w:rsidP="00710A1D">
      <w:pPr>
        <w:spacing w:after="0"/>
        <w:ind w:firstLine="708"/>
        <w:jc w:val="both"/>
        <w:rPr>
          <w:rFonts w:ascii="Times New Roman" w:hAnsi="Times New Roman"/>
          <w:sz w:val="24"/>
          <w:szCs w:val="24"/>
        </w:rPr>
      </w:pPr>
      <w:r w:rsidRPr="00710A1D">
        <w:rPr>
          <w:rFonts w:ascii="Times New Roman" w:hAnsi="Times New Roman"/>
          <w:b/>
          <w:sz w:val="24"/>
          <w:szCs w:val="24"/>
        </w:rPr>
        <w:t>3</w:t>
      </w:r>
      <w:r w:rsidR="005824AA">
        <w:rPr>
          <w:rFonts w:ascii="Times New Roman" w:hAnsi="Times New Roman"/>
          <w:b/>
          <w:sz w:val="24"/>
          <w:szCs w:val="24"/>
        </w:rPr>
        <w:t>5</w:t>
      </w:r>
      <w:r w:rsidR="00624F08" w:rsidRPr="00710A1D">
        <w:rPr>
          <w:rFonts w:ascii="Times New Roman" w:hAnsi="Times New Roman"/>
          <w:b/>
          <w:sz w:val="24"/>
          <w:szCs w:val="24"/>
        </w:rPr>
        <w:t>)</w:t>
      </w:r>
      <w:r w:rsidR="00624F08" w:rsidRPr="00CD71FE">
        <w:rPr>
          <w:rFonts w:ascii="Times New Roman" w:hAnsi="Times New Roman"/>
          <w:sz w:val="24"/>
          <w:szCs w:val="24"/>
        </w:rPr>
        <w:t xml:space="preserve"> </w:t>
      </w:r>
      <w:r w:rsidR="00AB70A9" w:rsidRPr="00710A1D">
        <w:rPr>
          <w:rFonts w:ascii="Times New Roman" w:hAnsi="Times New Roman"/>
          <w:sz w:val="24"/>
          <w:szCs w:val="24"/>
          <w:u w:val="single"/>
        </w:rPr>
        <w:t>Okul servis aracı şoförleri, Okul Servis Araçları Yönetmeliğinin 9 uncu maddesinin birinci fıkrasında yer alan görevlerinin yanında aşağıda sayılan görevleri de yerine getir</w:t>
      </w:r>
      <w:r w:rsidR="005A2F99" w:rsidRPr="00710A1D">
        <w:rPr>
          <w:rFonts w:ascii="Times New Roman" w:hAnsi="Times New Roman"/>
          <w:sz w:val="24"/>
          <w:szCs w:val="24"/>
          <w:u w:val="single"/>
        </w:rPr>
        <w:t>mesi</w:t>
      </w:r>
      <w:r w:rsidR="009F4EAE">
        <w:rPr>
          <w:rFonts w:ascii="Times New Roman" w:hAnsi="Times New Roman"/>
          <w:sz w:val="24"/>
          <w:szCs w:val="24"/>
        </w:rPr>
        <w:t xml:space="preserve"> (</w:t>
      </w:r>
      <w:r w:rsidR="00680A0E" w:rsidRPr="009F4EAE">
        <w:rPr>
          <w:rFonts w:ascii="Times New Roman" w:hAnsi="Times New Roman"/>
          <w:bCs/>
          <w:i/>
          <w:iCs/>
          <w:color w:val="0070C0"/>
          <w:sz w:val="20"/>
          <w:szCs w:val="24"/>
          <w:lang w:eastAsia="en-US" w:bidi="en-US"/>
        </w:rPr>
        <w:t>Millî Eğitim Bakanlığı Taşıma Yoluyla Eğitime Erişim Yönetmeliği Madde 15/</w:t>
      </w:r>
      <w:r w:rsidR="00DE362C" w:rsidRPr="009F4EAE">
        <w:rPr>
          <w:rFonts w:ascii="Times New Roman" w:hAnsi="Times New Roman"/>
          <w:bCs/>
          <w:i/>
          <w:iCs/>
          <w:color w:val="0070C0"/>
          <w:sz w:val="20"/>
          <w:szCs w:val="24"/>
          <w:lang w:eastAsia="en-US" w:bidi="en-US"/>
        </w:rPr>
        <w:t>2</w:t>
      </w:r>
      <w:r w:rsidR="00680A0E" w:rsidRPr="009F4EAE">
        <w:rPr>
          <w:rFonts w:ascii="Times New Roman" w:hAnsi="Times New Roman"/>
          <w:bCs/>
          <w:i/>
          <w:iCs/>
          <w:color w:val="0070C0"/>
          <w:sz w:val="20"/>
          <w:szCs w:val="24"/>
          <w:lang w:eastAsia="en-US" w:bidi="en-US"/>
        </w:rPr>
        <w:t>)</w:t>
      </w:r>
    </w:p>
    <w:p w14:paraId="01AF5D4A" w14:textId="2A3098B4"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Aracın tam olarak durduğundan ve kurallara uygun şekilde park edildiğinden emin olmadan öğrenci/kursiyerlerin iniş ve binişlerine izin verme</w:t>
      </w:r>
      <w:r w:rsidR="0041587E" w:rsidRPr="00CD71FE">
        <w:rPr>
          <w:rFonts w:ascii="Times New Roman" w:hAnsi="Times New Roman"/>
          <w:sz w:val="24"/>
          <w:szCs w:val="24"/>
        </w:rPr>
        <w:t>mesi</w:t>
      </w:r>
      <w:r w:rsidR="009F4EAE">
        <w:rPr>
          <w:rFonts w:ascii="Times New Roman" w:hAnsi="Times New Roman"/>
          <w:sz w:val="24"/>
          <w:szCs w:val="24"/>
        </w:rPr>
        <w:t xml:space="preserve"> (</w:t>
      </w:r>
      <w:r w:rsidR="00680A0E" w:rsidRPr="009F4EAE">
        <w:rPr>
          <w:rFonts w:ascii="Times New Roman" w:hAnsi="Times New Roman"/>
          <w:bCs/>
          <w:i/>
          <w:iCs/>
          <w:color w:val="0070C0"/>
          <w:sz w:val="20"/>
          <w:szCs w:val="24"/>
          <w:lang w:eastAsia="en-US" w:bidi="en-US"/>
        </w:rPr>
        <w:t>Millî Eğitim Bakanlığı Taşıma Yoluyla Eğitime Erişim Yönetmeliği Madde 15/</w:t>
      </w:r>
      <w:r w:rsidR="00DE362C" w:rsidRPr="009F4EAE">
        <w:rPr>
          <w:rFonts w:ascii="Times New Roman" w:hAnsi="Times New Roman"/>
          <w:bCs/>
          <w:i/>
          <w:iCs/>
          <w:color w:val="0070C0"/>
          <w:sz w:val="20"/>
          <w:szCs w:val="24"/>
          <w:lang w:eastAsia="en-US" w:bidi="en-US"/>
        </w:rPr>
        <w:t>2-a</w:t>
      </w:r>
      <w:r w:rsidR="00680A0E" w:rsidRPr="009F4EAE">
        <w:rPr>
          <w:rFonts w:ascii="Times New Roman" w:hAnsi="Times New Roman"/>
          <w:bCs/>
          <w:i/>
          <w:iCs/>
          <w:color w:val="0070C0"/>
          <w:sz w:val="20"/>
          <w:szCs w:val="24"/>
          <w:lang w:eastAsia="en-US" w:bidi="en-US"/>
        </w:rPr>
        <w:t>)</w:t>
      </w:r>
    </w:p>
    <w:p w14:paraId="3F9A8FFD" w14:textId="45483845"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Öğrencilerin belirlenen noktalardan alınarak taşıma merkezi okul/kurumlara taşınması ve taşıma merkezi okul/kurumlardan alınıp belirlenen noktalara ulaştırılması aşamalarında öğrencinin can ve mal güvenliğini tehlikeye atacak davranışlardan kaçın</w:t>
      </w:r>
      <w:r w:rsidR="0041587E" w:rsidRPr="00CD71FE">
        <w:rPr>
          <w:rFonts w:ascii="Times New Roman" w:hAnsi="Times New Roman"/>
          <w:sz w:val="24"/>
          <w:szCs w:val="24"/>
        </w:rPr>
        <w:t>ması</w:t>
      </w:r>
      <w:r w:rsidR="009F4EAE">
        <w:rPr>
          <w:rFonts w:ascii="Times New Roman" w:hAnsi="Times New Roman"/>
          <w:bCs/>
          <w:i/>
          <w:iCs/>
          <w:sz w:val="24"/>
          <w:szCs w:val="24"/>
          <w:lang w:eastAsia="en-US" w:bidi="en-US"/>
        </w:rPr>
        <w:t xml:space="preserve"> (</w:t>
      </w:r>
      <w:r w:rsidR="00680A0E" w:rsidRPr="009F4EAE">
        <w:rPr>
          <w:rFonts w:ascii="Times New Roman" w:hAnsi="Times New Roman"/>
          <w:bCs/>
          <w:i/>
          <w:iCs/>
          <w:color w:val="0070C0"/>
          <w:sz w:val="20"/>
          <w:szCs w:val="24"/>
          <w:lang w:eastAsia="en-US" w:bidi="en-US"/>
        </w:rPr>
        <w:t>Millî Eğitim Bakanlığı Taşıma Yoluyla Eğitime Erişim Yönetmeliği Madde 15</w:t>
      </w:r>
      <w:r w:rsidR="00DE362C" w:rsidRPr="009F4EAE">
        <w:rPr>
          <w:rFonts w:ascii="Times New Roman" w:hAnsi="Times New Roman"/>
          <w:bCs/>
          <w:i/>
          <w:iCs/>
          <w:color w:val="0070C0"/>
          <w:sz w:val="20"/>
          <w:szCs w:val="24"/>
          <w:lang w:eastAsia="en-US" w:bidi="en-US"/>
        </w:rPr>
        <w:t>/2</w:t>
      </w:r>
      <w:r w:rsidR="00680A0E" w:rsidRPr="009F4EAE">
        <w:rPr>
          <w:rFonts w:ascii="Times New Roman" w:hAnsi="Times New Roman"/>
          <w:bCs/>
          <w:i/>
          <w:iCs/>
          <w:color w:val="0070C0"/>
          <w:sz w:val="20"/>
          <w:szCs w:val="24"/>
          <w:lang w:eastAsia="en-US" w:bidi="en-US"/>
        </w:rPr>
        <w:t>-</w:t>
      </w:r>
      <w:r w:rsidR="005E7E3E" w:rsidRPr="009F4EAE">
        <w:rPr>
          <w:rFonts w:ascii="Times New Roman" w:hAnsi="Times New Roman"/>
          <w:bCs/>
          <w:i/>
          <w:iCs/>
          <w:color w:val="0070C0"/>
          <w:sz w:val="20"/>
          <w:szCs w:val="24"/>
          <w:lang w:eastAsia="en-US" w:bidi="en-US"/>
        </w:rPr>
        <w:t>b)</w:t>
      </w:r>
    </w:p>
    <w:p w14:paraId="46551EEE" w14:textId="641E0E90" w:rsidR="00475E21" w:rsidRPr="009F4EAE" w:rsidRDefault="00AB70A9" w:rsidP="00710A1D">
      <w:pPr>
        <w:spacing w:after="0"/>
        <w:ind w:firstLine="709"/>
        <w:jc w:val="both"/>
        <w:rPr>
          <w:rFonts w:ascii="Times New Roman" w:hAnsi="Times New Roman"/>
          <w:bCs/>
          <w:i/>
          <w:iCs/>
          <w:color w:val="0070C0"/>
          <w:sz w:val="20"/>
          <w:szCs w:val="24"/>
          <w:lang w:eastAsia="en-US" w:bidi="en-US"/>
        </w:rPr>
      </w:pPr>
      <w:r w:rsidRPr="00CD71FE">
        <w:rPr>
          <w:rFonts w:ascii="Times New Roman" w:hAnsi="Times New Roman"/>
          <w:sz w:val="24"/>
          <w:szCs w:val="24"/>
        </w:rPr>
        <w:t>Araç içi düzenine uymayan ve uyarılara rağmen düzeni bozmaya devam eden öğrenciler, kursiyerler ve refakatçiler ile ilgili Araç İçi Uygunsuzluk Formunu doldurarak okul/kurum müdürlüğüne teslim etme</w:t>
      </w:r>
      <w:r w:rsidR="0041587E" w:rsidRPr="00CD71FE">
        <w:rPr>
          <w:rFonts w:ascii="Times New Roman" w:hAnsi="Times New Roman"/>
          <w:sz w:val="24"/>
          <w:szCs w:val="24"/>
        </w:rPr>
        <w:t>si</w:t>
      </w:r>
      <w:r w:rsidR="009F4EAE">
        <w:rPr>
          <w:rFonts w:ascii="Times New Roman" w:hAnsi="Times New Roman"/>
          <w:sz w:val="24"/>
          <w:szCs w:val="24"/>
        </w:rPr>
        <w:t xml:space="preserve"> (</w:t>
      </w:r>
      <w:r w:rsidR="00680A0E" w:rsidRPr="009F4EAE">
        <w:rPr>
          <w:rFonts w:ascii="Times New Roman" w:hAnsi="Times New Roman"/>
          <w:bCs/>
          <w:i/>
          <w:iCs/>
          <w:color w:val="0070C0"/>
          <w:sz w:val="20"/>
          <w:szCs w:val="24"/>
          <w:lang w:eastAsia="en-US" w:bidi="en-US"/>
        </w:rPr>
        <w:t>Millî Eğitim Bakanlığı Taşıma Yoluyla Eğitime Erişim Yönetmeliği Madde 15</w:t>
      </w:r>
      <w:r w:rsidR="00DE362C" w:rsidRPr="009F4EAE">
        <w:rPr>
          <w:rFonts w:ascii="Times New Roman" w:hAnsi="Times New Roman"/>
          <w:bCs/>
          <w:i/>
          <w:iCs/>
          <w:color w:val="0070C0"/>
          <w:sz w:val="20"/>
          <w:szCs w:val="24"/>
          <w:lang w:eastAsia="en-US" w:bidi="en-US"/>
        </w:rPr>
        <w:t>/2</w:t>
      </w:r>
      <w:r w:rsidR="00680A0E" w:rsidRPr="009F4EAE">
        <w:rPr>
          <w:rFonts w:ascii="Times New Roman" w:hAnsi="Times New Roman"/>
          <w:bCs/>
          <w:i/>
          <w:iCs/>
          <w:color w:val="0070C0"/>
          <w:sz w:val="20"/>
          <w:szCs w:val="24"/>
          <w:lang w:eastAsia="en-US" w:bidi="en-US"/>
        </w:rPr>
        <w:t>-</w:t>
      </w:r>
      <w:r w:rsidR="005E7E3E" w:rsidRPr="009F4EAE">
        <w:rPr>
          <w:rFonts w:ascii="Times New Roman" w:hAnsi="Times New Roman"/>
          <w:bCs/>
          <w:i/>
          <w:iCs/>
          <w:color w:val="0070C0"/>
          <w:sz w:val="20"/>
          <w:szCs w:val="24"/>
          <w:lang w:eastAsia="en-US" w:bidi="en-US"/>
        </w:rPr>
        <w:t>c</w:t>
      </w:r>
      <w:r w:rsidR="00680A0E" w:rsidRPr="009F4EAE">
        <w:rPr>
          <w:rFonts w:ascii="Times New Roman" w:hAnsi="Times New Roman"/>
          <w:bCs/>
          <w:i/>
          <w:iCs/>
          <w:color w:val="0070C0"/>
          <w:sz w:val="20"/>
          <w:szCs w:val="24"/>
          <w:lang w:eastAsia="en-US" w:bidi="en-US"/>
        </w:rPr>
        <w:t>)</w:t>
      </w:r>
    </w:p>
    <w:p w14:paraId="4040A608" w14:textId="52085021" w:rsidR="00AB70A9" w:rsidRPr="009F4EAE" w:rsidRDefault="00AB70A9" w:rsidP="00710A1D">
      <w:pPr>
        <w:spacing w:after="0"/>
        <w:ind w:firstLine="709"/>
        <w:jc w:val="both"/>
        <w:rPr>
          <w:rFonts w:ascii="Times New Roman" w:hAnsi="Times New Roman"/>
          <w:bCs/>
          <w:i/>
          <w:iCs/>
          <w:color w:val="0070C0"/>
          <w:sz w:val="20"/>
          <w:szCs w:val="24"/>
          <w:lang w:eastAsia="en-US" w:bidi="en-US"/>
        </w:rPr>
      </w:pPr>
      <w:r w:rsidRPr="00CD71FE">
        <w:rPr>
          <w:rFonts w:ascii="Times New Roman" w:hAnsi="Times New Roman"/>
          <w:sz w:val="24"/>
          <w:szCs w:val="24"/>
        </w:rPr>
        <w:t xml:space="preserve"> Okul servis aracının içinde hiçbir şekilde tütün ve tütün ürünü kullanmamak, bu tür ürünleri öğrencilerin görebileceği yerlerde bulundurm</w:t>
      </w:r>
      <w:r w:rsidR="00320ACC" w:rsidRPr="00CD71FE">
        <w:rPr>
          <w:rFonts w:ascii="Times New Roman" w:hAnsi="Times New Roman"/>
          <w:sz w:val="24"/>
          <w:szCs w:val="24"/>
        </w:rPr>
        <w:t>aması</w:t>
      </w:r>
      <w:r w:rsidR="009F4EAE">
        <w:rPr>
          <w:rFonts w:ascii="Times New Roman" w:hAnsi="Times New Roman"/>
          <w:sz w:val="24"/>
          <w:szCs w:val="24"/>
        </w:rPr>
        <w:t xml:space="preserve"> (</w:t>
      </w:r>
      <w:r w:rsidR="00680A0E" w:rsidRPr="009F4EAE">
        <w:rPr>
          <w:rFonts w:ascii="Times New Roman" w:hAnsi="Times New Roman"/>
          <w:bCs/>
          <w:i/>
          <w:iCs/>
          <w:color w:val="0070C0"/>
          <w:sz w:val="20"/>
          <w:szCs w:val="24"/>
          <w:lang w:eastAsia="en-US" w:bidi="en-US"/>
        </w:rPr>
        <w:t>Millî Eğitim Bakanlığı Taşıma Yoluyla Eğitime Erişim Yönetmeliği Madde 15</w:t>
      </w:r>
      <w:r w:rsidR="00DE362C" w:rsidRPr="009F4EAE">
        <w:rPr>
          <w:rFonts w:ascii="Times New Roman" w:hAnsi="Times New Roman"/>
          <w:bCs/>
          <w:i/>
          <w:iCs/>
          <w:color w:val="0070C0"/>
          <w:sz w:val="20"/>
          <w:szCs w:val="24"/>
          <w:lang w:eastAsia="en-US" w:bidi="en-US"/>
        </w:rPr>
        <w:t>/2</w:t>
      </w:r>
      <w:r w:rsidR="00680A0E" w:rsidRPr="009F4EAE">
        <w:rPr>
          <w:rFonts w:ascii="Times New Roman" w:hAnsi="Times New Roman"/>
          <w:bCs/>
          <w:i/>
          <w:iCs/>
          <w:color w:val="0070C0"/>
          <w:sz w:val="20"/>
          <w:szCs w:val="24"/>
          <w:lang w:eastAsia="en-US" w:bidi="en-US"/>
        </w:rPr>
        <w:t>-</w:t>
      </w:r>
      <w:r w:rsidR="005E7E3E" w:rsidRPr="009F4EAE">
        <w:rPr>
          <w:rFonts w:ascii="Times New Roman" w:hAnsi="Times New Roman"/>
          <w:bCs/>
          <w:i/>
          <w:iCs/>
          <w:color w:val="0070C0"/>
          <w:sz w:val="20"/>
          <w:szCs w:val="24"/>
          <w:lang w:eastAsia="en-US" w:bidi="en-US"/>
        </w:rPr>
        <w:t>ç</w:t>
      </w:r>
      <w:r w:rsidR="00680A0E" w:rsidRPr="009F4EAE">
        <w:rPr>
          <w:rFonts w:ascii="Times New Roman" w:hAnsi="Times New Roman"/>
          <w:bCs/>
          <w:i/>
          <w:iCs/>
          <w:color w:val="0070C0"/>
          <w:sz w:val="20"/>
          <w:szCs w:val="24"/>
          <w:lang w:eastAsia="en-US" w:bidi="en-US"/>
        </w:rPr>
        <w:t>)</w:t>
      </w:r>
    </w:p>
    <w:p w14:paraId="0B2E5B93" w14:textId="53D17DDB"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lastRenderedPageBreak/>
        <w:t>Millî eğitim müdürlüğü tarafından eğitim ve öğretim yılı boyunca yapılması planlanan toplantılar ile halk eğitimi merkezlerince okul servis araç sürücülerine yönelik düzenlenecek kurs faaliyetlerine katılma</w:t>
      </w:r>
      <w:r w:rsidR="00320ACC" w:rsidRPr="00CD71FE">
        <w:rPr>
          <w:rFonts w:ascii="Times New Roman" w:hAnsi="Times New Roman"/>
          <w:sz w:val="24"/>
          <w:szCs w:val="24"/>
        </w:rPr>
        <w:t>sı</w:t>
      </w:r>
      <w:r w:rsidR="009F4EAE">
        <w:rPr>
          <w:rFonts w:ascii="Times New Roman" w:hAnsi="Times New Roman"/>
          <w:sz w:val="24"/>
          <w:szCs w:val="24"/>
        </w:rPr>
        <w:t xml:space="preserve"> (</w:t>
      </w:r>
      <w:r w:rsidR="00680A0E" w:rsidRPr="009F4EAE">
        <w:rPr>
          <w:rFonts w:ascii="Times New Roman" w:hAnsi="Times New Roman"/>
          <w:bCs/>
          <w:i/>
          <w:iCs/>
          <w:color w:val="0070C0"/>
          <w:sz w:val="20"/>
          <w:szCs w:val="24"/>
          <w:lang w:eastAsia="en-US" w:bidi="en-US"/>
        </w:rPr>
        <w:t>Millî Eğitim Bakanlığı Taşıma Yoluyla Eğitime Erişim Yönetmeliği Madde 15</w:t>
      </w:r>
      <w:r w:rsidR="00DE362C" w:rsidRPr="009F4EAE">
        <w:rPr>
          <w:rFonts w:ascii="Times New Roman" w:hAnsi="Times New Roman"/>
          <w:bCs/>
          <w:i/>
          <w:iCs/>
          <w:color w:val="0070C0"/>
          <w:sz w:val="20"/>
          <w:szCs w:val="24"/>
          <w:lang w:eastAsia="en-US" w:bidi="en-US"/>
        </w:rPr>
        <w:t>/2</w:t>
      </w:r>
      <w:r w:rsidR="00680A0E" w:rsidRPr="009F4EAE">
        <w:rPr>
          <w:rFonts w:ascii="Times New Roman" w:hAnsi="Times New Roman"/>
          <w:bCs/>
          <w:i/>
          <w:iCs/>
          <w:color w:val="0070C0"/>
          <w:sz w:val="20"/>
          <w:szCs w:val="24"/>
          <w:lang w:eastAsia="en-US" w:bidi="en-US"/>
        </w:rPr>
        <w:t>-</w:t>
      </w:r>
      <w:r w:rsidR="005E7E3E" w:rsidRPr="009F4EAE">
        <w:rPr>
          <w:rFonts w:ascii="Times New Roman" w:hAnsi="Times New Roman"/>
          <w:bCs/>
          <w:i/>
          <w:iCs/>
          <w:color w:val="0070C0"/>
          <w:sz w:val="20"/>
          <w:szCs w:val="24"/>
          <w:lang w:eastAsia="en-US" w:bidi="en-US"/>
        </w:rPr>
        <w:t>d</w:t>
      </w:r>
      <w:r w:rsidR="00680A0E" w:rsidRPr="009F4EAE">
        <w:rPr>
          <w:rFonts w:ascii="Times New Roman" w:hAnsi="Times New Roman"/>
          <w:bCs/>
          <w:i/>
          <w:iCs/>
          <w:color w:val="0070C0"/>
          <w:sz w:val="20"/>
          <w:szCs w:val="24"/>
          <w:lang w:eastAsia="en-US" w:bidi="en-US"/>
        </w:rPr>
        <w:t>)</w:t>
      </w:r>
    </w:p>
    <w:p w14:paraId="0C7BC1A4" w14:textId="7D49A530"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Taşıma merkezi okul/kurum müdürlüğünce düzenlenen ve takibi yapılan puantajları günlük olarak imzala</w:t>
      </w:r>
      <w:r w:rsidR="00320ACC" w:rsidRPr="00CD71FE">
        <w:rPr>
          <w:rFonts w:ascii="Times New Roman" w:hAnsi="Times New Roman"/>
          <w:sz w:val="24"/>
          <w:szCs w:val="24"/>
        </w:rPr>
        <w:t>ması</w:t>
      </w:r>
      <w:r w:rsidR="009F4EAE">
        <w:rPr>
          <w:rFonts w:ascii="Times New Roman" w:hAnsi="Times New Roman"/>
          <w:sz w:val="24"/>
          <w:szCs w:val="24"/>
        </w:rPr>
        <w:t xml:space="preserve"> </w:t>
      </w:r>
      <w:r w:rsidR="009F4EAE" w:rsidRPr="00FC3701">
        <w:rPr>
          <w:rFonts w:ascii="Times New Roman" w:hAnsi="Times New Roman"/>
          <w:bCs/>
          <w:i/>
          <w:iCs/>
          <w:color w:val="0070C0"/>
          <w:sz w:val="20"/>
          <w:szCs w:val="24"/>
          <w:lang w:eastAsia="en-US" w:bidi="en-US"/>
        </w:rPr>
        <w:t>(</w:t>
      </w:r>
      <w:r w:rsidR="00680A0E" w:rsidRPr="00FC3701">
        <w:rPr>
          <w:rFonts w:ascii="Times New Roman" w:hAnsi="Times New Roman"/>
          <w:bCs/>
          <w:i/>
          <w:iCs/>
          <w:color w:val="0070C0"/>
          <w:sz w:val="20"/>
          <w:szCs w:val="24"/>
          <w:lang w:eastAsia="en-US" w:bidi="en-US"/>
        </w:rPr>
        <w:t>Millî Eğitim Bakanlığı Taşıma Yoluyla Eğitime Erişim Yönetmeliği Madde 15</w:t>
      </w:r>
      <w:r w:rsidR="00DE362C" w:rsidRPr="00FC3701">
        <w:rPr>
          <w:rFonts w:ascii="Times New Roman" w:hAnsi="Times New Roman"/>
          <w:bCs/>
          <w:i/>
          <w:iCs/>
          <w:color w:val="0070C0"/>
          <w:sz w:val="20"/>
          <w:szCs w:val="24"/>
          <w:lang w:eastAsia="en-US" w:bidi="en-US"/>
        </w:rPr>
        <w:t>/2</w:t>
      </w:r>
      <w:r w:rsidR="00680A0E" w:rsidRPr="00FC3701">
        <w:rPr>
          <w:rFonts w:ascii="Times New Roman" w:hAnsi="Times New Roman"/>
          <w:bCs/>
          <w:i/>
          <w:iCs/>
          <w:color w:val="0070C0"/>
          <w:sz w:val="20"/>
          <w:szCs w:val="24"/>
          <w:lang w:eastAsia="en-US" w:bidi="en-US"/>
        </w:rPr>
        <w:t>-e)</w:t>
      </w:r>
    </w:p>
    <w:p w14:paraId="02C05CA4" w14:textId="4B75A787"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Taşıma hizmeti sırasında görüntü ve müzik sistemlerini kullanma</w:t>
      </w:r>
      <w:r w:rsidR="00320ACC" w:rsidRPr="00CD71FE">
        <w:rPr>
          <w:rFonts w:ascii="Times New Roman" w:hAnsi="Times New Roman"/>
          <w:sz w:val="24"/>
          <w:szCs w:val="24"/>
        </w:rPr>
        <w:t>ması</w:t>
      </w:r>
      <w:r w:rsidR="009F4EAE">
        <w:rPr>
          <w:rFonts w:ascii="Times New Roman" w:hAnsi="Times New Roman"/>
          <w:sz w:val="24"/>
          <w:szCs w:val="24"/>
        </w:rPr>
        <w:t xml:space="preserve"> </w:t>
      </w:r>
      <w:r w:rsidR="009F4EAE" w:rsidRPr="00FC3701">
        <w:rPr>
          <w:rFonts w:ascii="Times New Roman" w:hAnsi="Times New Roman"/>
          <w:bCs/>
          <w:i/>
          <w:iCs/>
          <w:color w:val="0070C0"/>
          <w:sz w:val="20"/>
          <w:szCs w:val="24"/>
          <w:lang w:eastAsia="en-US" w:bidi="en-US"/>
        </w:rPr>
        <w:t>(</w:t>
      </w:r>
      <w:r w:rsidR="00680A0E" w:rsidRPr="00FC3701">
        <w:rPr>
          <w:rFonts w:ascii="Times New Roman" w:hAnsi="Times New Roman"/>
          <w:bCs/>
          <w:i/>
          <w:iCs/>
          <w:color w:val="0070C0"/>
          <w:sz w:val="20"/>
          <w:szCs w:val="24"/>
          <w:lang w:eastAsia="en-US" w:bidi="en-US"/>
        </w:rPr>
        <w:t>Millî Eğitim Bakanlığı Taşıma Yoluyla Eğitime Erişim Yönetmeliği Madde 15</w:t>
      </w:r>
      <w:r w:rsidR="00DE362C" w:rsidRPr="00FC3701">
        <w:rPr>
          <w:rFonts w:ascii="Times New Roman" w:hAnsi="Times New Roman"/>
          <w:bCs/>
          <w:i/>
          <w:iCs/>
          <w:color w:val="0070C0"/>
          <w:sz w:val="20"/>
          <w:szCs w:val="24"/>
          <w:lang w:eastAsia="en-US" w:bidi="en-US"/>
        </w:rPr>
        <w:t>/2</w:t>
      </w:r>
      <w:r w:rsidR="00680A0E" w:rsidRPr="00FC3701">
        <w:rPr>
          <w:rFonts w:ascii="Times New Roman" w:hAnsi="Times New Roman"/>
          <w:bCs/>
          <w:i/>
          <w:iCs/>
          <w:color w:val="0070C0"/>
          <w:sz w:val="20"/>
          <w:szCs w:val="24"/>
          <w:lang w:eastAsia="en-US" w:bidi="en-US"/>
        </w:rPr>
        <w:t>-</w:t>
      </w:r>
      <w:r w:rsidR="005E7E3E" w:rsidRPr="00FC3701">
        <w:rPr>
          <w:rFonts w:ascii="Times New Roman" w:hAnsi="Times New Roman"/>
          <w:bCs/>
          <w:i/>
          <w:iCs/>
          <w:color w:val="0070C0"/>
          <w:sz w:val="20"/>
          <w:szCs w:val="24"/>
          <w:lang w:eastAsia="en-US" w:bidi="en-US"/>
        </w:rPr>
        <w:t>f</w:t>
      </w:r>
      <w:r w:rsidR="00680A0E" w:rsidRPr="00FC3701">
        <w:rPr>
          <w:rFonts w:ascii="Times New Roman" w:hAnsi="Times New Roman"/>
          <w:bCs/>
          <w:i/>
          <w:iCs/>
          <w:color w:val="0070C0"/>
          <w:sz w:val="20"/>
          <w:szCs w:val="24"/>
          <w:lang w:eastAsia="en-US" w:bidi="en-US"/>
        </w:rPr>
        <w:t>)</w:t>
      </w:r>
      <w:r w:rsidRPr="00FC3701">
        <w:rPr>
          <w:rFonts w:ascii="Times New Roman" w:hAnsi="Times New Roman"/>
          <w:bCs/>
          <w:i/>
          <w:iCs/>
          <w:color w:val="0070C0"/>
          <w:sz w:val="20"/>
          <w:szCs w:val="24"/>
          <w:lang w:eastAsia="en-US" w:bidi="en-US"/>
        </w:rPr>
        <w:t>.</w:t>
      </w:r>
    </w:p>
    <w:p w14:paraId="28AEAB90" w14:textId="24581A66"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Taşıma hizmeti sırasında iletişim araçlarını kullanma</w:t>
      </w:r>
      <w:r w:rsidR="00320ACC" w:rsidRPr="00CD71FE">
        <w:rPr>
          <w:rFonts w:ascii="Times New Roman" w:hAnsi="Times New Roman"/>
          <w:sz w:val="24"/>
          <w:szCs w:val="24"/>
        </w:rPr>
        <w:t>ması</w:t>
      </w:r>
      <w:r w:rsidR="009F4EAE">
        <w:rPr>
          <w:rFonts w:ascii="Times New Roman" w:hAnsi="Times New Roman"/>
          <w:bCs/>
          <w:i/>
          <w:iCs/>
          <w:sz w:val="24"/>
          <w:szCs w:val="24"/>
          <w:lang w:eastAsia="en-US" w:bidi="en-US"/>
        </w:rPr>
        <w:t xml:space="preserve"> </w:t>
      </w:r>
      <w:r w:rsidR="009F4EAE" w:rsidRPr="00FC3701">
        <w:rPr>
          <w:rFonts w:ascii="Times New Roman" w:hAnsi="Times New Roman"/>
          <w:bCs/>
          <w:i/>
          <w:iCs/>
          <w:color w:val="0070C0"/>
          <w:sz w:val="20"/>
          <w:szCs w:val="24"/>
          <w:lang w:eastAsia="en-US" w:bidi="en-US"/>
        </w:rPr>
        <w:t>(</w:t>
      </w:r>
      <w:r w:rsidR="00680A0E" w:rsidRPr="00FC3701">
        <w:rPr>
          <w:rFonts w:ascii="Times New Roman" w:hAnsi="Times New Roman"/>
          <w:bCs/>
          <w:i/>
          <w:iCs/>
          <w:color w:val="0070C0"/>
          <w:sz w:val="20"/>
          <w:szCs w:val="24"/>
          <w:lang w:eastAsia="en-US" w:bidi="en-US"/>
        </w:rPr>
        <w:t>Millî Eğitim Bakanlığı Taşıma Yoluyla Eğitime Erişim Yönetmeliği Madde 15</w:t>
      </w:r>
      <w:r w:rsidR="00DE362C" w:rsidRPr="00FC3701">
        <w:rPr>
          <w:rFonts w:ascii="Times New Roman" w:hAnsi="Times New Roman"/>
          <w:bCs/>
          <w:i/>
          <w:iCs/>
          <w:color w:val="0070C0"/>
          <w:sz w:val="20"/>
          <w:szCs w:val="24"/>
          <w:lang w:eastAsia="en-US" w:bidi="en-US"/>
        </w:rPr>
        <w:t>/2</w:t>
      </w:r>
      <w:r w:rsidR="00680A0E" w:rsidRPr="00FC3701">
        <w:rPr>
          <w:rFonts w:ascii="Times New Roman" w:hAnsi="Times New Roman"/>
          <w:bCs/>
          <w:i/>
          <w:iCs/>
          <w:color w:val="0070C0"/>
          <w:sz w:val="20"/>
          <w:szCs w:val="24"/>
          <w:lang w:eastAsia="en-US" w:bidi="en-US"/>
        </w:rPr>
        <w:t>-</w:t>
      </w:r>
      <w:r w:rsidR="005E7E3E" w:rsidRPr="00FC3701">
        <w:rPr>
          <w:rFonts w:ascii="Times New Roman" w:hAnsi="Times New Roman"/>
          <w:bCs/>
          <w:i/>
          <w:iCs/>
          <w:color w:val="0070C0"/>
          <w:sz w:val="20"/>
          <w:szCs w:val="24"/>
          <w:lang w:eastAsia="en-US" w:bidi="en-US"/>
        </w:rPr>
        <w:t>g</w:t>
      </w:r>
      <w:r w:rsidR="00680A0E" w:rsidRPr="00FC3701">
        <w:rPr>
          <w:rFonts w:ascii="Times New Roman" w:hAnsi="Times New Roman"/>
          <w:bCs/>
          <w:i/>
          <w:iCs/>
          <w:color w:val="0070C0"/>
          <w:sz w:val="20"/>
          <w:szCs w:val="24"/>
          <w:lang w:eastAsia="en-US" w:bidi="en-US"/>
        </w:rPr>
        <w:t>)</w:t>
      </w:r>
    </w:p>
    <w:p w14:paraId="4FF87EB1" w14:textId="1AF154FB"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Öğrencilerin araç içerisinde emniyet kemerleri takılı bir şekilde seyahat etmelerini sağlama</w:t>
      </w:r>
      <w:r w:rsidR="00D42D9F" w:rsidRPr="00CD71FE">
        <w:rPr>
          <w:rFonts w:ascii="Times New Roman" w:hAnsi="Times New Roman"/>
          <w:sz w:val="24"/>
          <w:szCs w:val="24"/>
        </w:rPr>
        <w:t>sı</w:t>
      </w:r>
      <w:r w:rsidR="009F4EAE">
        <w:rPr>
          <w:rFonts w:ascii="Times New Roman" w:hAnsi="Times New Roman"/>
          <w:bCs/>
          <w:i/>
          <w:iCs/>
          <w:sz w:val="24"/>
          <w:szCs w:val="24"/>
          <w:lang w:eastAsia="en-US" w:bidi="en-US"/>
        </w:rPr>
        <w:t xml:space="preserve"> </w:t>
      </w:r>
      <w:r w:rsidR="009F4EAE" w:rsidRPr="00FC3701">
        <w:rPr>
          <w:rFonts w:ascii="Times New Roman" w:hAnsi="Times New Roman"/>
          <w:bCs/>
          <w:i/>
          <w:iCs/>
          <w:color w:val="0070C0"/>
          <w:sz w:val="20"/>
          <w:szCs w:val="24"/>
          <w:lang w:eastAsia="en-US" w:bidi="en-US"/>
        </w:rPr>
        <w:t>(</w:t>
      </w:r>
      <w:r w:rsidR="00D537A5" w:rsidRPr="00FC3701">
        <w:rPr>
          <w:rFonts w:ascii="Times New Roman" w:hAnsi="Times New Roman"/>
          <w:bCs/>
          <w:i/>
          <w:iCs/>
          <w:color w:val="0070C0"/>
          <w:sz w:val="20"/>
          <w:szCs w:val="24"/>
          <w:lang w:eastAsia="en-US" w:bidi="en-US"/>
        </w:rPr>
        <w:t>Millî Eğitim Bakanlığı Taşıma Yoluyla Eğitime Erişim Yönetmeliği Madde 15</w:t>
      </w:r>
      <w:r w:rsidR="00DE362C" w:rsidRPr="00FC3701">
        <w:rPr>
          <w:rFonts w:ascii="Times New Roman" w:hAnsi="Times New Roman"/>
          <w:bCs/>
          <w:i/>
          <w:iCs/>
          <w:color w:val="0070C0"/>
          <w:sz w:val="20"/>
          <w:szCs w:val="24"/>
          <w:lang w:eastAsia="en-US" w:bidi="en-US"/>
        </w:rPr>
        <w:t>/2</w:t>
      </w:r>
      <w:r w:rsidR="00D537A5" w:rsidRPr="00FC3701">
        <w:rPr>
          <w:rFonts w:ascii="Times New Roman" w:hAnsi="Times New Roman"/>
          <w:bCs/>
          <w:i/>
          <w:iCs/>
          <w:color w:val="0070C0"/>
          <w:sz w:val="20"/>
          <w:szCs w:val="24"/>
          <w:lang w:eastAsia="en-US" w:bidi="en-US"/>
        </w:rPr>
        <w:t>-</w:t>
      </w:r>
      <w:r w:rsidR="005E7E3E" w:rsidRPr="00FC3701">
        <w:rPr>
          <w:rFonts w:ascii="Times New Roman" w:hAnsi="Times New Roman"/>
          <w:bCs/>
          <w:i/>
          <w:iCs/>
          <w:color w:val="0070C0"/>
          <w:sz w:val="20"/>
          <w:szCs w:val="24"/>
          <w:lang w:eastAsia="en-US" w:bidi="en-US"/>
        </w:rPr>
        <w:t>ğ</w:t>
      </w:r>
      <w:r w:rsidR="00D537A5" w:rsidRPr="00FC3701">
        <w:rPr>
          <w:rFonts w:ascii="Times New Roman" w:hAnsi="Times New Roman"/>
          <w:bCs/>
          <w:i/>
          <w:iCs/>
          <w:color w:val="0070C0"/>
          <w:sz w:val="20"/>
          <w:szCs w:val="24"/>
          <w:lang w:eastAsia="en-US" w:bidi="en-US"/>
        </w:rPr>
        <w:t>)</w:t>
      </w:r>
    </w:p>
    <w:p w14:paraId="0B2132CE" w14:textId="723F4F67"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Okul servis aracına koltuk sayısından fazla öğrenci/kursiyer bindirmem</w:t>
      </w:r>
      <w:r w:rsidR="00D537A5" w:rsidRPr="00CD71FE">
        <w:rPr>
          <w:rFonts w:ascii="Times New Roman" w:hAnsi="Times New Roman"/>
          <w:sz w:val="24"/>
          <w:szCs w:val="24"/>
        </w:rPr>
        <w:t>e</w:t>
      </w:r>
      <w:r w:rsidR="00F53511" w:rsidRPr="00CD71FE">
        <w:rPr>
          <w:rFonts w:ascii="Times New Roman" w:hAnsi="Times New Roman"/>
          <w:sz w:val="24"/>
          <w:szCs w:val="24"/>
        </w:rPr>
        <w:t>si</w:t>
      </w:r>
      <w:r w:rsidR="009F4EAE">
        <w:rPr>
          <w:rFonts w:ascii="Times New Roman" w:hAnsi="Times New Roman"/>
          <w:bCs/>
          <w:i/>
          <w:iCs/>
          <w:sz w:val="24"/>
          <w:szCs w:val="24"/>
          <w:lang w:eastAsia="en-US" w:bidi="en-US"/>
        </w:rPr>
        <w:t xml:space="preserve"> </w:t>
      </w:r>
      <w:r w:rsidR="009F4EAE" w:rsidRPr="00FC3701">
        <w:rPr>
          <w:rFonts w:ascii="Times New Roman" w:hAnsi="Times New Roman"/>
          <w:bCs/>
          <w:i/>
          <w:iCs/>
          <w:color w:val="0070C0"/>
          <w:sz w:val="20"/>
          <w:szCs w:val="24"/>
          <w:lang w:eastAsia="en-US" w:bidi="en-US"/>
        </w:rPr>
        <w:t>(</w:t>
      </w:r>
      <w:r w:rsidR="00C22A76" w:rsidRPr="00FC3701">
        <w:rPr>
          <w:rFonts w:ascii="Times New Roman" w:hAnsi="Times New Roman"/>
          <w:bCs/>
          <w:i/>
          <w:iCs/>
          <w:color w:val="0070C0"/>
          <w:sz w:val="20"/>
          <w:szCs w:val="24"/>
          <w:lang w:eastAsia="en-US" w:bidi="en-US"/>
        </w:rPr>
        <w:t>Millî Eğitim Bakanlığı Taşıma Yoluyla Eğitime Erişim Yönetmeliği Madde 15</w:t>
      </w:r>
      <w:r w:rsidR="00DE362C" w:rsidRPr="00FC3701">
        <w:rPr>
          <w:rFonts w:ascii="Times New Roman" w:hAnsi="Times New Roman"/>
          <w:bCs/>
          <w:i/>
          <w:iCs/>
          <w:color w:val="0070C0"/>
          <w:sz w:val="20"/>
          <w:szCs w:val="24"/>
          <w:lang w:eastAsia="en-US" w:bidi="en-US"/>
        </w:rPr>
        <w:t>/2</w:t>
      </w:r>
      <w:r w:rsidR="00C22A76" w:rsidRPr="00FC3701">
        <w:rPr>
          <w:rFonts w:ascii="Times New Roman" w:hAnsi="Times New Roman"/>
          <w:bCs/>
          <w:i/>
          <w:iCs/>
          <w:color w:val="0070C0"/>
          <w:sz w:val="20"/>
          <w:szCs w:val="24"/>
          <w:lang w:eastAsia="en-US" w:bidi="en-US"/>
        </w:rPr>
        <w:t>-</w:t>
      </w:r>
      <w:r w:rsidR="005E7E3E" w:rsidRPr="00FC3701">
        <w:rPr>
          <w:rFonts w:ascii="Times New Roman" w:hAnsi="Times New Roman"/>
          <w:bCs/>
          <w:i/>
          <w:iCs/>
          <w:color w:val="0070C0"/>
          <w:sz w:val="20"/>
          <w:szCs w:val="24"/>
          <w:lang w:eastAsia="en-US" w:bidi="en-US"/>
        </w:rPr>
        <w:t>h</w:t>
      </w:r>
      <w:r w:rsidR="00C22A76" w:rsidRPr="00FC3701">
        <w:rPr>
          <w:rFonts w:ascii="Times New Roman" w:hAnsi="Times New Roman"/>
          <w:bCs/>
          <w:i/>
          <w:iCs/>
          <w:color w:val="0070C0"/>
          <w:sz w:val="20"/>
          <w:szCs w:val="24"/>
          <w:lang w:eastAsia="en-US" w:bidi="en-US"/>
        </w:rPr>
        <w:t>)</w:t>
      </w:r>
    </w:p>
    <w:p w14:paraId="13A6CEE6" w14:textId="0AAE10F8"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Araç içerisine taşıma hizmetinden faydalanacaklar dışında birinci derece yakını dâhil hiçbir kimseyi almamak, eşya ve mal taşıması gerçekleştirmem</w:t>
      </w:r>
      <w:r w:rsidR="00F53511" w:rsidRPr="00CD71FE">
        <w:rPr>
          <w:rFonts w:ascii="Times New Roman" w:hAnsi="Times New Roman"/>
          <w:sz w:val="24"/>
          <w:szCs w:val="24"/>
        </w:rPr>
        <w:t>esi</w:t>
      </w:r>
      <w:r w:rsidR="009F4EAE">
        <w:rPr>
          <w:rFonts w:ascii="Times New Roman" w:hAnsi="Times New Roman"/>
          <w:bCs/>
          <w:i/>
          <w:iCs/>
          <w:sz w:val="24"/>
          <w:szCs w:val="24"/>
          <w:lang w:eastAsia="en-US" w:bidi="en-US"/>
        </w:rPr>
        <w:t xml:space="preserve"> </w:t>
      </w:r>
      <w:r w:rsidR="009F4EAE" w:rsidRPr="00FC3701">
        <w:rPr>
          <w:rFonts w:ascii="Times New Roman" w:hAnsi="Times New Roman"/>
          <w:bCs/>
          <w:i/>
          <w:iCs/>
          <w:color w:val="0070C0"/>
          <w:sz w:val="20"/>
          <w:szCs w:val="24"/>
          <w:lang w:eastAsia="en-US" w:bidi="en-US"/>
        </w:rPr>
        <w:t>(</w:t>
      </w:r>
      <w:r w:rsidR="00C22A76" w:rsidRPr="00FC3701">
        <w:rPr>
          <w:rFonts w:ascii="Times New Roman" w:hAnsi="Times New Roman"/>
          <w:bCs/>
          <w:i/>
          <w:iCs/>
          <w:color w:val="0070C0"/>
          <w:sz w:val="20"/>
          <w:szCs w:val="24"/>
          <w:lang w:eastAsia="en-US" w:bidi="en-US"/>
        </w:rPr>
        <w:t>Millî Eğitim Bakanlığı Taşıma Yoluyla Eğitime Erişim Yönetmeliği Madde 15</w:t>
      </w:r>
      <w:r w:rsidR="00DE362C" w:rsidRPr="00FC3701">
        <w:rPr>
          <w:rFonts w:ascii="Times New Roman" w:hAnsi="Times New Roman"/>
          <w:bCs/>
          <w:i/>
          <w:iCs/>
          <w:color w:val="0070C0"/>
          <w:sz w:val="20"/>
          <w:szCs w:val="24"/>
          <w:lang w:eastAsia="en-US" w:bidi="en-US"/>
        </w:rPr>
        <w:t>/2</w:t>
      </w:r>
      <w:r w:rsidR="00C22A76" w:rsidRPr="00FC3701">
        <w:rPr>
          <w:rFonts w:ascii="Times New Roman" w:hAnsi="Times New Roman"/>
          <w:bCs/>
          <w:i/>
          <w:iCs/>
          <w:color w:val="0070C0"/>
          <w:sz w:val="20"/>
          <w:szCs w:val="24"/>
          <w:lang w:eastAsia="en-US" w:bidi="en-US"/>
        </w:rPr>
        <w:t>-</w:t>
      </w:r>
      <w:r w:rsidR="00422A5C" w:rsidRPr="00FC3701">
        <w:rPr>
          <w:rFonts w:ascii="Times New Roman" w:hAnsi="Times New Roman"/>
          <w:bCs/>
          <w:i/>
          <w:iCs/>
          <w:color w:val="0070C0"/>
          <w:sz w:val="20"/>
          <w:szCs w:val="24"/>
          <w:lang w:eastAsia="en-US" w:bidi="en-US"/>
        </w:rPr>
        <w:t>ı</w:t>
      </w:r>
      <w:r w:rsidR="00C22A76" w:rsidRPr="00FC3701">
        <w:rPr>
          <w:rFonts w:ascii="Times New Roman" w:hAnsi="Times New Roman"/>
          <w:bCs/>
          <w:i/>
          <w:iCs/>
          <w:color w:val="0070C0"/>
          <w:sz w:val="20"/>
          <w:szCs w:val="24"/>
          <w:lang w:eastAsia="en-US" w:bidi="en-US"/>
        </w:rPr>
        <w:t>)</w:t>
      </w:r>
    </w:p>
    <w:p w14:paraId="015BFAAA" w14:textId="38493A0A"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Taşıma hizmeti esnasında yakıt alımı yapmam</w:t>
      </w:r>
      <w:r w:rsidR="00F53511" w:rsidRPr="00CD71FE">
        <w:rPr>
          <w:rFonts w:ascii="Times New Roman" w:hAnsi="Times New Roman"/>
          <w:sz w:val="24"/>
          <w:szCs w:val="24"/>
        </w:rPr>
        <w:t>ası</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C22A76" w:rsidRPr="00E166F3">
        <w:rPr>
          <w:rFonts w:ascii="Times New Roman" w:hAnsi="Times New Roman"/>
          <w:bCs/>
          <w:i/>
          <w:iCs/>
          <w:color w:val="0070C0"/>
          <w:sz w:val="20"/>
          <w:szCs w:val="24"/>
          <w:lang w:eastAsia="en-US" w:bidi="en-US"/>
        </w:rPr>
        <w:t>Millî Eğitim Bakanlığı Taşıma Yoluyla Eğitime Erişim Yönetmeliği Madde 15</w:t>
      </w:r>
      <w:r w:rsidR="00DE362C" w:rsidRPr="00E166F3">
        <w:rPr>
          <w:rFonts w:ascii="Times New Roman" w:hAnsi="Times New Roman"/>
          <w:bCs/>
          <w:i/>
          <w:iCs/>
          <w:color w:val="0070C0"/>
          <w:sz w:val="20"/>
          <w:szCs w:val="24"/>
          <w:lang w:eastAsia="en-US" w:bidi="en-US"/>
        </w:rPr>
        <w:t>/2</w:t>
      </w:r>
      <w:r w:rsidR="00C22A76" w:rsidRPr="00E166F3">
        <w:rPr>
          <w:rFonts w:ascii="Times New Roman" w:hAnsi="Times New Roman"/>
          <w:bCs/>
          <w:i/>
          <w:iCs/>
          <w:color w:val="0070C0"/>
          <w:sz w:val="20"/>
          <w:szCs w:val="24"/>
          <w:lang w:eastAsia="en-US" w:bidi="en-US"/>
        </w:rPr>
        <w:t>-</w:t>
      </w:r>
      <w:r w:rsidR="00422A5C" w:rsidRPr="00E166F3">
        <w:rPr>
          <w:rFonts w:ascii="Times New Roman" w:hAnsi="Times New Roman"/>
          <w:bCs/>
          <w:i/>
          <w:iCs/>
          <w:color w:val="0070C0"/>
          <w:sz w:val="20"/>
          <w:szCs w:val="24"/>
          <w:lang w:eastAsia="en-US" w:bidi="en-US"/>
        </w:rPr>
        <w:t>i</w:t>
      </w:r>
      <w:r w:rsidR="00C22A76" w:rsidRPr="00E166F3">
        <w:rPr>
          <w:rFonts w:ascii="Times New Roman" w:hAnsi="Times New Roman"/>
          <w:bCs/>
          <w:i/>
          <w:iCs/>
          <w:color w:val="0070C0"/>
          <w:sz w:val="20"/>
          <w:szCs w:val="24"/>
          <w:lang w:eastAsia="en-US" w:bidi="en-US"/>
        </w:rPr>
        <w:t>)</w:t>
      </w:r>
    </w:p>
    <w:p w14:paraId="40AC0C92" w14:textId="18C1C849"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Okul servis aracında; yanıcı, patlayıcı, parlayıcı ve benzeri maddeler bulundurmam</w:t>
      </w:r>
      <w:r w:rsidR="00F53511" w:rsidRPr="00CD71FE">
        <w:rPr>
          <w:rFonts w:ascii="Times New Roman" w:hAnsi="Times New Roman"/>
          <w:sz w:val="24"/>
          <w:szCs w:val="24"/>
        </w:rPr>
        <w:t>ası</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C22A76" w:rsidRPr="00E166F3">
        <w:rPr>
          <w:rFonts w:ascii="Times New Roman" w:hAnsi="Times New Roman"/>
          <w:bCs/>
          <w:i/>
          <w:iCs/>
          <w:color w:val="0070C0"/>
          <w:sz w:val="20"/>
          <w:szCs w:val="24"/>
          <w:lang w:eastAsia="en-US" w:bidi="en-US"/>
        </w:rPr>
        <w:t>Millî Eğitim Bakanlığı Taşıma Yoluyla Eğitime Erişim Yönetmeliği Madde 15</w:t>
      </w:r>
      <w:r w:rsidR="00DE362C" w:rsidRPr="00E166F3">
        <w:rPr>
          <w:rFonts w:ascii="Times New Roman" w:hAnsi="Times New Roman"/>
          <w:bCs/>
          <w:i/>
          <w:iCs/>
          <w:color w:val="0070C0"/>
          <w:sz w:val="20"/>
          <w:szCs w:val="24"/>
          <w:lang w:eastAsia="en-US" w:bidi="en-US"/>
        </w:rPr>
        <w:t>/2</w:t>
      </w:r>
      <w:r w:rsidR="00C22A76" w:rsidRPr="00E166F3">
        <w:rPr>
          <w:rFonts w:ascii="Times New Roman" w:hAnsi="Times New Roman"/>
          <w:bCs/>
          <w:i/>
          <w:iCs/>
          <w:color w:val="0070C0"/>
          <w:sz w:val="20"/>
          <w:szCs w:val="24"/>
          <w:lang w:eastAsia="en-US" w:bidi="en-US"/>
        </w:rPr>
        <w:t>-</w:t>
      </w:r>
      <w:r w:rsidR="00422A5C" w:rsidRPr="00E166F3">
        <w:rPr>
          <w:rFonts w:ascii="Times New Roman" w:hAnsi="Times New Roman"/>
          <w:bCs/>
          <w:i/>
          <w:iCs/>
          <w:color w:val="0070C0"/>
          <w:sz w:val="20"/>
          <w:szCs w:val="24"/>
          <w:lang w:eastAsia="en-US" w:bidi="en-US"/>
        </w:rPr>
        <w:t>j</w:t>
      </w:r>
      <w:r w:rsidR="00C22A76" w:rsidRPr="00E166F3">
        <w:rPr>
          <w:rFonts w:ascii="Times New Roman" w:hAnsi="Times New Roman"/>
          <w:bCs/>
          <w:i/>
          <w:iCs/>
          <w:color w:val="0070C0"/>
          <w:sz w:val="20"/>
          <w:szCs w:val="24"/>
          <w:lang w:eastAsia="en-US" w:bidi="en-US"/>
        </w:rPr>
        <w:t>)</w:t>
      </w:r>
    </w:p>
    <w:p w14:paraId="236B1B74" w14:textId="3013ACED" w:rsidR="00AB70A9" w:rsidRPr="00CD71FE" w:rsidRDefault="00AB70A9" w:rsidP="00710A1D">
      <w:pPr>
        <w:spacing w:after="0"/>
        <w:ind w:firstLine="709"/>
        <w:jc w:val="both"/>
        <w:rPr>
          <w:rFonts w:ascii="Times New Roman" w:hAnsi="Times New Roman"/>
          <w:sz w:val="24"/>
          <w:szCs w:val="24"/>
        </w:rPr>
      </w:pPr>
      <w:r w:rsidRPr="00CD71FE">
        <w:rPr>
          <w:rFonts w:ascii="Times New Roman" w:hAnsi="Times New Roman"/>
          <w:sz w:val="24"/>
          <w:szCs w:val="24"/>
        </w:rPr>
        <w:t>Planlama komisyonunca belirlenen güzergâh dışına çıkmama</w:t>
      </w:r>
      <w:r w:rsidR="00680A0E" w:rsidRPr="00CD71FE">
        <w:rPr>
          <w:rFonts w:ascii="Times New Roman" w:hAnsi="Times New Roman"/>
          <w:sz w:val="24"/>
          <w:szCs w:val="24"/>
        </w:rPr>
        <w:t>sı</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C22A76" w:rsidRPr="00E166F3">
        <w:rPr>
          <w:rFonts w:ascii="Times New Roman" w:hAnsi="Times New Roman"/>
          <w:bCs/>
          <w:i/>
          <w:iCs/>
          <w:color w:val="0070C0"/>
          <w:sz w:val="20"/>
          <w:szCs w:val="24"/>
          <w:lang w:eastAsia="en-US" w:bidi="en-US"/>
        </w:rPr>
        <w:t>Millî Eğitim Bakanlığı Taşıma Yoluyla Eğitime Erişim Yönetmeliği Madde 15</w:t>
      </w:r>
      <w:r w:rsidR="00DE362C" w:rsidRPr="00E166F3">
        <w:rPr>
          <w:rFonts w:ascii="Times New Roman" w:hAnsi="Times New Roman"/>
          <w:bCs/>
          <w:i/>
          <w:iCs/>
          <w:color w:val="0070C0"/>
          <w:sz w:val="20"/>
          <w:szCs w:val="24"/>
          <w:lang w:eastAsia="en-US" w:bidi="en-US"/>
        </w:rPr>
        <w:t>/2</w:t>
      </w:r>
      <w:r w:rsidR="00C22A76" w:rsidRPr="00E166F3">
        <w:rPr>
          <w:rFonts w:ascii="Times New Roman" w:hAnsi="Times New Roman"/>
          <w:bCs/>
          <w:i/>
          <w:iCs/>
          <w:color w:val="0070C0"/>
          <w:sz w:val="20"/>
          <w:szCs w:val="24"/>
          <w:lang w:eastAsia="en-US" w:bidi="en-US"/>
        </w:rPr>
        <w:t>-</w:t>
      </w:r>
      <w:r w:rsidR="00422A5C" w:rsidRPr="00E166F3">
        <w:rPr>
          <w:rFonts w:ascii="Times New Roman" w:hAnsi="Times New Roman"/>
          <w:bCs/>
          <w:i/>
          <w:iCs/>
          <w:color w:val="0070C0"/>
          <w:sz w:val="20"/>
          <w:szCs w:val="24"/>
          <w:lang w:eastAsia="en-US" w:bidi="en-US"/>
        </w:rPr>
        <w:t>k</w:t>
      </w:r>
      <w:r w:rsidR="00C22A76" w:rsidRPr="00E166F3">
        <w:rPr>
          <w:rFonts w:ascii="Times New Roman" w:hAnsi="Times New Roman"/>
          <w:bCs/>
          <w:i/>
          <w:iCs/>
          <w:color w:val="0070C0"/>
          <w:sz w:val="20"/>
          <w:szCs w:val="24"/>
          <w:lang w:eastAsia="en-US" w:bidi="en-US"/>
        </w:rPr>
        <w:t>)</w:t>
      </w:r>
    </w:p>
    <w:p w14:paraId="59FD504B" w14:textId="436BD8F2" w:rsidR="004F771D" w:rsidRDefault="00AB70A9" w:rsidP="00710A1D">
      <w:pPr>
        <w:spacing w:after="0"/>
        <w:ind w:firstLine="709"/>
        <w:jc w:val="both"/>
        <w:rPr>
          <w:rFonts w:ascii="Times New Roman" w:hAnsi="Times New Roman"/>
          <w:bCs/>
          <w:i/>
          <w:iCs/>
          <w:color w:val="0070C0"/>
          <w:sz w:val="20"/>
          <w:szCs w:val="24"/>
          <w:lang w:eastAsia="en-US" w:bidi="en-US"/>
        </w:rPr>
      </w:pPr>
      <w:r w:rsidRPr="00CD71FE">
        <w:rPr>
          <w:rFonts w:ascii="Times New Roman" w:hAnsi="Times New Roman"/>
          <w:sz w:val="24"/>
          <w:szCs w:val="24"/>
        </w:rPr>
        <w:t>Özel eğitim öğrencilerinin taşındığı okul servis araçlarında görevli rehber personel ile uyum içerisinde çalışma</w:t>
      </w:r>
      <w:r w:rsidR="00680A0E" w:rsidRPr="00CD71FE">
        <w:rPr>
          <w:rFonts w:ascii="Times New Roman" w:hAnsi="Times New Roman"/>
          <w:sz w:val="24"/>
          <w:szCs w:val="24"/>
        </w:rPr>
        <w:t>sı</w:t>
      </w:r>
      <w:r w:rsidR="009F4EAE" w:rsidRPr="00E166F3">
        <w:rPr>
          <w:rFonts w:ascii="Times New Roman" w:hAnsi="Times New Roman"/>
          <w:bCs/>
          <w:i/>
          <w:iCs/>
          <w:color w:val="0070C0"/>
          <w:sz w:val="20"/>
          <w:szCs w:val="24"/>
          <w:lang w:eastAsia="en-US" w:bidi="en-US"/>
        </w:rPr>
        <w:t xml:space="preserve"> (</w:t>
      </w:r>
      <w:r w:rsidR="00C22A76" w:rsidRPr="00E166F3">
        <w:rPr>
          <w:rFonts w:ascii="Times New Roman" w:hAnsi="Times New Roman"/>
          <w:bCs/>
          <w:i/>
          <w:iCs/>
          <w:color w:val="0070C0"/>
          <w:sz w:val="20"/>
          <w:szCs w:val="24"/>
          <w:lang w:eastAsia="en-US" w:bidi="en-US"/>
        </w:rPr>
        <w:t>Millî Eğitim Bakanlığı Taşıma Yoluyla Eğitime Erişim Yönetmeliği Madde 15</w:t>
      </w:r>
      <w:r w:rsidR="00DE362C" w:rsidRPr="00E166F3">
        <w:rPr>
          <w:rFonts w:ascii="Times New Roman" w:hAnsi="Times New Roman"/>
          <w:bCs/>
          <w:i/>
          <w:iCs/>
          <w:color w:val="0070C0"/>
          <w:sz w:val="20"/>
          <w:szCs w:val="24"/>
          <w:lang w:eastAsia="en-US" w:bidi="en-US"/>
        </w:rPr>
        <w:t>/2</w:t>
      </w:r>
      <w:r w:rsidR="00C22A76" w:rsidRPr="00E166F3">
        <w:rPr>
          <w:rFonts w:ascii="Times New Roman" w:hAnsi="Times New Roman"/>
          <w:bCs/>
          <w:i/>
          <w:iCs/>
          <w:color w:val="0070C0"/>
          <w:sz w:val="20"/>
          <w:szCs w:val="24"/>
          <w:lang w:eastAsia="en-US" w:bidi="en-US"/>
        </w:rPr>
        <w:t>-</w:t>
      </w:r>
      <w:r w:rsidR="00422A5C" w:rsidRPr="00E166F3">
        <w:rPr>
          <w:rFonts w:ascii="Times New Roman" w:hAnsi="Times New Roman"/>
          <w:bCs/>
          <w:i/>
          <w:iCs/>
          <w:color w:val="0070C0"/>
          <w:sz w:val="20"/>
          <w:szCs w:val="24"/>
          <w:lang w:eastAsia="en-US" w:bidi="en-US"/>
        </w:rPr>
        <w:t>l</w:t>
      </w:r>
      <w:r w:rsidR="00C22A76" w:rsidRPr="00E166F3">
        <w:rPr>
          <w:rFonts w:ascii="Times New Roman" w:hAnsi="Times New Roman"/>
          <w:bCs/>
          <w:i/>
          <w:iCs/>
          <w:color w:val="0070C0"/>
          <w:sz w:val="20"/>
          <w:szCs w:val="24"/>
          <w:lang w:eastAsia="en-US" w:bidi="en-US"/>
        </w:rPr>
        <w:t>)</w:t>
      </w:r>
    </w:p>
    <w:p w14:paraId="54894442" w14:textId="77777777" w:rsidR="00710A1D" w:rsidRPr="00CD71FE" w:rsidRDefault="00710A1D" w:rsidP="00710A1D">
      <w:pPr>
        <w:spacing w:after="0"/>
        <w:ind w:firstLine="709"/>
        <w:jc w:val="both"/>
        <w:rPr>
          <w:rFonts w:ascii="Times New Roman" w:hAnsi="Times New Roman"/>
          <w:sz w:val="24"/>
          <w:szCs w:val="24"/>
        </w:rPr>
      </w:pPr>
    </w:p>
    <w:p w14:paraId="416B1F50" w14:textId="00961D85" w:rsidR="00E81D54" w:rsidRPr="00CD71FE" w:rsidRDefault="0034458F" w:rsidP="00E9511C">
      <w:pPr>
        <w:tabs>
          <w:tab w:val="left" w:pos="284"/>
          <w:tab w:val="left" w:pos="426"/>
          <w:tab w:val="left" w:pos="709"/>
          <w:tab w:val="left" w:pos="851"/>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b/>
          <w:sz w:val="24"/>
          <w:szCs w:val="24"/>
        </w:rPr>
        <w:t>3</w:t>
      </w:r>
      <w:r w:rsidR="005824AA">
        <w:rPr>
          <w:rFonts w:ascii="Times New Roman" w:hAnsi="Times New Roman"/>
          <w:b/>
          <w:sz w:val="24"/>
          <w:szCs w:val="24"/>
        </w:rPr>
        <w:t>6</w:t>
      </w:r>
      <w:r w:rsidRPr="00CD71FE">
        <w:rPr>
          <w:rFonts w:ascii="Times New Roman" w:hAnsi="Times New Roman"/>
          <w:b/>
          <w:sz w:val="24"/>
          <w:szCs w:val="24"/>
        </w:rPr>
        <w:t>)</w:t>
      </w:r>
      <w:r w:rsidRPr="00CD71FE">
        <w:rPr>
          <w:rFonts w:ascii="Times New Roman" w:hAnsi="Times New Roman"/>
          <w:sz w:val="24"/>
          <w:szCs w:val="24"/>
        </w:rPr>
        <w:t xml:space="preserve"> </w:t>
      </w:r>
      <w:r w:rsidR="00E81D54" w:rsidRPr="00CD71FE">
        <w:rPr>
          <w:rFonts w:ascii="Times New Roman" w:hAnsi="Times New Roman"/>
          <w:sz w:val="24"/>
          <w:szCs w:val="24"/>
        </w:rPr>
        <w:t>Öğrenci taşıma uygulaması ile ilgili iş ve işlemlerin yürütülmesi için il/ilçe millî eğitim müdürü; bir il millî eğitim müdür yardımcısı veya şube müdürüne görev ver</w:t>
      </w:r>
      <w:r w:rsidR="0053766D" w:rsidRPr="00CD71FE">
        <w:rPr>
          <w:rFonts w:ascii="Times New Roman" w:hAnsi="Times New Roman"/>
          <w:sz w:val="24"/>
          <w:szCs w:val="24"/>
        </w:rPr>
        <w:t>ilmesi</w:t>
      </w:r>
      <w:r w:rsidR="00710A1D">
        <w:rPr>
          <w:rFonts w:ascii="Times New Roman" w:hAnsi="Times New Roman"/>
          <w:sz w:val="24"/>
          <w:szCs w:val="24"/>
        </w:rPr>
        <w:t xml:space="preserve"> </w:t>
      </w:r>
      <w:r w:rsidR="009F4EAE">
        <w:rPr>
          <w:rFonts w:ascii="Times New Roman" w:hAnsi="Times New Roman"/>
          <w:bCs/>
          <w:i/>
          <w:iCs/>
          <w:sz w:val="24"/>
          <w:szCs w:val="24"/>
        </w:rPr>
        <w:t xml:space="preserve"> </w:t>
      </w:r>
      <w:r w:rsidR="009F4EAE" w:rsidRPr="00E166F3">
        <w:rPr>
          <w:rFonts w:ascii="Times New Roman" w:hAnsi="Times New Roman"/>
          <w:bCs/>
          <w:i/>
          <w:iCs/>
          <w:color w:val="0070C0"/>
          <w:sz w:val="20"/>
          <w:szCs w:val="24"/>
          <w:lang w:eastAsia="en-US" w:bidi="en-US"/>
        </w:rPr>
        <w:t>(</w:t>
      </w:r>
      <w:r w:rsidR="005B190F" w:rsidRPr="00E166F3">
        <w:rPr>
          <w:rFonts w:ascii="Times New Roman" w:hAnsi="Times New Roman"/>
          <w:bCs/>
          <w:i/>
          <w:iCs/>
          <w:color w:val="0070C0"/>
          <w:sz w:val="20"/>
          <w:szCs w:val="24"/>
          <w:lang w:eastAsia="en-US" w:bidi="en-US"/>
        </w:rPr>
        <w:t>Millî Eğitim Bakanlığı Taşıma Yoluyla Eğitime Erişim Yönetmeliği Madde 17)</w:t>
      </w:r>
    </w:p>
    <w:p w14:paraId="35D26916" w14:textId="77777777" w:rsidR="0052437B" w:rsidRPr="00CD71FE" w:rsidRDefault="0052437B" w:rsidP="00575BB7">
      <w:pPr>
        <w:tabs>
          <w:tab w:val="left" w:pos="284"/>
          <w:tab w:val="left" w:pos="426"/>
          <w:tab w:val="left" w:pos="709"/>
          <w:tab w:val="left" w:pos="851"/>
        </w:tabs>
        <w:spacing w:after="0" w:line="240" w:lineRule="auto"/>
        <w:ind w:firstLine="709"/>
        <w:jc w:val="both"/>
        <w:rPr>
          <w:rFonts w:ascii="Times New Roman" w:hAnsi="Times New Roman"/>
          <w:bCs/>
          <w:i/>
          <w:iCs/>
          <w:sz w:val="24"/>
          <w:szCs w:val="24"/>
        </w:rPr>
      </w:pPr>
    </w:p>
    <w:p w14:paraId="31024D92" w14:textId="38D88EF0" w:rsidR="0034458F" w:rsidRPr="00CD71FE" w:rsidRDefault="0034458F" w:rsidP="0034458F">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b/>
          <w:sz w:val="24"/>
          <w:szCs w:val="24"/>
        </w:rPr>
        <w:t>3</w:t>
      </w:r>
      <w:r w:rsidR="005824AA">
        <w:rPr>
          <w:rFonts w:ascii="Times New Roman" w:hAnsi="Times New Roman"/>
          <w:b/>
          <w:sz w:val="24"/>
          <w:szCs w:val="24"/>
        </w:rPr>
        <w:t>7</w:t>
      </w:r>
      <w:r w:rsidRPr="00CD71FE">
        <w:rPr>
          <w:rFonts w:ascii="Times New Roman" w:hAnsi="Times New Roman"/>
          <w:b/>
          <w:sz w:val="24"/>
          <w:szCs w:val="24"/>
        </w:rPr>
        <w:t>)</w:t>
      </w:r>
      <w:r w:rsidRPr="00CD71FE">
        <w:rPr>
          <w:rFonts w:ascii="Times New Roman" w:hAnsi="Times New Roman"/>
          <w:sz w:val="24"/>
          <w:szCs w:val="24"/>
        </w:rPr>
        <w:t xml:space="preserve"> Millî eğitim müdürlüklerinin öğrenci taşıma uygulamasına ilişkin görevleri</w:t>
      </w:r>
      <w:r w:rsidR="009F4EAE">
        <w:rPr>
          <w:rFonts w:ascii="Times New Roman" w:hAnsi="Times New Roman"/>
          <w:sz w:val="24"/>
          <w:szCs w:val="24"/>
        </w:rPr>
        <w:t xml:space="preserve"> </w:t>
      </w:r>
      <w:r w:rsidR="009F4EAE" w:rsidRPr="00E166F3">
        <w:rPr>
          <w:rFonts w:ascii="Times New Roman" w:hAnsi="Times New Roman"/>
          <w:bCs/>
          <w:i/>
          <w:iCs/>
          <w:color w:val="0070C0"/>
          <w:sz w:val="20"/>
          <w:szCs w:val="24"/>
          <w:lang w:eastAsia="en-US" w:bidi="en-US"/>
        </w:rPr>
        <w:t>(</w:t>
      </w:r>
      <w:r w:rsidRPr="00E166F3">
        <w:rPr>
          <w:rFonts w:ascii="Times New Roman" w:hAnsi="Times New Roman"/>
          <w:bCs/>
          <w:i/>
          <w:iCs/>
          <w:color w:val="0070C0"/>
          <w:sz w:val="20"/>
          <w:szCs w:val="24"/>
          <w:lang w:eastAsia="en-US" w:bidi="en-US"/>
        </w:rPr>
        <w:t>Millî Eğitim Bakanlığı Taşıma Yoluyla Eğitime Erişim Yönetmeliği Madde 18)</w:t>
      </w:r>
    </w:p>
    <w:p w14:paraId="3D4CF1FF" w14:textId="3F76B00A" w:rsidR="00E119E7" w:rsidRPr="00CD71FE" w:rsidRDefault="00E119E7" w:rsidP="00710A1D">
      <w:pPr>
        <w:spacing w:after="0"/>
        <w:ind w:firstLine="709"/>
        <w:jc w:val="both"/>
        <w:rPr>
          <w:rFonts w:ascii="Times New Roman" w:hAnsi="Times New Roman"/>
          <w:sz w:val="24"/>
          <w:szCs w:val="24"/>
        </w:rPr>
      </w:pPr>
      <w:r w:rsidRPr="00CD71FE">
        <w:rPr>
          <w:rFonts w:ascii="Times New Roman" w:hAnsi="Times New Roman"/>
          <w:sz w:val="24"/>
          <w:szCs w:val="24"/>
        </w:rPr>
        <w:t>Rehber personel ücretlerinin ve sosyal güvenlik primlerinin zamanında ödenmesine yönelik iş ve işlemleri yüklenici nezdinde takip ed</w:t>
      </w:r>
      <w:r w:rsidR="00FA538D" w:rsidRPr="00CD71FE">
        <w:rPr>
          <w:rFonts w:ascii="Times New Roman" w:hAnsi="Times New Roman"/>
          <w:sz w:val="24"/>
          <w:szCs w:val="24"/>
        </w:rPr>
        <w:t>er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30562C" w:rsidRPr="00E166F3">
        <w:rPr>
          <w:rFonts w:ascii="Times New Roman" w:hAnsi="Times New Roman"/>
          <w:bCs/>
          <w:i/>
          <w:iCs/>
          <w:color w:val="0070C0"/>
          <w:sz w:val="20"/>
          <w:szCs w:val="24"/>
          <w:lang w:eastAsia="en-US" w:bidi="en-US"/>
        </w:rPr>
        <w:t>Millî Eğitim Bakanlığı Taşıma Yoluyla Eğitime Erişim Yönetmeliği Madde 18/1-a)</w:t>
      </w:r>
    </w:p>
    <w:p w14:paraId="5C143251" w14:textId="23FCB525" w:rsidR="00BF2A6C" w:rsidRPr="00CD71FE" w:rsidRDefault="00BF2A6C" w:rsidP="00710A1D">
      <w:pPr>
        <w:spacing w:after="0"/>
        <w:ind w:firstLine="709"/>
        <w:jc w:val="both"/>
        <w:rPr>
          <w:rFonts w:ascii="Times New Roman" w:hAnsi="Times New Roman"/>
          <w:sz w:val="24"/>
          <w:szCs w:val="24"/>
        </w:rPr>
      </w:pPr>
      <w:r w:rsidRPr="00CD71FE">
        <w:rPr>
          <w:rFonts w:ascii="Times New Roman" w:hAnsi="Times New Roman"/>
          <w:sz w:val="24"/>
          <w:szCs w:val="24"/>
        </w:rPr>
        <w:t>Taşıma işini yüklenenlerin, servis şoförleri ve rehber personelin isim, adres ve iletişim bilgileri ile okul servis araç plakalarını ilgili taşıma merkezi okul/kurum müdürlüklerine ve bağlı bulunduğu jandarma komutanlığı</w:t>
      </w:r>
      <w:r w:rsidR="00E166F3">
        <w:rPr>
          <w:rFonts w:ascii="Times New Roman" w:hAnsi="Times New Roman"/>
          <w:sz w:val="24"/>
          <w:szCs w:val="24"/>
        </w:rPr>
        <w:t>na/emniyet müdürlüğüne bildirir.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30562C" w:rsidRPr="00E166F3">
        <w:rPr>
          <w:rFonts w:ascii="Times New Roman" w:hAnsi="Times New Roman"/>
          <w:bCs/>
          <w:i/>
          <w:iCs/>
          <w:color w:val="0070C0"/>
          <w:sz w:val="20"/>
          <w:szCs w:val="24"/>
          <w:lang w:eastAsia="en-US" w:bidi="en-US"/>
        </w:rPr>
        <w:t>Millî Eğitim Bakanlığı Taşıma Yoluyla Eğitime Erişim Yönetmeliği Madde 18/1-</w:t>
      </w:r>
      <w:r w:rsidR="00E44E99" w:rsidRPr="00E166F3">
        <w:rPr>
          <w:rFonts w:ascii="Times New Roman" w:hAnsi="Times New Roman"/>
          <w:bCs/>
          <w:i/>
          <w:iCs/>
          <w:color w:val="0070C0"/>
          <w:sz w:val="20"/>
          <w:szCs w:val="24"/>
          <w:lang w:eastAsia="en-US" w:bidi="en-US"/>
        </w:rPr>
        <w:t>b</w:t>
      </w:r>
      <w:r w:rsidR="0030562C" w:rsidRPr="00E166F3">
        <w:rPr>
          <w:rFonts w:ascii="Times New Roman" w:hAnsi="Times New Roman"/>
          <w:bCs/>
          <w:i/>
          <w:iCs/>
          <w:color w:val="0070C0"/>
          <w:sz w:val="20"/>
          <w:szCs w:val="24"/>
          <w:lang w:eastAsia="en-US" w:bidi="en-US"/>
        </w:rPr>
        <w:t>)</w:t>
      </w:r>
    </w:p>
    <w:p w14:paraId="7DD80E1A" w14:textId="4996820D" w:rsidR="0052437B" w:rsidRPr="00CD71FE" w:rsidRDefault="00BF2A6C" w:rsidP="00710A1D">
      <w:pPr>
        <w:spacing w:after="0" w:line="240" w:lineRule="auto"/>
        <w:ind w:firstLine="709"/>
        <w:jc w:val="both"/>
        <w:rPr>
          <w:rFonts w:ascii="Times New Roman" w:hAnsi="Times New Roman"/>
          <w:bCs/>
          <w:i/>
          <w:iCs/>
          <w:sz w:val="24"/>
          <w:szCs w:val="24"/>
        </w:rPr>
      </w:pPr>
      <w:r w:rsidRPr="00CD71FE">
        <w:rPr>
          <w:rFonts w:ascii="Times New Roman" w:hAnsi="Times New Roman"/>
          <w:sz w:val="24"/>
          <w:szCs w:val="24"/>
        </w:rPr>
        <w:t>Planlama komisyon kararlarını taşıma merkezi okul/kurum müdürlüklerine bildirir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30562C" w:rsidRPr="00E166F3">
        <w:rPr>
          <w:rFonts w:ascii="Times New Roman" w:hAnsi="Times New Roman"/>
          <w:bCs/>
          <w:i/>
          <w:iCs/>
          <w:color w:val="0070C0"/>
          <w:sz w:val="20"/>
          <w:szCs w:val="24"/>
          <w:lang w:eastAsia="en-US" w:bidi="en-US"/>
        </w:rPr>
        <w:t>Millî Eğitim Bakanlığı Taşıma Yoluyla Eğitime Erişim Yönetmeliği Madde 18/1-</w:t>
      </w:r>
      <w:r w:rsidR="00E44E99" w:rsidRPr="00E166F3">
        <w:rPr>
          <w:rFonts w:ascii="Times New Roman" w:hAnsi="Times New Roman"/>
          <w:bCs/>
          <w:i/>
          <w:iCs/>
          <w:color w:val="0070C0"/>
          <w:sz w:val="20"/>
          <w:szCs w:val="24"/>
          <w:lang w:eastAsia="en-US" w:bidi="en-US"/>
        </w:rPr>
        <w:t>c</w:t>
      </w:r>
      <w:r w:rsidR="0030562C" w:rsidRPr="00E166F3">
        <w:rPr>
          <w:rFonts w:ascii="Times New Roman" w:hAnsi="Times New Roman"/>
          <w:bCs/>
          <w:i/>
          <w:iCs/>
          <w:color w:val="0070C0"/>
          <w:sz w:val="20"/>
          <w:szCs w:val="24"/>
          <w:lang w:eastAsia="en-US" w:bidi="en-US"/>
        </w:rPr>
        <w:t>)</w:t>
      </w:r>
    </w:p>
    <w:p w14:paraId="2F554126" w14:textId="0504B315" w:rsidR="00BF2A6C" w:rsidRPr="00CD71FE" w:rsidRDefault="00BF2A6C" w:rsidP="00710A1D">
      <w:pPr>
        <w:spacing w:after="0" w:line="240" w:lineRule="auto"/>
        <w:ind w:firstLine="709"/>
        <w:jc w:val="both"/>
        <w:rPr>
          <w:rFonts w:ascii="Times New Roman" w:hAnsi="Times New Roman"/>
          <w:bCs/>
          <w:i/>
          <w:iCs/>
          <w:sz w:val="24"/>
          <w:szCs w:val="24"/>
        </w:rPr>
      </w:pPr>
      <w:bookmarkStart w:id="19" w:name="_GoBack"/>
      <w:r w:rsidRPr="00CD71FE">
        <w:rPr>
          <w:rFonts w:ascii="Times New Roman" w:hAnsi="Times New Roman"/>
          <w:sz w:val="24"/>
          <w:szCs w:val="24"/>
        </w:rPr>
        <w:t>Taşıma hizmetinden faydalanacak öğrencilere ilişkin e-Okul ve Taşımalı Öğrenci Modülü veri girişlerinin zamanında yapılmasını sağlar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30562C" w:rsidRPr="00E166F3">
        <w:rPr>
          <w:rFonts w:ascii="Times New Roman" w:hAnsi="Times New Roman"/>
          <w:bCs/>
          <w:i/>
          <w:iCs/>
          <w:color w:val="0070C0"/>
          <w:sz w:val="20"/>
          <w:szCs w:val="24"/>
          <w:lang w:eastAsia="en-US" w:bidi="en-US"/>
        </w:rPr>
        <w:t>Millî Eğitim Bakanlığı Taşıma Yoluyla Eğitime Erişim Yönetmeliği Madde 18/1-</w:t>
      </w:r>
      <w:r w:rsidR="00E44E99" w:rsidRPr="00E166F3">
        <w:rPr>
          <w:rFonts w:ascii="Times New Roman" w:hAnsi="Times New Roman"/>
          <w:bCs/>
          <w:i/>
          <w:iCs/>
          <w:color w:val="0070C0"/>
          <w:sz w:val="20"/>
          <w:szCs w:val="24"/>
          <w:lang w:eastAsia="en-US" w:bidi="en-US"/>
        </w:rPr>
        <w:t>ç</w:t>
      </w:r>
      <w:r w:rsidR="0030562C" w:rsidRPr="00E166F3">
        <w:rPr>
          <w:rFonts w:ascii="Times New Roman" w:hAnsi="Times New Roman"/>
          <w:bCs/>
          <w:i/>
          <w:iCs/>
          <w:color w:val="0070C0"/>
          <w:sz w:val="20"/>
          <w:szCs w:val="24"/>
          <w:lang w:eastAsia="en-US" w:bidi="en-US"/>
        </w:rPr>
        <w:t>)</w:t>
      </w:r>
    </w:p>
    <w:bookmarkEnd w:id="19"/>
    <w:p w14:paraId="74B10BDE" w14:textId="413C0DD5" w:rsidR="00BF2A6C" w:rsidRPr="00CD71FE" w:rsidRDefault="00BF2A6C" w:rsidP="00710A1D">
      <w:pPr>
        <w:spacing w:after="0" w:line="240" w:lineRule="auto"/>
        <w:ind w:firstLine="709"/>
        <w:jc w:val="both"/>
        <w:rPr>
          <w:rFonts w:ascii="Times New Roman" w:hAnsi="Times New Roman"/>
          <w:bCs/>
          <w:i/>
          <w:iCs/>
          <w:sz w:val="24"/>
          <w:szCs w:val="24"/>
        </w:rPr>
      </w:pPr>
      <w:r w:rsidRPr="00CD71FE">
        <w:rPr>
          <w:rFonts w:ascii="Times New Roman" w:hAnsi="Times New Roman"/>
          <w:sz w:val="24"/>
          <w:szCs w:val="24"/>
        </w:rPr>
        <w:t>Harcama yetkilisi tarafından ihale işlemleri sonuçlandırılıp sözleşmelerin millî eğitim müdürlüğüne teslimini takiben, ihale sözleşmelerinin onaylı bir nüshasını il millî eğitim müdürlüğü öğrenci taşıma birimine ve ilgili taşıma merkezi okul/kurum müdürlüklerine gönderir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30562C" w:rsidRPr="00E166F3">
        <w:rPr>
          <w:rFonts w:ascii="Times New Roman" w:hAnsi="Times New Roman"/>
          <w:bCs/>
          <w:i/>
          <w:iCs/>
          <w:color w:val="0070C0"/>
          <w:sz w:val="20"/>
          <w:szCs w:val="24"/>
          <w:lang w:eastAsia="en-US" w:bidi="en-US"/>
        </w:rPr>
        <w:t>Millî Eğitim Bakanlığı Taşıma Yoluyla Eğitime Erişim Yönetmeliği Madde 18/1-</w:t>
      </w:r>
      <w:r w:rsidR="00E44E99" w:rsidRPr="00E166F3">
        <w:rPr>
          <w:rFonts w:ascii="Times New Roman" w:hAnsi="Times New Roman"/>
          <w:bCs/>
          <w:i/>
          <w:iCs/>
          <w:color w:val="0070C0"/>
          <w:sz w:val="20"/>
          <w:szCs w:val="24"/>
          <w:lang w:eastAsia="en-US" w:bidi="en-US"/>
        </w:rPr>
        <w:t>d</w:t>
      </w:r>
      <w:r w:rsidR="0030562C" w:rsidRPr="00E166F3">
        <w:rPr>
          <w:rFonts w:ascii="Times New Roman" w:hAnsi="Times New Roman"/>
          <w:bCs/>
          <w:i/>
          <w:iCs/>
          <w:color w:val="0070C0"/>
          <w:sz w:val="20"/>
          <w:szCs w:val="24"/>
          <w:lang w:eastAsia="en-US" w:bidi="en-US"/>
        </w:rPr>
        <w:t>)</w:t>
      </w:r>
    </w:p>
    <w:p w14:paraId="47214546" w14:textId="73F4B218" w:rsidR="00BF2A6C" w:rsidRPr="00CD71FE" w:rsidRDefault="00BF2A6C" w:rsidP="00710A1D">
      <w:pPr>
        <w:spacing w:after="0" w:line="240" w:lineRule="auto"/>
        <w:ind w:firstLine="709"/>
        <w:jc w:val="both"/>
        <w:rPr>
          <w:rFonts w:ascii="Times New Roman" w:hAnsi="Times New Roman"/>
          <w:sz w:val="24"/>
          <w:szCs w:val="24"/>
        </w:rPr>
      </w:pPr>
      <w:r w:rsidRPr="00CD71FE">
        <w:rPr>
          <w:rFonts w:ascii="Times New Roman" w:hAnsi="Times New Roman"/>
          <w:sz w:val="24"/>
          <w:szCs w:val="24"/>
        </w:rPr>
        <w:lastRenderedPageBreak/>
        <w:t>İmzalanan hizmet alımı sözleşmesinin onaylı nüshasını ilgili sosyal güvenlik kurumuna yasal süresi içerisinde gönderir.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E44E99" w:rsidRPr="00E166F3">
        <w:rPr>
          <w:rFonts w:ascii="Times New Roman" w:hAnsi="Times New Roman"/>
          <w:bCs/>
          <w:i/>
          <w:iCs/>
          <w:color w:val="0070C0"/>
          <w:sz w:val="20"/>
          <w:szCs w:val="24"/>
          <w:lang w:eastAsia="en-US" w:bidi="en-US"/>
        </w:rPr>
        <w:t>Millî Eğitim Bakanlığı Taşıma Yoluyla Eğitime Erişim Yönetmeliği Madde 18/1-e)</w:t>
      </w:r>
    </w:p>
    <w:p w14:paraId="626B718F" w14:textId="65E9E51C" w:rsidR="00BF2A6C" w:rsidRPr="00CD71FE" w:rsidRDefault="00BF2A6C" w:rsidP="00710A1D">
      <w:pPr>
        <w:spacing w:after="0" w:line="240" w:lineRule="auto"/>
        <w:ind w:firstLine="709"/>
        <w:jc w:val="both"/>
        <w:rPr>
          <w:rFonts w:ascii="Times New Roman" w:hAnsi="Times New Roman"/>
          <w:bCs/>
          <w:i/>
          <w:iCs/>
          <w:sz w:val="24"/>
          <w:szCs w:val="24"/>
        </w:rPr>
      </w:pPr>
      <w:r w:rsidRPr="00CD71FE">
        <w:rPr>
          <w:rFonts w:ascii="Times New Roman" w:hAnsi="Times New Roman"/>
          <w:sz w:val="24"/>
          <w:szCs w:val="24"/>
        </w:rPr>
        <w:t>Okul servis araçlarına yönelik yapılan denetimlerin Taşımalı Öğrenci Modülüne işlenmesini sağlar.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E44E99" w:rsidRPr="00E166F3">
        <w:rPr>
          <w:rFonts w:ascii="Times New Roman" w:hAnsi="Times New Roman"/>
          <w:bCs/>
          <w:i/>
          <w:iCs/>
          <w:color w:val="0070C0"/>
          <w:sz w:val="20"/>
          <w:szCs w:val="24"/>
          <w:lang w:eastAsia="en-US" w:bidi="en-US"/>
        </w:rPr>
        <w:t>Millî Eğitim Bakanlığı Taşıma Yoluyla Eğitime Erişim Yönetmeliği Madde 18/1-f)</w:t>
      </w:r>
      <w:r w:rsidR="00C64362" w:rsidRPr="00CD71FE">
        <w:rPr>
          <w:rFonts w:ascii="Times New Roman" w:hAnsi="Times New Roman"/>
          <w:bCs/>
          <w:i/>
          <w:iCs/>
          <w:sz w:val="24"/>
          <w:szCs w:val="24"/>
        </w:rPr>
        <w:t xml:space="preserve">  </w:t>
      </w:r>
    </w:p>
    <w:p w14:paraId="4EF060B4" w14:textId="07F87408" w:rsidR="00BF2A6C" w:rsidRPr="00CD71FE" w:rsidRDefault="00BF2A6C" w:rsidP="00710A1D">
      <w:pPr>
        <w:spacing w:after="0" w:line="240" w:lineRule="auto"/>
        <w:ind w:firstLine="709"/>
        <w:jc w:val="both"/>
        <w:rPr>
          <w:rFonts w:ascii="Times New Roman" w:hAnsi="Times New Roman"/>
          <w:bCs/>
          <w:i/>
          <w:iCs/>
          <w:sz w:val="24"/>
          <w:szCs w:val="24"/>
        </w:rPr>
      </w:pPr>
      <w:r w:rsidRPr="00CD71FE">
        <w:rPr>
          <w:rFonts w:ascii="Times New Roman" w:hAnsi="Times New Roman"/>
          <w:sz w:val="24"/>
          <w:szCs w:val="24"/>
        </w:rPr>
        <w:t>Sözleşme şartlarına aykırı davrananlara sözleşmede yer alan cezaların uygulanmasını sağlar.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E44E99" w:rsidRPr="00E166F3">
        <w:rPr>
          <w:rFonts w:ascii="Times New Roman" w:hAnsi="Times New Roman"/>
          <w:bCs/>
          <w:i/>
          <w:iCs/>
          <w:color w:val="0070C0"/>
          <w:sz w:val="20"/>
          <w:szCs w:val="24"/>
          <w:lang w:eastAsia="en-US" w:bidi="en-US"/>
        </w:rPr>
        <w:t>Millî Eğitim Bakanlığı Taşıma Yoluyla Eğitime Erişim Yönetmeliği Madde 18/1-g)</w:t>
      </w:r>
    </w:p>
    <w:p w14:paraId="76BAA67D" w14:textId="38C71D03" w:rsidR="00BF2A6C" w:rsidRPr="00CD71FE" w:rsidRDefault="00BF2A6C" w:rsidP="00710A1D">
      <w:pPr>
        <w:spacing w:after="0" w:line="240" w:lineRule="auto"/>
        <w:ind w:firstLine="709"/>
        <w:jc w:val="both"/>
        <w:rPr>
          <w:rFonts w:ascii="Times New Roman" w:hAnsi="Times New Roman"/>
          <w:bCs/>
          <w:i/>
          <w:iCs/>
          <w:sz w:val="24"/>
          <w:szCs w:val="24"/>
        </w:rPr>
      </w:pPr>
      <w:r w:rsidRPr="00CD71FE">
        <w:rPr>
          <w:rFonts w:ascii="Times New Roman" w:hAnsi="Times New Roman"/>
          <w:sz w:val="24"/>
          <w:szCs w:val="24"/>
        </w:rPr>
        <w:t>Bu Yönetmeliğin 23 üncü maddesi kapsamında öğrenci/kursiyer ve veli/vasilere okul/kurum müdürlüklerince verilecek eğitimleri koordine eder.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E44E99" w:rsidRPr="00E166F3">
        <w:rPr>
          <w:rFonts w:ascii="Times New Roman" w:hAnsi="Times New Roman"/>
          <w:bCs/>
          <w:i/>
          <w:iCs/>
          <w:color w:val="0070C0"/>
          <w:sz w:val="20"/>
          <w:szCs w:val="24"/>
          <w:lang w:eastAsia="en-US" w:bidi="en-US"/>
        </w:rPr>
        <w:t>Millî Eğitim Bakanlığı Taşıma Yoluyla Eğitime Erişim Yönetmeliği Madde 18/1-ğ)</w:t>
      </w:r>
    </w:p>
    <w:p w14:paraId="3293F8FF" w14:textId="1C65A72B" w:rsidR="0052437B" w:rsidRPr="00CD71FE" w:rsidRDefault="00BF2A6C" w:rsidP="00710A1D">
      <w:pPr>
        <w:spacing w:after="0" w:line="240" w:lineRule="auto"/>
        <w:ind w:firstLine="709"/>
        <w:jc w:val="both"/>
        <w:rPr>
          <w:rFonts w:ascii="Times New Roman" w:hAnsi="Times New Roman"/>
          <w:sz w:val="24"/>
          <w:szCs w:val="24"/>
        </w:rPr>
      </w:pPr>
      <w:r w:rsidRPr="00CD71FE">
        <w:rPr>
          <w:rFonts w:ascii="Times New Roman" w:hAnsi="Times New Roman"/>
          <w:sz w:val="24"/>
          <w:szCs w:val="24"/>
        </w:rPr>
        <w:t>İl sınırları içerisindeki öğrencisi taşınacak okul ve yerleşim birimlerinden başka bir il/ilçe sınırları içerisindeki taşıma merkezi okul/kurumlara taşınması uygun görülenler ile ilgili il/ilçeler arasında koordinasyonu sağlar</w:t>
      </w:r>
      <w:r w:rsidRPr="00E166F3">
        <w:rPr>
          <w:rFonts w:ascii="Times New Roman" w:hAnsi="Times New Roman"/>
          <w:bCs/>
          <w:i/>
          <w:iCs/>
          <w:color w:val="0070C0"/>
          <w:sz w:val="20"/>
          <w:szCs w:val="24"/>
          <w:lang w:eastAsia="en-US" w:bidi="en-US"/>
        </w:rPr>
        <w:t>.</w:t>
      </w:r>
      <w:r w:rsidR="009F4EAE" w:rsidRPr="00E166F3">
        <w:rPr>
          <w:rFonts w:ascii="Times New Roman" w:hAnsi="Times New Roman"/>
          <w:bCs/>
          <w:i/>
          <w:iCs/>
          <w:color w:val="0070C0"/>
          <w:sz w:val="20"/>
          <w:szCs w:val="24"/>
          <w:lang w:eastAsia="en-US" w:bidi="en-US"/>
        </w:rPr>
        <w:t xml:space="preserve"> (</w:t>
      </w:r>
      <w:r w:rsidR="00E44E99" w:rsidRPr="00E166F3">
        <w:rPr>
          <w:rFonts w:ascii="Times New Roman" w:hAnsi="Times New Roman"/>
          <w:bCs/>
          <w:i/>
          <w:iCs/>
          <w:color w:val="0070C0"/>
          <w:sz w:val="20"/>
          <w:szCs w:val="24"/>
          <w:lang w:eastAsia="en-US" w:bidi="en-US"/>
        </w:rPr>
        <w:t>Millî Eğitim Bakanlığı Taşıma Yoluyla Eğitime Erişim Yönetmeliği Madde 18/1-h)</w:t>
      </w:r>
    </w:p>
    <w:p w14:paraId="0A0083CA" w14:textId="22C58E75" w:rsidR="00BF2A6C" w:rsidRDefault="00BF2A6C" w:rsidP="00710A1D">
      <w:pPr>
        <w:spacing w:after="0" w:line="240" w:lineRule="auto"/>
        <w:ind w:firstLine="709"/>
        <w:jc w:val="both"/>
        <w:rPr>
          <w:rFonts w:ascii="Times New Roman" w:hAnsi="Times New Roman"/>
          <w:bCs/>
          <w:i/>
          <w:iCs/>
          <w:color w:val="0070C0"/>
          <w:sz w:val="20"/>
          <w:szCs w:val="24"/>
          <w:lang w:eastAsia="en-US" w:bidi="en-US"/>
        </w:rPr>
      </w:pPr>
      <w:r w:rsidRPr="00CD71FE">
        <w:rPr>
          <w:rFonts w:ascii="Times New Roman" w:hAnsi="Times New Roman"/>
          <w:sz w:val="24"/>
          <w:szCs w:val="24"/>
        </w:rPr>
        <w:t>Başka bir il veya ilçeden öğrencisi taşınacak okul ve yerleşim birimindeki okul/kurumların il/ilçe sınırları içerisindeki taşıma merkezi okul/kurumlara taşınması uygun görülenler ile ilgili il/ilçeler arasında koordinasyonu sağlar</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00E44E99" w:rsidRPr="00E166F3">
        <w:rPr>
          <w:rFonts w:ascii="Times New Roman" w:hAnsi="Times New Roman"/>
          <w:bCs/>
          <w:i/>
          <w:iCs/>
          <w:color w:val="0070C0"/>
          <w:sz w:val="20"/>
          <w:szCs w:val="24"/>
          <w:lang w:eastAsia="en-US" w:bidi="en-US"/>
        </w:rPr>
        <w:t>Millî Eğitim Bakanlığı Taşıma Yoluyla Eğitime Erişim Yönetmeliği Madde 18/1-</w:t>
      </w:r>
      <w:r w:rsidR="00FA538D" w:rsidRPr="00E166F3">
        <w:rPr>
          <w:rFonts w:ascii="Times New Roman" w:hAnsi="Times New Roman"/>
          <w:bCs/>
          <w:i/>
          <w:iCs/>
          <w:color w:val="0070C0"/>
          <w:sz w:val="20"/>
          <w:szCs w:val="24"/>
          <w:lang w:eastAsia="en-US" w:bidi="en-US"/>
        </w:rPr>
        <w:t>ı</w:t>
      </w:r>
      <w:r w:rsidR="00E44E99" w:rsidRPr="00E166F3">
        <w:rPr>
          <w:rFonts w:ascii="Times New Roman" w:hAnsi="Times New Roman"/>
          <w:bCs/>
          <w:i/>
          <w:iCs/>
          <w:color w:val="0070C0"/>
          <w:sz w:val="20"/>
          <w:szCs w:val="24"/>
          <w:lang w:eastAsia="en-US" w:bidi="en-US"/>
        </w:rPr>
        <w:t>)</w:t>
      </w:r>
    </w:p>
    <w:p w14:paraId="40E59111" w14:textId="77777777" w:rsidR="00710A1D" w:rsidRPr="00CD71FE" w:rsidRDefault="00710A1D" w:rsidP="00710A1D">
      <w:pPr>
        <w:spacing w:after="0" w:line="240" w:lineRule="auto"/>
        <w:ind w:firstLine="709"/>
        <w:jc w:val="both"/>
        <w:rPr>
          <w:rFonts w:ascii="Times New Roman" w:hAnsi="Times New Roman"/>
          <w:sz w:val="24"/>
          <w:szCs w:val="24"/>
        </w:rPr>
      </w:pPr>
    </w:p>
    <w:p w14:paraId="32D084CE" w14:textId="30B44D6C" w:rsidR="00EB56BC" w:rsidRPr="00E166F3" w:rsidRDefault="00EB56BC" w:rsidP="00EB56BC">
      <w:pPr>
        <w:tabs>
          <w:tab w:val="left" w:pos="284"/>
          <w:tab w:val="left" w:pos="426"/>
        </w:tabs>
        <w:spacing w:after="0" w:line="240" w:lineRule="auto"/>
        <w:jc w:val="both"/>
        <w:rPr>
          <w:rFonts w:ascii="Times New Roman" w:hAnsi="Times New Roman"/>
          <w:bCs/>
          <w:i/>
          <w:iCs/>
          <w:color w:val="0070C0"/>
          <w:sz w:val="20"/>
          <w:szCs w:val="24"/>
          <w:lang w:eastAsia="en-US" w:bidi="en-US"/>
        </w:rPr>
      </w:pPr>
      <w:bookmarkStart w:id="20" w:name="_Hlk173670008"/>
      <w:r w:rsidRPr="00CD71FE">
        <w:rPr>
          <w:rFonts w:ascii="Times New Roman" w:hAnsi="Times New Roman"/>
          <w:sz w:val="24"/>
          <w:szCs w:val="24"/>
        </w:rPr>
        <w:tab/>
      </w:r>
      <w:r w:rsidR="000A416C" w:rsidRPr="00710A1D">
        <w:rPr>
          <w:rFonts w:ascii="Times New Roman" w:hAnsi="Times New Roman"/>
          <w:b/>
          <w:sz w:val="24"/>
          <w:szCs w:val="24"/>
        </w:rPr>
        <w:t xml:space="preserve">        </w:t>
      </w:r>
      <w:r w:rsidR="00710A1D" w:rsidRPr="00710A1D">
        <w:rPr>
          <w:rFonts w:ascii="Times New Roman" w:hAnsi="Times New Roman"/>
          <w:b/>
          <w:sz w:val="24"/>
          <w:szCs w:val="24"/>
        </w:rPr>
        <w:t>3</w:t>
      </w:r>
      <w:r w:rsidR="005824AA">
        <w:rPr>
          <w:rFonts w:ascii="Times New Roman" w:hAnsi="Times New Roman"/>
          <w:b/>
          <w:sz w:val="24"/>
          <w:szCs w:val="24"/>
        </w:rPr>
        <w:t>8</w:t>
      </w:r>
      <w:r w:rsidRPr="00710A1D">
        <w:rPr>
          <w:rFonts w:ascii="Times New Roman" w:hAnsi="Times New Roman"/>
          <w:b/>
          <w:sz w:val="24"/>
          <w:szCs w:val="24"/>
        </w:rPr>
        <w:t>)</w:t>
      </w:r>
      <w:r w:rsidRPr="00CD71FE">
        <w:rPr>
          <w:rFonts w:ascii="Times New Roman" w:hAnsi="Times New Roman"/>
          <w:sz w:val="24"/>
          <w:szCs w:val="24"/>
        </w:rPr>
        <w:t xml:space="preserve"> Öğrencisi taşınacak yerleşim birimlerinin yol bakım ve onarımlarının yapılması, eğitim-öğretim süresince ulaşıma açık tutulması, yol emniyetinin sağlanması için millî eğitim müdürlüklerince ilgili kurumlarla iş birliği yapılarak gerekli önlemler alınır. Kamu kurum ve kuruluşları ile yaptıkları hizmet karşılığı olarak herhangi bir ödemede bulunulması konusunda protokol yapılamaz</w:t>
      </w:r>
      <w:r w:rsidR="009F4EAE">
        <w:rPr>
          <w:rFonts w:ascii="Times New Roman" w:hAnsi="Times New Roman"/>
          <w:bCs/>
          <w:i/>
          <w:iCs/>
          <w:sz w:val="24"/>
          <w:szCs w:val="24"/>
          <w:lang w:eastAsia="en-US" w:bidi="en-US"/>
        </w:rPr>
        <w:t xml:space="preserve"> </w:t>
      </w:r>
      <w:r w:rsidR="009F4EAE" w:rsidRPr="00E166F3">
        <w:rPr>
          <w:rFonts w:ascii="Times New Roman" w:hAnsi="Times New Roman"/>
          <w:bCs/>
          <w:i/>
          <w:iCs/>
          <w:color w:val="0070C0"/>
          <w:sz w:val="20"/>
          <w:szCs w:val="24"/>
          <w:lang w:eastAsia="en-US" w:bidi="en-US"/>
        </w:rPr>
        <w:t>(</w:t>
      </w:r>
      <w:r w:rsidRPr="00E166F3">
        <w:rPr>
          <w:rFonts w:ascii="Times New Roman" w:hAnsi="Times New Roman"/>
          <w:bCs/>
          <w:i/>
          <w:iCs/>
          <w:color w:val="0070C0"/>
          <w:sz w:val="20"/>
          <w:szCs w:val="24"/>
          <w:lang w:eastAsia="en-US" w:bidi="en-US"/>
        </w:rPr>
        <w:t>Millî Eğitim Bakanlığı Taşıma Yoluyla Eğitime Erişim Yönetmeliği Madde 19/1)</w:t>
      </w:r>
    </w:p>
    <w:bookmarkEnd w:id="20"/>
    <w:p w14:paraId="2BDC6D1B" w14:textId="0D0F658A" w:rsidR="00942641" w:rsidRPr="00CD71FE" w:rsidRDefault="00942641" w:rsidP="000B187A">
      <w:pPr>
        <w:spacing w:after="0" w:line="240" w:lineRule="auto"/>
        <w:ind w:firstLine="567"/>
        <w:jc w:val="both"/>
        <w:rPr>
          <w:rFonts w:ascii="Times New Roman" w:hAnsi="Times New Roman"/>
          <w:i/>
          <w:iCs/>
          <w:sz w:val="24"/>
          <w:szCs w:val="24"/>
        </w:rPr>
      </w:pPr>
      <w:r w:rsidRPr="00CD71FE">
        <w:rPr>
          <w:rFonts w:ascii="Times New Roman" w:hAnsi="Times New Roman"/>
          <w:b/>
          <w:sz w:val="24"/>
          <w:szCs w:val="24"/>
        </w:rPr>
        <w:t xml:space="preserve">        </w:t>
      </w:r>
      <w:r w:rsidR="00906DF3" w:rsidRPr="00CD71FE">
        <w:rPr>
          <w:rFonts w:ascii="Times New Roman" w:hAnsi="Times New Roman"/>
          <w:b/>
          <w:sz w:val="24"/>
          <w:szCs w:val="24"/>
        </w:rPr>
        <w:t xml:space="preserve"> </w:t>
      </w:r>
      <w:r w:rsidRPr="00CD71FE">
        <w:rPr>
          <w:rFonts w:ascii="Times New Roman" w:hAnsi="Times New Roman"/>
          <w:b/>
          <w:sz w:val="24"/>
          <w:szCs w:val="24"/>
        </w:rPr>
        <w:t xml:space="preserve"> </w:t>
      </w:r>
    </w:p>
    <w:p w14:paraId="5B186882" w14:textId="0D0B963D" w:rsidR="00A869B6" w:rsidRPr="00CD71FE" w:rsidRDefault="00942641" w:rsidP="00CC75FA">
      <w:pPr>
        <w:jc w:val="both"/>
        <w:rPr>
          <w:rFonts w:ascii="Times New Roman" w:hAnsi="Times New Roman"/>
          <w:bCs/>
          <w:i/>
          <w:iCs/>
          <w:sz w:val="24"/>
          <w:szCs w:val="24"/>
        </w:rPr>
      </w:pPr>
      <w:r w:rsidRPr="00710A1D">
        <w:rPr>
          <w:rFonts w:ascii="Times New Roman" w:hAnsi="Times New Roman"/>
          <w:b/>
          <w:sz w:val="24"/>
          <w:szCs w:val="24"/>
        </w:rPr>
        <w:t xml:space="preserve">        </w:t>
      </w:r>
      <w:r w:rsidR="00906DF3" w:rsidRPr="00710A1D">
        <w:rPr>
          <w:rFonts w:ascii="Times New Roman" w:hAnsi="Times New Roman"/>
          <w:b/>
          <w:sz w:val="24"/>
          <w:szCs w:val="24"/>
        </w:rPr>
        <w:t xml:space="preserve">  </w:t>
      </w:r>
      <w:r w:rsidRPr="00710A1D">
        <w:rPr>
          <w:rFonts w:ascii="Times New Roman" w:hAnsi="Times New Roman"/>
          <w:b/>
          <w:sz w:val="24"/>
          <w:szCs w:val="24"/>
        </w:rPr>
        <w:t xml:space="preserve"> </w:t>
      </w:r>
      <w:r w:rsidR="00710A1D" w:rsidRPr="00710A1D">
        <w:rPr>
          <w:rFonts w:ascii="Times New Roman" w:hAnsi="Times New Roman"/>
          <w:b/>
          <w:sz w:val="24"/>
          <w:szCs w:val="24"/>
        </w:rPr>
        <w:t>3</w:t>
      </w:r>
      <w:r w:rsidR="005824AA">
        <w:rPr>
          <w:rFonts w:ascii="Times New Roman" w:hAnsi="Times New Roman"/>
          <w:b/>
          <w:sz w:val="24"/>
          <w:szCs w:val="24"/>
        </w:rPr>
        <w:t>9</w:t>
      </w:r>
      <w:r w:rsidR="00F75E30" w:rsidRPr="00710A1D">
        <w:rPr>
          <w:rFonts w:ascii="Times New Roman" w:hAnsi="Times New Roman"/>
          <w:b/>
          <w:sz w:val="24"/>
          <w:szCs w:val="24"/>
        </w:rPr>
        <w:t>)</w:t>
      </w:r>
      <w:r w:rsidR="00F75E30" w:rsidRPr="00CD71FE">
        <w:rPr>
          <w:rFonts w:ascii="Times New Roman" w:hAnsi="Times New Roman"/>
          <w:sz w:val="24"/>
          <w:szCs w:val="24"/>
        </w:rPr>
        <w:t xml:space="preserve"> </w:t>
      </w:r>
      <w:r w:rsidR="00A869B6" w:rsidRPr="00CD71FE">
        <w:rPr>
          <w:rFonts w:ascii="Times New Roman" w:hAnsi="Times New Roman"/>
          <w:sz w:val="24"/>
          <w:szCs w:val="24"/>
        </w:rPr>
        <w:t>Yemek hizmetlerinde ilgili mevzuat hükümleri uygulanır. Yemeklerin hazırlanmasında ve sunulmasında besin değerinin korunmasına, sağlığa uygunluğuna ve zamanında öğrenciye ulaştırılmasına gerekli özen gösteril</w:t>
      </w:r>
      <w:r w:rsidRPr="00CD71FE">
        <w:rPr>
          <w:rFonts w:ascii="Times New Roman" w:hAnsi="Times New Roman"/>
          <w:sz w:val="24"/>
          <w:szCs w:val="24"/>
        </w:rPr>
        <w:t xml:space="preserve">mesi </w:t>
      </w:r>
      <w:r w:rsidR="009F4EAE">
        <w:rPr>
          <w:rFonts w:ascii="Times New Roman" w:hAnsi="Times New Roman"/>
          <w:sz w:val="24"/>
          <w:szCs w:val="24"/>
        </w:rPr>
        <w:t xml:space="preserve"> </w:t>
      </w:r>
      <w:r w:rsidR="009F4EAE" w:rsidRPr="00E166F3">
        <w:rPr>
          <w:rFonts w:ascii="Times New Roman" w:hAnsi="Times New Roman"/>
          <w:i/>
          <w:color w:val="0070C0"/>
          <w:sz w:val="20"/>
          <w:szCs w:val="24"/>
        </w:rPr>
        <w:t>(</w:t>
      </w:r>
      <w:r w:rsidRPr="00E166F3">
        <w:rPr>
          <w:rFonts w:ascii="Times New Roman" w:hAnsi="Times New Roman"/>
          <w:i/>
          <w:color w:val="0070C0"/>
          <w:sz w:val="20"/>
          <w:szCs w:val="24"/>
        </w:rPr>
        <w:t>Millî Eğitim Bakanlığı Taşıma Yoluyla Eğitime Erişim Yönetmeliği Madde 20/3, Gıda Hijyeni Yönetmeliği, MEB Mesleki ve Teknik Öğretim Genel Müdürlüğünün 10/03/2016 ve 2852893 sayılı Genelgesi)</w:t>
      </w:r>
    </w:p>
    <w:p w14:paraId="526E2A7A" w14:textId="6F987885" w:rsidR="00A869B6" w:rsidRPr="00CD71FE" w:rsidRDefault="00906DF3" w:rsidP="002877C5">
      <w:pPr>
        <w:jc w:val="both"/>
        <w:rPr>
          <w:rFonts w:ascii="Times New Roman" w:hAnsi="Times New Roman"/>
          <w:bCs/>
          <w:i/>
          <w:iCs/>
          <w:sz w:val="24"/>
          <w:szCs w:val="24"/>
        </w:rPr>
      </w:pPr>
      <w:r w:rsidRPr="00CD71FE">
        <w:rPr>
          <w:rFonts w:ascii="Times New Roman" w:hAnsi="Times New Roman"/>
          <w:sz w:val="24"/>
          <w:szCs w:val="24"/>
        </w:rPr>
        <w:t xml:space="preserve">            </w:t>
      </w:r>
      <w:r w:rsidR="005824AA">
        <w:rPr>
          <w:rFonts w:ascii="Times New Roman" w:hAnsi="Times New Roman"/>
          <w:b/>
          <w:sz w:val="24"/>
          <w:szCs w:val="24"/>
        </w:rPr>
        <w:t>40</w:t>
      </w:r>
      <w:r w:rsidR="00F75E30" w:rsidRPr="000B187A">
        <w:rPr>
          <w:rFonts w:ascii="Times New Roman" w:hAnsi="Times New Roman"/>
          <w:b/>
          <w:sz w:val="24"/>
          <w:szCs w:val="24"/>
        </w:rPr>
        <w:t>)</w:t>
      </w:r>
      <w:r w:rsidR="00F75E30" w:rsidRPr="00CD71FE">
        <w:rPr>
          <w:rFonts w:ascii="Times New Roman" w:hAnsi="Times New Roman"/>
          <w:sz w:val="24"/>
          <w:szCs w:val="24"/>
        </w:rPr>
        <w:t xml:space="preserve"> </w:t>
      </w:r>
      <w:r w:rsidR="00A869B6" w:rsidRPr="00CD71FE">
        <w:rPr>
          <w:rFonts w:ascii="Times New Roman" w:hAnsi="Times New Roman"/>
          <w:sz w:val="24"/>
          <w:szCs w:val="24"/>
        </w:rPr>
        <w:t>Öğrenci taşıma uygulaması kapsamı dışındaki öğrencilere yemek hizmeti verilmez. Ancak, öğrenci taşıma uygulaması kapsamında yemek hizmeti sunulan okullarda eğitim gören kapsam dışındaki öğrencilerden Sosyal Yardımlaşma ve Dayanışma Vakfı verileri dikkate alınarak okul müdürlüğü tarafından tespit edilenlere de öğle yemeği verilebilir</w:t>
      </w:r>
      <w:r w:rsidR="009F4EAE">
        <w:rPr>
          <w:rFonts w:ascii="Times New Roman" w:hAnsi="Times New Roman"/>
          <w:sz w:val="24"/>
          <w:szCs w:val="24"/>
        </w:rPr>
        <w:t xml:space="preserve"> </w:t>
      </w:r>
      <w:r w:rsidR="009F4EAE" w:rsidRPr="00E166F3">
        <w:rPr>
          <w:rFonts w:ascii="Times New Roman" w:hAnsi="Times New Roman"/>
          <w:i/>
          <w:color w:val="0070C0"/>
          <w:sz w:val="20"/>
          <w:szCs w:val="24"/>
        </w:rPr>
        <w:t>(</w:t>
      </w:r>
      <w:r w:rsidRPr="00E166F3">
        <w:rPr>
          <w:rFonts w:ascii="Times New Roman" w:hAnsi="Times New Roman"/>
          <w:i/>
          <w:color w:val="0070C0"/>
          <w:sz w:val="20"/>
          <w:szCs w:val="24"/>
        </w:rPr>
        <w:t>Millî Eğitim Bakanlığı Taşıma Yoluyla Eğitime Erişim Yönetmeliği Madde 20/4)</w:t>
      </w:r>
      <w:r w:rsidR="00F75E30" w:rsidRPr="00E166F3">
        <w:rPr>
          <w:rFonts w:ascii="Times New Roman" w:hAnsi="Times New Roman"/>
          <w:i/>
          <w:color w:val="0070C0"/>
          <w:sz w:val="20"/>
          <w:szCs w:val="24"/>
        </w:rPr>
        <w:t xml:space="preserve"> </w:t>
      </w:r>
    </w:p>
    <w:p w14:paraId="7070C9A0" w14:textId="0D77D392" w:rsidR="0034458F" w:rsidRDefault="00710A1D" w:rsidP="000B187A">
      <w:pPr>
        <w:tabs>
          <w:tab w:val="left" w:pos="284"/>
          <w:tab w:val="left" w:pos="426"/>
          <w:tab w:val="left" w:pos="567"/>
        </w:tabs>
        <w:spacing w:after="0" w:line="240" w:lineRule="auto"/>
        <w:ind w:firstLine="709"/>
        <w:jc w:val="both"/>
        <w:rPr>
          <w:rFonts w:ascii="Times New Roman" w:hAnsi="Times New Roman"/>
          <w:i/>
          <w:color w:val="0070C0"/>
          <w:sz w:val="20"/>
          <w:szCs w:val="24"/>
        </w:rPr>
      </w:pPr>
      <w:r>
        <w:rPr>
          <w:rFonts w:ascii="Times New Roman" w:hAnsi="Times New Roman"/>
          <w:b/>
          <w:sz w:val="24"/>
          <w:szCs w:val="24"/>
        </w:rPr>
        <w:t>4</w:t>
      </w:r>
      <w:r w:rsidR="005824AA">
        <w:rPr>
          <w:rFonts w:ascii="Times New Roman" w:hAnsi="Times New Roman"/>
          <w:b/>
          <w:sz w:val="24"/>
          <w:szCs w:val="24"/>
        </w:rPr>
        <w:t>1</w:t>
      </w:r>
      <w:r w:rsidR="00E61ACD" w:rsidRPr="00CD71FE">
        <w:rPr>
          <w:rFonts w:ascii="Times New Roman" w:hAnsi="Times New Roman"/>
          <w:b/>
          <w:sz w:val="24"/>
          <w:szCs w:val="24"/>
        </w:rPr>
        <w:t>)</w:t>
      </w:r>
      <w:r w:rsidR="00E61ACD" w:rsidRPr="00CD71FE">
        <w:rPr>
          <w:rFonts w:ascii="Times New Roman" w:hAnsi="Times New Roman"/>
          <w:sz w:val="24"/>
          <w:szCs w:val="24"/>
        </w:rPr>
        <w:t xml:space="preserve"> </w:t>
      </w:r>
      <w:r w:rsidR="00A869B6" w:rsidRPr="00CD71FE">
        <w:rPr>
          <w:rFonts w:ascii="Times New Roman" w:hAnsi="Times New Roman"/>
          <w:sz w:val="24"/>
          <w:szCs w:val="24"/>
        </w:rPr>
        <w:t>Öğrenci taşıma uygulaması kapsamında olan ancak ikili eğitim yapılan okullarda yemek hizmeti verilme</w:t>
      </w:r>
      <w:r w:rsidR="00024EE3" w:rsidRPr="00CD71FE">
        <w:rPr>
          <w:rFonts w:ascii="Times New Roman" w:hAnsi="Times New Roman"/>
          <w:sz w:val="24"/>
          <w:szCs w:val="24"/>
        </w:rPr>
        <w:t>mesi</w:t>
      </w:r>
      <w:r w:rsidR="009F4EAE">
        <w:rPr>
          <w:rFonts w:ascii="Times New Roman" w:hAnsi="Times New Roman"/>
          <w:sz w:val="24"/>
          <w:szCs w:val="24"/>
        </w:rPr>
        <w:t xml:space="preserve"> </w:t>
      </w:r>
      <w:r w:rsidR="009F4EAE" w:rsidRPr="00E166F3">
        <w:rPr>
          <w:rFonts w:ascii="Times New Roman" w:hAnsi="Times New Roman"/>
          <w:i/>
          <w:color w:val="0070C0"/>
          <w:sz w:val="20"/>
          <w:szCs w:val="24"/>
        </w:rPr>
        <w:t>(</w:t>
      </w:r>
      <w:r w:rsidR="00024EE3" w:rsidRPr="00E166F3">
        <w:rPr>
          <w:rFonts w:ascii="Times New Roman" w:hAnsi="Times New Roman"/>
          <w:i/>
          <w:color w:val="0070C0"/>
          <w:sz w:val="20"/>
          <w:szCs w:val="24"/>
        </w:rPr>
        <w:t xml:space="preserve">Millî Eğitim Bakanlığı Taşıma Yoluyla Eğitime Erişim Yönetmeliği Madde 20/5) </w:t>
      </w:r>
    </w:p>
    <w:p w14:paraId="7116F722" w14:textId="03F3E285" w:rsidR="00E93F24" w:rsidRPr="00CD71FE" w:rsidRDefault="00E93F24" w:rsidP="004B61FF">
      <w:pPr>
        <w:tabs>
          <w:tab w:val="left" w:pos="284"/>
          <w:tab w:val="left" w:pos="426"/>
        </w:tabs>
        <w:spacing w:after="0" w:line="240" w:lineRule="auto"/>
        <w:jc w:val="both"/>
        <w:rPr>
          <w:rFonts w:ascii="Times New Roman" w:hAnsi="Times New Roman"/>
          <w:bCs/>
          <w:i/>
          <w:iCs/>
          <w:sz w:val="24"/>
          <w:szCs w:val="24"/>
        </w:rPr>
      </w:pPr>
    </w:p>
    <w:p w14:paraId="1403A1FA" w14:textId="115E534A" w:rsidR="00C67612" w:rsidRPr="00CD71FE" w:rsidRDefault="00EA582E" w:rsidP="0034458F">
      <w:pPr>
        <w:tabs>
          <w:tab w:val="left" w:pos="284"/>
          <w:tab w:val="left" w:pos="426"/>
        </w:tabs>
        <w:spacing w:after="120" w:line="240" w:lineRule="auto"/>
        <w:jc w:val="both"/>
        <w:rPr>
          <w:rFonts w:ascii="Times New Roman" w:hAnsi="Times New Roman"/>
          <w:bCs/>
          <w:i/>
          <w:iCs/>
          <w:sz w:val="24"/>
          <w:szCs w:val="24"/>
        </w:rPr>
      </w:pPr>
      <w:r w:rsidRPr="00CD71FE">
        <w:rPr>
          <w:rFonts w:ascii="Times New Roman" w:hAnsi="Times New Roman"/>
          <w:b/>
          <w:sz w:val="24"/>
          <w:szCs w:val="24"/>
        </w:rPr>
        <w:t xml:space="preserve">         </w:t>
      </w:r>
      <w:r w:rsidR="00710A1D">
        <w:rPr>
          <w:rFonts w:ascii="Times New Roman" w:hAnsi="Times New Roman"/>
          <w:sz w:val="24"/>
          <w:szCs w:val="24"/>
        </w:rPr>
        <w:t xml:space="preserve">   </w:t>
      </w:r>
      <w:r w:rsidR="00710A1D">
        <w:rPr>
          <w:rFonts w:ascii="Times New Roman" w:hAnsi="Times New Roman"/>
          <w:b/>
          <w:sz w:val="24"/>
          <w:szCs w:val="24"/>
        </w:rPr>
        <w:t>4</w:t>
      </w:r>
      <w:r w:rsidR="005824AA">
        <w:rPr>
          <w:rFonts w:ascii="Times New Roman" w:hAnsi="Times New Roman"/>
          <w:b/>
          <w:sz w:val="24"/>
          <w:szCs w:val="24"/>
        </w:rPr>
        <w:t>2</w:t>
      </w:r>
      <w:r w:rsidR="00710A1D" w:rsidRPr="00CD71FE">
        <w:rPr>
          <w:rFonts w:ascii="Times New Roman" w:hAnsi="Times New Roman"/>
          <w:b/>
          <w:sz w:val="24"/>
          <w:szCs w:val="24"/>
        </w:rPr>
        <w:t>)</w:t>
      </w:r>
      <w:r w:rsidR="00710A1D">
        <w:rPr>
          <w:rFonts w:ascii="Times New Roman" w:hAnsi="Times New Roman"/>
          <w:b/>
          <w:sz w:val="24"/>
          <w:szCs w:val="24"/>
        </w:rPr>
        <w:t xml:space="preserve"> </w:t>
      </w:r>
      <w:r w:rsidR="00575BB7" w:rsidRPr="00CD71FE">
        <w:rPr>
          <w:rFonts w:ascii="Times New Roman" w:hAnsi="Times New Roman"/>
          <w:b/>
          <w:sz w:val="24"/>
          <w:szCs w:val="24"/>
        </w:rPr>
        <w:t xml:space="preserve"> </w:t>
      </w:r>
      <w:r w:rsidR="000B187A">
        <w:rPr>
          <w:rFonts w:ascii="Times New Roman" w:hAnsi="Times New Roman"/>
          <w:sz w:val="24"/>
          <w:szCs w:val="24"/>
        </w:rPr>
        <w:t xml:space="preserve"> </w:t>
      </w:r>
      <w:r w:rsidR="007E093F" w:rsidRPr="00710A1D">
        <w:rPr>
          <w:rFonts w:ascii="Times New Roman" w:hAnsi="Times New Roman"/>
          <w:sz w:val="24"/>
          <w:szCs w:val="24"/>
          <w:u w:val="single"/>
        </w:rPr>
        <w:t xml:space="preserve">Millî eğitim müdürlüklerinin </w:t>
      </w:r>
      <w:r w:rsidRPr="00710A1D">
        <w:rPr>
          <w:rFonts w:ascii="Times New Roman" w:hAnsi="Times New Roman"/>
          <w:sz w:val="24"/>
          <w:szCs w:val="24"/>
          <w:u w:val="single"/>
        </w:rPr>
        <w:t xml:space="preserve">öğrenci taşıma uygulaması </w:t>
      </w:r>
      <w:r w:rsidR="007E093F" w:rsidRPr="00710A1D">
        <w:rPr>
          <w:rFonts w:ascii="Times New Roman" w:hAnsi="Times New Roman"/>
          <w:sz w:val="24"/>
          <w:szCs w:val="24"/>
          <w:u w:val="single"/>
        </w:rPr>
        <w:t>iş ve işlemlerini düzenleyen usul ve esasların hazırlanmasında dikkate alınması gereken hususlar</w:t>
      </w:r>
      <w:r w:rsidR="009F4EAE">
        <w:rPr>
          <w:rFonts w:ascii="Times New Roman" w:hAnsi="Times New Roman"/>
          <w:b/>
          <w:sz w:val="24"/>
          <w:szCs w:val="24"/>
        </w:rPr>
        <w:t xml:space="preserve"> </w:t>
      </w:r>
      <w:r w:rsidR="009F4EAE" w:rsidRPr="00E166F3">
        <w:rPr>
          <w:rFonts w:ascii="Times New Roman" w:hAnsi="Times New Roman"/>
          <w:i/>
          <w:color w:val="0070C0"/>
          <w:sz w:val="20"/>
          <w:szCs w:val="24"/>
        </w:rPr>
        <w:t>(</w:t>
      </w:r>
      <w:bookmarkStart w:id="21" w:name="_Hlk173576759"/>
      <w:r w:rsidR="007E093F" w:rsidRPr="00E166F3">
        <w:rPr>
          <w:rFonts w:ascii="Times New Roman" w:hAnsi="Times New Roman"/>
          <w:i/>
          <w:color w:val="0070C0"/>
          <w:sz w:val="20"/>
          <w:szCs w:val="24"/>
        </w:rPr>
        <w:t>Millî Eğitim Bakanlığı Taşıma Yoluyla Eğitime Erişim Yönetmeliği Madde 21</w:t>
      </w:r>
      <w:r w:rsidRPr="00E166F3">
        <w:rPr>
          <w:rFonts w:ascii="Times New Roman" w:hAnsi="Times New Roman"/>
          <w:i/>
          <w:color w:val="0070C0"/>
          <w:sz w:val="20"/>
          <w:szCs w:val="24"/>
        </w:rPr>
        <w:t>/4</w:t>
      </w:r>
      <w:r w:rsidR="007E093F" w:rsidRPr="00E166F3">
        <w:rPr>
          <w:rFonts w:ascii="Times New Roman" w:hAnsi="Times New Roman"/>
          <w:i/>
          <w:color w:val="0070C0"/>
          <w:sz w:val="20"/>
          <w:szCs w:val="24"/>
        </w:rPr>
        <w:t>)</w:t>
      </w:r>
      <w:bookmarkEnd w:id="21"/>
    </w:p>
    <w:p w14:paraId="7D4BAE60" w14:textId="59558FB4" w:rsidR="001840B6" w:rsidRPr="00CD71FE" w:rsidRDefault="005A20E3" w:rsidP="00710A1D">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r w:rsidR="00543955" w:rsidRPr="00CD71FE">
        <w:rPr>
          <w:rFonts w:ascii="Times New Roman" w:hAnsi="Times New Roman"/>
          <w:sz w:val="24"/>
          <w:szCs w:val="24"/>
        </w:rPr>
        <w:tab/>
      </w:r>
      <w:r w:rsidR="001840B6" w:rsidRPr="00CD71FE">
        <w:rPr>
          <w:rFonts w:ascii="Times New Roman" w:hAnsi="Times New Roman"/>
          <w:sz w:val="24"/>
          <w:szCs w:val="24"/>
        </w:rPr>
        <w:t>Öğrenci taşıma uygulaması ve yönetimi, uyumlu bir bütün olarak oluşturul</w:t>
      </w:r>
      <w:r w:rsidR="00543955" w:rsidRPr="00CD71FE">
        <w:rPr>
          <w:rFonts w:ascii="Times New Roman" w:hAnsi="Times New Roman"/>
          <w:sz w:val="24"/>
          <w:szCs w:val="24"/>
        </w:rPr>
        <w:t>ması</w:t>
      </w:r>
      <w:r w:rsidR="001840B6" w:rsidRPr="00CD71FE">
        <w:rPr>
          <w:rFonts w:ascii="Times New Roman" w:hAnsi="Times New Roman"/>
          <w:sz w:val="24"/>
          <w:szCs w:val="24"/>
        </w:rPr>
        <w:t xml:space="preserve"> ve yürütül</w:t>
      </w:r>
      <w:r w:rsidR="00543955" w:rsidRPr="00CD71FE">
        <w:rPr>
          <w:rFonts w:ascii="Times New Roman" w:hAnsi="Times New Roman"/>
          <w:sz w:val="24"/>
          <w:szCs w:val="24"/>
        </w:rPr>
        <w:t>mesi</w:t>
      </w:r>
      <w:r w:rsidR="009F4EAE">
        <w:rPr>
          <w:rFonts w:ascii="Times New Roman" w:hAnsi="Times New Roman"/>
          <w:bCs/>
          <w:i/>
          <w:iCs/>
          <w:sz w:val="24"/>
          <w:szCs w:val="24"/>
          <w:lang w:eastAsia="en-US" w:bidi="en-US"/>
        </w:rPr>
        <w:t xml:space="preserve"> </w:t>
      </w:r>
      <w:r w:rsidR="009F4EAE" w:rsidRPr="00E166F3">
        <w:rPr>
          <w:rFonts w:ascii="Times New Roman" w:hAnsi="Times New Roman"/>
          <w:i/>
          <w:color w:val="0070C0"/>
          <w:sz w:val="20"/>
          <w:szCs w:val="24"/>
        </w:rPr>
        <w:t>(</w:t>
      </w:r>
      <w:r w:rsidRPr="00E166F3">
        <w:rPr>
          <w:rFonts w:ascii="Times New Roman" w:hAnsi="Times New Roman"/>
          <w:i/>
          <w:color w:val="0070C0"/>
          <w:sz w:val="20"/>
          <w:szCs w:val="24"/>
        </w:rPr>
        <w:t>Millî Eğitim Bakanlığı Taşıma Yoluyla Eğitime Erişim Yönetmeliği Madde 21/4</w:t>
      </w:r>
      <w:r w:rsidR="00543955" w:rsidRPr="00E166F3">
        <w:rPr>
          <w:rFonts w:ascii="Times New Roman" w:hAnsi="Times New Roman"/>
          <w:i/>
          <w:color w:val="0070C0"/>
          <w:sz w:val="20"/>
          <w:szCs w:val="24"/>
        </w:rPr>
        <w:t>-a</w:t>
      </w:r>
      <w:r w:rsidRPr="00E166F3">
        <w:rPr>
          <w:rFonts w:ascii="Times New Roman" w:hAnsi="Times New Roman"/>
          <w:i/>
          <w:color w:val="0070C0"/>
          <w:sz w:val="20"/>
          <w:szCs w:val="24"/>
        </w:rPr>
        <w:t>)</w:t>
      </w:r>
    </w:p>
    <w:p w14:paraId="5B6D8EF6" w14:textId="5CFBCC23" w:rsidR="001840B6" w:rsidRPr="00CD71FE" w:rsidRDefault="00543955" w:rsidP="00710A1D">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r w:rsidR="001840B6" w:rsidRPr="00CD71FE">
        <w:rPr>
          <w:rFonts w:ascii="Times New Roman" w:hAnsi="Times New Roman"/>
          <w:sz w:val="24"/>
          <w:szCs w:val="24"/>
        </w:rPr>
        <w:t>Eğitim hakkından yoksun kalması muhtemel bütün öğrenci/kursiyerlerin taşıma yoluyla eğitime erişimlerini sağlayacak tedbirler</w:t>
      </w:r>
      <w:r w:rsidRPr="00CD71FE">
        <w:rPr>
          <w:rFonts w:ascii="Times New Roman" w:hAnsi="Times New Roman"/>
          <w:sz w:val="24"/>
          <w:szCs w:val="24"/>
        </w:rPr>
        <w:t>in</w:t>
      </w:r>
      <w:r w:rsidR="001840B6" w:rsidRPr="00CD71FE">
        <w:rPr>
          <w:rFonts w:ascii="Times New Roman" w:hAnsi="Times New Roman"/>
          <w:sz w:val="24"/>
          <w:szCs w:val="24"/>
        </w:rPr>
        <w:t xml:space="preserve"> belirlen</w:t>
      </w:r>
      <w:r w:rsidR="005354A1" w:rsidRPr="00CD71FE">
        <w:rPr>
          <w:rFonts w:ascii="Times New Roman" w:hAnsi="Times New Roman"/>
          <w:sz w:val="24"/>
          <w:szCs w:val="24"/>
        </w:rPr>
        <w:t>mesi</w:t>
      </w:r>
      <w:r w:rsidR="009F4EAE">
        <w:rPr>
          <w:rFonts w:ascii="Times New Roman" w:hAnsi="Times New Roman"/>
          <w:bCs/>
          <w:i/>
          <w:iCs/>
          <w:sz w:val="24"/>
          <w:szCs w:val="24"/>
          <w:lang w:eastAsia="en-US" w:bidi="en-US"/>
        </w:rPr>
        <w:t xml:space="preserve"> </w:t>
      </w:r>
      <w:r w:rsidR="009F4EAE" w:rsidRPr="00E166F3">
        <w:rPr>
          <w:rFonts w:ascii="Times New Roman" w:hAnsi="Times New Roman"/>
          <w:i/>
          <w:color w:val="0070C0"/>
          <w:sz w:val="20"/>
          <w:szCs w:val="24"/>
        </w:rPr>
        <w:t>(</w:t>
      </w:r>
      <w:r w:rsidR="005A20E3" w:rsidRPr="00E166F3">
        <w:rPr>
          <w:rFonts w:ascii="Times New Roman" w:hAnsi="Times New Roman"/>
          <w:i/>
          <w:color w:val="0070C0"/>
          <w:sz w:val="20"/>
          <w:szCs w:val="24"/>
        </w:rPr>
        <w:t>Millî Eğitim Bakanlığı Taşıma Yoluyla Eğitime Erişim Yönetmeliği Madde 21/4</w:t>
      </w:r>
      <w:r w:rsidR="005354A1" w:rsidRPr="00E166F3">
        <w:rPr>
          <w:rFonts w:ascii="Times New Roman" w:hAnsi="Times New Roman"/>
          <w:i/>
          <w:color w:val="0070C0"/>
          <w:sz w:val="20"/>
          <w:szCs w:val="24"/>
        </w:rPr>
        <w:t>-b</w:t>
      </w:r>
      <w:r w:rsidR="005A20E3" w:rsidRPr="00E166F3">
        <w:rPr>
          <w:rFonts w:ascii="Times New Roman" w:hAnsi="Times New Roman"/>
          <w:i/>
          <w:color w:val="0070C0"/>
          <w:sz w:val="20"/>
          <w:szCs w:val="24"/>
        </w:rPr>
        <w:t>)</w:t>
      </w:r>
    </w:p>
    <w:p w14:paraId="12D3D8E9" w14:textId="3FE6AB78" w:rsidR="005A20E3" w:rsidRPr="00CD71FE" w:rsidRDefault="005354A1" w:rsidP="00710A1D">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r w:rsidR="001840B6" w:rsidRPr="00CD71FE">
        <w:rPr>
          <w:rFonts w:ascii="Times New Roman" w:hAnsi="Times New Roman"/>
          <w:sz w:val="24"/>
          <w:szCs w:val="24"/>
        </w:rPr>
        <w:t>Eğitime erişimi kolaylaştıran, her vatandaşın eğitim fırsat ve imkânlarından eşit derecede yararlanabilmesini teminat altına alan bir şekilde oluşturul</w:t>
      </w:r>
      <w:r w:rsidR="0010604A" w:rsidRPr="00CD71FE">
        <w:rPr>
          <w:rFonts w:ascii="Times New Roman" w:hAnsi="Times New Roman"/>
          <w:sz w:val="24"/>
          <w:szCs w:val="24"/>
        </w:rPr>
        <w:t>ması</w:t>
      </w:r>
      <w:r w:rsidR="001840B6" w:rsidRPr="00CD71FE">
        <w:rPr>
          <w:rFonts w:ascii="Times New Roman" w:hAnsi="Times New Roman"/>
          <w:sz w:val="24"/>
          <w:szCs w:val="24"/>
        </w:rPr>
        <w:t xml:space="preserve"> ve yürütül</w:t>
      </w:r>
      <w:r w:rsidR="0010604A" w:rsidRPr="00CD71FE">
        <w:rPr>
          <w:rFonts w:ascii="Times New Roman" w:hAnsi="Times New Roman"/>
          <w:sz w:val="24"/>
          <w:szCs w:val="24"/>
        </w:rPr>
        <w:t>mesi</w:t>
      </w:r>
      <w:r w:rsidR="009F4EAE" w:rsidRPr="00E166F3">
        <w:rPr>
          <w:rFonts w:ascii="Times New Roman" w:hAnsi="Times New Roman"/>
          <w:i/>
          <w:color w:val="0070C0"/>
          <w:sz w:val="20"/>
          <w:szCs w:val="24"/>
        </w:rPr>
        <w:t xml:space="preserve"> (</w:t>
      </w:r>
      <w:r w:rsidR="005A20E3" w:rsidRPr="00E166F3">
        <w:rPr>
          <w:rFonts w:ascii="Times New Roman" w:hAnsi="Times New Roman"/>
          <w:i/>
          <w:color w:val="0070C0"/>
          <w:sz w:val="20"/>
          <w:szCs w:val="24"/>
        </w:rPr>
        <w:t>Millî Eğitim Bakanlığı Taşıma Yoluyla Eğitime Erişim Yönetmeliği Madde 21/4</w:t>
      </w:r>
      <w:r w:rsidR="0010604A" w:rsidRPr="00E166F3">
        <w:rPr>
          <w:rFonts w:ascii="Times New Roman" w:hAnsi="Times New Roman"/>
          <w:i/>
          <w:color w:val="0070C0"/>
          <w:sz w:val="20"/>
          <w:szCs w:val="24"/>
        </w:rPr>
        <w:t>-c</w:t>
      </w:r>
      <w:r w:rsidR="005A20E3" w:rsidRPr="00E166F3">
        <w:rPr>
          <w:rFonts w:ascii="Times New Roman" w:hAnsi="Times New Roman"/>
          <w:i/>
          <w:color w:val="0070C0"/>
          <w:sz w:val="20"/>
          <w:szCs w:val="24"/>
        </w:rPr>
        <w:t>)</w:t>
      </w:r>
    </w:p>
    <w:p w14:paraId="7BAFAA56" w14:textId="1D2BF3D6" w:rsidR="001840B6" w:rsidRPr="00CD71FE" w:rsidRDefault="008E3964" w:rsidP="00710A1D">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sz w:val="24"/>
          <w:szCs w:val="24"/>
        </w:rPr>
        <w:lastRenderedPageBreak/>
        <w:tab/>
      </w:r>
      <w:r w:rsidRPr="00CD71FE">
        <w:rPr>
          <w:rFonts w:ascii="Times New Roman" w:hAnsi="Times New Roman"/>
          <w:sz w:val="24"/>
          <w:szCs w:val="24"/>
        </w:rPr>
        <w:tab/>
      </w:r>
      <w:r w:rsidRPr="00CD71FE">
        <w:rPr>
          <w:rFonts w:ascii="Times New Roman" w:hAnsi="Times New Roman"/>
          <w:sz w:val="24"/>
          <w:szCs w:val="24"/>
        </w:rPr>
        <w:tab/>
        <w:t>K</w:t>
      </w:r>
      <w:r w:rsidR="001840B6" w:rsidRPr="00CD71FE">
        <w:rPr>
          <w:rFonts w:ascii="Times New Roman" w:hAnsi="Times New Roman"/>
          <w:sz w:val="24"/>
          <w:szCs w:val="24"/>
        </w:rPr>
        <w:t>ız öğrencilerin, engellilerin ve toplumun özel ilgi bekleyen diğer kesimlerinin eğitime katılımını yaygınlaştıracak şekilde yürütül</w:t>
      </w:r>
      <w:r w:rsidRPr="00CD71FE">
        <w:rPr>
          <w:rFonts w:ascii="Times New Roman" w:hAnsi="Times New Roman"/>
          <w:sz w:val="24"/>
          <w:szCs w:val="24"/>
        </w:rPr>
        <w:t>mesi</w:t>
      </w:r>
      <w:r w:rsidR="009F4EAE">
        <w:rPr>
          <w:rFonts w:ascii="Times New Roman" w:hAnsi="Times New Roman"/>
          <w:bCs/>
          <w:i/>
          <w:iCs/>
          <w:sz w:val="24"/>
          <w:szCs w:val="24"/>
          <w:lang w:eastAsia="en-US" w:bidi="en-US"/>
        </w:rPr>
        <w:t xml:space="preserve"> </w:t>
      </w:r>
      <w:r w:rsidR="009F4EAE" w:rsidRPr="00E166F3">
        <w:rPr>
          <w:rFonts w:ascii="Times New Roman" w:hAnsi="Times New Roman"/>
          <w:i/>
          <w:color w:val="0070C0"/>
          <w:sz w:val="20"/>
          <w:szCs w:val="24"/>
        </w:rPr>
        <w:t>(</w:t>
      </w:r>
      <w:r w:rsidR="005A20E3" w:rsidRPr="00E166F3">
        <w:rPr>
          <w:rFonts w:ascii="Times New Roman" w:hAnsi="Times New Roman"/>
          <w:i/>
          <w:color w:val="0070C0"/>
          <w:sz w:val="20"/>
          <w:szCs w:val="24"/>
        </w:rPr>
        <w:t>Millî Eğitim Bakanlığı Taşıma Yoluyla Eğitime Erişim Yönetmeliği Madde 21/4</w:t>
      </w:r>
      <w:r w:rsidR="0010604A" w:rsidRPr="00E166F3">
        <w:rPr>
          <w:rFonts w:ascii="Times New Roman" w:hAnsi="Times New Roman"/>
          <w:i/>
          <w:color w:val="0070C0"/>
          <w:sz w:val="20"/>
          <w:szCs w:val="24"/>
        </w:rPr>
        <w:t>-</w:t>
      </w:r>
      <w:r w:rsidR="0092599A">
        <w:rPr>
          <w:rFonts w:ascii="Times New Roman" w:hAnsi="Times New Roman"/>
          <w:i/>
          <w:color w:val="0070C0"/>
          <w:sz w:val="20"/>
          <w:szCs w:val="24"/>
        </w:rPr>
        <w:t>ç</w:t>
      </w:r>
      <w:r w:rsidR="005A20E3" w:rsidRPr="00E166F3">
        <w:rPr>
          <w:rFonts w:ascii="Times New Roman" w:hAnsi="Times New Roman"/>
          <w:i/>
          <w:color w:val="0070C0"/>
          <w:sz w:val="20"/>
          <w:szCs w:val="24"/>
        </w:rPr>
        <w:t>)</w:t>
      </w:r>
    </w:p>
    <w:p w14:paraId="1D268D9F" w14:textId="057752A1" w:rsidR="001840B6" w:rsidRPr="00CD71FE" w:rsidRDefault="008E3964" w:rsidP="00710A1D">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r w:rsidR="001840B6" w:rsidRPr="00CD71FE">
        <w:rPr>
          <w:rFonts w:ascii="Times New Roman" w:hAnsi="Times New Roman"/>
          <w:sz w:val="24"/>
          <w:szCs w:val="24"/>
        </w:rPr>
        <w:t>Uygulama birliği ve disiplini sağlamak için gerekli kurallar belirlen</w:t>
      </w:r>
      <w:r w:rsidRPr="00CD71FE">
        <w:rPr>
          <w:rFonts w:ascii="Times New Roman" w:hAnsi="Times New Roman"/>
          <w:sz w:val="24"/>
          <w:szCs w:val="24"/>
        </w:rPr>
        <w:t>mesi</w:t>
      </w:r>
      <w:r w:rsidR="009F4EAE">
        <w:rPr>
          <w:rFonts w:ascii="Times New Roman" w:hAnsi="Times New Roman"/>
          <w:bCs/>
          <w:i/>
          <w:iCs/>
          <w:sz w:val="24"/>
          <w:szCs w:val="24"/>
          <w:lang w:eastAsia="en-US" w:bidi="en-US"/>
        </w:rPr>
        <w:t xml:space="preserve"> </w:t>
      </w:r>
      <w:r w:rsidR="009F4EAE" w:rsidRPr="00E166F3">
        <w:rPr>
          <w:rFonts w:ascii="Times New Roman" w:hAnsi="Times New Roman"/>
          <w:i/>
          <w:color w:val="0070C0"/>
          <w:sz w:val="20"/>
          <w:szCs w:val="24"/>
        </w:rPr>
        <w:t>(</w:t>
      </w:r>
      <w:r w:rsidR="005A20E3" w:rsidRPr="00E166F3">
        <w:rPr>
          <w:rFonts w:ascii="Times New Roman" w:hAnsi="Times New Roman"/>
          <w:i/>
          <w:color w:val="0070C0"/>
          <w:sz w:val="20"/>
          <w:szCs w:val="24"/>
        </w:rPr>
        <w:t>Millî Eğitim Bakanlığı Taşıma Yoluyla Eğitime Erişim Yönetmeliği Madde 21/4</w:t>
      </w:r>
      <w:r w:rsidRPr="00E166F3">
        <w:rPr>
          <w:rFonts w:ascii="Times New Roman" w:hAnsi="Times New Roman"/>
          <w:i/>
          <w:color w:val="0070C0"/>
          <w:sz w:val="20"/>
          <w:szCs w:val="24"/>
        </w:rPr>
        <w:t>-</w:t>
      </w:r>
      <w:r w:rsidR="00130D91">
        <w:rPr>
          <w:rFonts w:ascii="Times New Roman" w:hAnsi="Times New Roman"/>
          <w:i/>
          <w:color w:val="0070C0"/>
          <w:sz w:val="20"/>
          <w:szCs w:val="24"/>
        </w:rPr>
        <w:t>d</w:t>
      </w:r>
      <w:r w:rsidR="005A20E3" w:rsidRPr="00E166F3">
        <w:rPr>
          <w:rFonts w:ascii="Times New Roman" w:hAnsi="Times New Roman"/>
          <w:i/>
          <w:color w:val="0070C0"/>
          <w:sz w:val="20"/>
          <w:szCs w:val="24"/>
        </w:rPr>
        <w:t>)</w:t>
      </w:r>
    </w:p>
    <w:p w14:paraId="52D4A60E" w14:textId="7F295DE2" w:rsidR="005A20E3" w:rsidRDefault="008E3964" w:rsidP="00710A1D">
      <w:pPr>
        <w:tabs>
          <w:tab w:val="left" w:pos="284"/>
          <w:tab w:val="left" w:pos="426"/>
        </w:tabs>
        <w:spacing w:after="0" w:line="240" w:lineRule="auto"/>
        <w:jc w:val="both"/>
        <w:rPr>
          <w:rFonts w:ascii="Times New Roman" w:hAnsi="Times New Roman"/>
          <w:i/>
          <w:color w:val="0070C0"/>
          <w:sz w:val="20"/>
          <w:szCs w:val="24"/>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r w:rsidR="001840B6" w:rsidRPr="00CD71FE">
        <w:rPr>
          <w:rFonts w:ascii="Times New Roman" w:hAnsi="Times New Roman"/>
          <w:sz w:val="24"/>
          <w:szCs w:val="24"/>
        </w:rPr>
        <w:t xml:space="preserve">İhtiyaçlarının karşılanmasında, ekonomiklik ve sosyal verimlilik ilkelerine uygun olarak maliyet-fayda veya maliyet-etkinlik ile gerekli görülen diğer ekonomik ve sosyal analizlerin yapılması </w:t>
      </w:r>
      <w:r w:rsidR="009F4EAE">
        <w:rPr>
          <w:rFonts w:ascii="Times New Roman" w:hAnsi="Times New Roman"/>
          <w:bCs/>
          <w:i/>
          <w:iCs/>
          <w:sz w:val="24"/>
          <w:szCs w:val="24"/>
          <w:lang w:eastAsia="en-US" w:bidi="en-US"/>
        </w:rPr>
        <w:t xml:space="preserve"> </w:t>
      </w:r>
      <w:r w:rsidR="009F4EAE" w:rsidRPr="00E166F3">
        <w:rPr>
          <w:rFonts w:ascii="Times New Roman" w:hAnsi="Times New Roman"/>
          <w:i/>
          <w:color w:val="0070C0"/>
          <w:sz w:val="20"/>
          <w:szCs w:val="24"/>
        </w:rPr>
        <w:t>(</w:t>
      </w:r>
      <w:r w:rsidR="005A20E3" w:rsidRPr="00E166F3">
        <w:rPr>
          <w:rFonts w:ascii="Times New Roman" w:hAnsi="Times New Roman"/>
          <w:i/>
          <w:color w:val="0070C0"/>
          <w:sz w:val="20"/>
          <w:szCs w:val="24"/>
        </w:rPr>
        <w:t>Millî Eğitim Bakanlığı Taşıma Yoluyla Eğitime Erişim Yönetmeliği Madde 21/4</w:t>
      </w:r>
      <w:r w:rsidRPr="00E166F3">
        <w:rPr>
          <w:rFonts w:ascii="Times New Roman" w:hAnsi="Times New Roman"/>
          <w:i/>
          <w:color w:val="0070C0"/>
          <w:sz w:val="20"/>
          <w:szCs w:val="24"/>
        </w:rPr>
        <w:t>-</w:t>
      </w:r>
      <w:r w:rsidR="00130D91">
        <w:rPr>
          <w:rFonts w:ascii="Times New Roman" w:hAnsi="Times New Roman"/>
          <w:i/>
          <w:color w:val="0070C0"/>
          <w:sz w:val="20"/>
          <w:szCs w:val="24"/>
        </w:rPr>
        <w:t>e</w:t>
      </w:r>
      <w:r w:rsidR="005A20E3" w:rsidRPr="00E166F3">
        <w:rPr>
          <w:rFonts w:ascii="Times New Roman" w:hAnsi="Times New Roman"/>
          <w:i/>
          <w:color w:val="0070C0"/>
          <w:sz w:val="20"/>
          <w:szCs w:val="24"/>
        </w:rPr>
        <w:t>)</w:t>
      </w:r>
    </w:p>
    <w:p w14:paraId="64A9967B" w14:textId="77777777" w:rsidR="00AB705A" w:rsidRPr="00CD71FE" w:rsidRDefault="00AB705A" w:rsidP="00710A1D">
      <w:pPr>
        <w:tabs>
          <w:tab w:val="left" w:pos="284"/>
          <w:tab w:val="left" w:pos="426"/>
        </w:tabs>
        <w:spacing w:after="0" w:line="240" w:lineRule="auto"/>
        <w:jc w:val="both"/>
        <w:rPr>
          <w:rFonts w:ascii="Times New Roman" w:hAnsi="Times New Roman"/>
          <w:bCs/>
          <w:i/>
          <w:iCs/>
          <w:sz w:val="24"/>
          <w:szCs w:val="24"/>
        </w:rPr>
      </w:pPr>
    </w:p>
    <w:p w14:paraId="120A0EA5" w14:textId="7A636BB7" w:rsidR="00B74CDB" w:rsidRPr="00CD71FE" w:rsidRDefault="00B73817" w:rsidP="00AB705A">
      <w:pPr>
        <w:tabs>
          <w:tab w:val="left" w:pos="284"/>
          <w:tab w:val="left" w:pos="426"/>
        </w:tabs>
        <w:spacing w:after="0" w:line="240" w:lineRule="auto"/>
        <w:ind w:firstLine="709"/>
        <w:jc w:val="both"/>
        <w:rPr>
          <w:rFonts w:ascii="Times New Roman" w:hAnsi="Times New Roman"/>
          <w:bCs/>
          <w:i/>
          <w:iCs/>
          <w:sz w:val="24"/>
          <w:szCs w:val="24"/>
        </w:rPr>
      </w:pPr>
      <w:r>
        <w:rPr>
          <w:rFonts w:ascii="Times New Roman" w:hAnsi="Times New Roman"/>
          <w:b/>
          <w:bCs/>
          <w:sz w:val="24"/>
          <w:szCs w:val="24"/>
        </w:rPr>
        <w:t>4</w:t>
      </w:r>
      <w:r w:rsidR="005824AA">
        <w:rPr>
          <w:rFonts w:ascii="Times New Roman" w:hAnsi="Times New Roman"/>
          <w:b/>
          <w:bCs/>
          <w:sz w:val="24"/>
          <w:szCs w:val="24"/>
        </w:rPr>
        <w:t>3</w:t>
      </w:r>
      <w:r w:rsidR="00D63920" w:rsidRPr="00CD71FE">
        <w:rPr>
          <w:rFonts w:ascii="Times New Roman" w:hAnsi="Times New Roman"/>
          <w:b/>
          <w:bCs/>
          <w:sz w:val="24"/>
          <w:szCs w:val="24"/>
        </w:rPr>
        <w:t xml:space="preserve">) </w:t>
      </w:r>
      <w:r w:rsidR="00B74CDB" w:rsidRPr="000B187A">
        <w:rPr>
          <w:rFonts w:ascii="Times New Roman" w:hAnsi="Times New Roman"/>
          <w:bCs/>
          <w:sz w:val="24"/>
          <w:szCs w:val="24"/>
        </w:rPr>
        <w:t>O</w:t>
      </w:r>
      <w:r w:rsidR="00C67612" w:rsidRPr="00CD71FE">
        <w:rPr>
          <w:rFonts w:ascii="Times New Roman" w:hAnsi="Times New Roman"/>
          <w:sz w:val="24"/>
          <w:szCs w:val="24"/>
        </w:rPr>
        <w:t>kul servis araçlarında elektronik izleme sistemleri kullanılması zorunluluğu getirilebilir. Elektronik izleme sistemlerinin kurulması ve kullanılmasına ilişkin usul ve esaslar Bakanlık tarafından belirlenir.</w:t>
      </w:r>
      <w:r w:rsidR="009F4EAE" w:rsidRPr="00E166F3">
        <w:rPr>
          <w:rFonts w:ascii="Times New Roman" w:hAnsi="Times New Roman"/>
          <w:i/>
          <w:color w:val="0070C0"/>
          <w:sz w:val="20"/>
          <w:szCs w:val="24"/>
        </w:rPr>
        <w:t xml:space="preserve"> (</w:t>
      </w:r>
      <w:r w:rsidR="00B74CDB" w:rsidRPr="00E166F3">
        <w:rPr>
          <w:rFonts w:ascii="Times New Roman" w:hAnsi="Times New Roman"/>
          <w:i/>
          <w:color w:val="0070C0"/>
          <w:sz w:val="20"/>
          <w:szCs w:val="24"/>
        </w:rPr>
        <w:t xml:space="preserve">Millî Eğitim Bakanlığı Taşıma Yoluyla Eğitime Erişim Yönetmeliği Madde </w:t>
      </w:r>
      <w:r w:rsidR="007F4C95" w:rsidRPr="00E166F3">
        <w:rPr>
          <w:rFonts w:ascii="Times New Roman" w:hAnsi="Times New Roman"/>
          <w:i/>
          <w:color w:val="0070C0"/>
          <w:sz w:val="20"/>
          <w:szCs w:val="24"/>
        </w:rPr>
        <w:t xml:space="preserve"> </w:t>
      </w:r>
      <w:r w:rsidR="00B74CDB" w:rsidRPr="00E166F3">
        <w:rPr>
          <w:rFonts w:ascii="Times New Roman" w:hAnsi="Times New Roman"/>
          <w:i/>
          <w:color w:val="0070C0"/>
          <w:sz w:val="20"/>
          <w:szCs w:val="24"/>
        </w:rPr>
        <w:t>21/5</w:t>
      </w:r>
      <w:r w:rsidR="00517D79" w:rsidRPr="00E166F3">
        <w:rPr>
          <w:rFonts w:ascii="Times New Roman" w:hAnsi="Times New Roman"/>
          <w:i/>
          <w:color w:val="0070C0"/>
          <w:sz w:val="20"/>
          <w:szCs w:val="24"/>
        </w:rPr>
        <w:t xml:space="preserve">, </w:t>
      </w:r>
      <w:r w:rsidR="00517D79" w:rsidRPr="006767AF">
        <w:rPr>
          <w:rFonts w:ascii="Times New Roman" w:hAnsi="Times New Roman"/>
          <w:i/>
          <w:color w:val="0070C0"/>
          <w:sz w:val="20"/>
          <w:szCs w:val="24"/>
        </w:rPr>
        <w:t>Okul Servis Araçları Yönetmeliği Madde 4/</w:t>
      </w:r>
      <w:r w:rsidR="00E04746" w:rsidRPr="006767AF">
        <w:rPr>
          <w:rFonts w:ascii="Times New Roman" w:hAnsi="Times New Roman"/>
          <w:i/>
          <w:color w:val="0070C0"/>
          <w:sz w:val="20"/>
          <w:szCs w:val="24"/>
        </w:rPr>
        <w:t>ı</w:t>
      </w:r>
      <w:r w:rsidR="00EB6628" w:rsidRPr="006767AF">
        <w:rPr>
          <w:rFonts w:ascii="Times New Roman" w:hAnsi="Times New Roman"/>
          <w:i/>
          <w:color w:val="0070C0"/>
          <w:sz w:val="20"/>
          <w:szCs w:val="24"/>
        </w:rPr>
        <w:t>,16/2-f</w:t>
      </w:r>
      <w:r w:rsidR="00B74CDB" w:rsidRPr="006767AF">
        <w:rPr>
          <w:rFonts w:ascii="Times New Roman" w:hAnsi="Times New Roman"/>
          <w:i/>
          <w:color w:val="0070C0"/>
          <w:sz w:val="20"/>
          <w:szCs w:val="24"/>
        </w:rPr>
        <w:t>)</w:t>
      </w:r>
    </w:p>
    <w:p w14:paraId="187516CA" w14:textId="77777777" w:rsidR="006E1D46" w:rsidRDefault="009446BF" w:rsidP="00710A1D">
      <w:pPr>
        <w:tabs>
          <w:tab w:val="left" w:pos="284"/>
          <w:tab w:val="left" w:pos="426"/>
        </w:tabs>
        <w:spacing w:after="0" w:line="240" w:lineRule="auto"/>
        <w:jc w:val="both"/>
        <w:rPr>
          <w:rFonts w:ascii="Times New Roman" w:hAnsi="Times New Roman"/>
          <w:sz w:val="24"/>
          <w:szCs w:val="24"/>
        </w:rPr>
      </w:pPr>
      <w:r w:rsidRPr="00CD71FE">
        <w:rPr>
          <w:rFonts w:ascii="Times New Roman" w:hAnsi="Times New Roman"/>
          <w:sz w:val="24"/>
          <w:szCs w:val="24"/>
        </w:rPr>
        <w:t xml:space="preserve">        </w:t>
      </w:r>
      <w:r w:rsidR="00AD27B4" w:rsidRPr="00CD71FE">
        <w:rPr>
          <w:rFonts w:ascii="Times New Roman" w:hAnsi="Times New Roman"/>
          <w:sz w:val="24"/>
          <w:szCs w:val="24"/>
        </w:rPr>
        <w:t xml:space="preserve">   </w:t>
      </w:r>
    </w:p>
    <w:p w14:paraId="19060003" w14:textId="46F48E92" w:rsidR="007D2BDA" w:rsidRDefault="006E1D46" w:rsidP="00710A1D">
      <w:pPr>
        <w:tabs>
          <w:tab w:val="left" w:pos="284"/>
          <w:tab w:val="left" w:pos="426"/>
        </w:tabs>
        <w:spacing w:after="0" w:line="240" w:lineRule="auto"/>
        <w:jc w:val="both"/>
        <w:rPr>
          <w:rFonts w:ascii="Times New Roman" w:hAnsi="Times New Roman"/>
          <w:i/>
          <w:color w:val="0070C0"/>
          <w:sz w:val="20"/>
          <w:szCs w:val="24"/>
        </w:rPr>
      </w:pPr>
      <w:r>
        <w:rPr>
          <w:rFonts w:ascii="Times New Roman" w:hAnsi="Times New Roman"/>
          <w:sz w:val="24"/>
          <w:szCs w:val="24"/>
        </w:rPr>
        <w:t xml:space="preserve">          </w:t>
      </w:r>
      <w:r w:rsidR="00AD27B4" w:rsidRPr="00CD71FE">
        <w:rPr>
          <w:rFonts w:ascii="Times New Roman" w:hAnsi="Times New Roman"/>
          <w:sz w:val="24"/>
          <w:szCs w:val="24"/>
        </w:rPr>
        <w:t xml:space="preserve"> </w:t>
      </w:r>
      <w:r w:rsidR="00B73817" w:rsidRPr="00B73817">
        <w:rPr>
          <w:rFonts w:ascii="Times New Roman" w:hAnsi="Times New Roman"/>
          <w:b/>
          <w:bCs/>
          <w:sz w:val="24"/>
          <w:szCs w:val="24"/>
        </w:rPr>
        <w:t>4</w:t>
      </w:r>
      <w:r w:rsidR="005824AA">
        <w:rPr>
          <w:rFonts w:ascii="Times New Roman" w:hAnsi="Times New Roman"/>
          <w:b/>
          <w:bCs/>
          <w:sz w:val="24"/>
          <w:szCs w:val="24"/>
        </w:rPr>
        <w:t>4)</w:t>
      </w:r>
      <w:r w:rsidR="00D63920" w:rsidRPr="00CD71FE">
        <w:rPr>
          <w:rFonts w:ascii="Times New Roman" w:hAnsi="Times New Roman"/>
          <w:sz w:val="24"/>
          <w:szCs w:val="24"/>
        </w:rPr>
        <w:t xml:space="preserve"> </w:t>
      </w:r>
      <w:r w:rsidR="009446BF" w:rsidRPr="00CD71FE">
        <w:rPr>
          <w:rFonts w:ascii="Times New Roman" w:hAnsi="Times New Roman"/>
          <w:sz w:val="24"/>
          <w:szCs w:val="24"/>
        </w:rPr>
        <w:t>Okul servis araçları her eğitim ve öğretim yılının birinci ve ikinci döneminde en az birer defa valilik ve kaymakamlıklar tarafından millî eğitim, emniyet, jandarma, belediye ve uygun görülen diğer kurum temsilcilerinden oluşturulacak okul servis araçları denetim komisyonu tarafından denetl</w:t>
      </w:r>
      <w:r w:rsidR="00A75C60" w:rsidRPr="00CD71FE">
        <w:rPr>
          <w:rFonts w:ascii="Times New Roman" w:hAnsi="Times New Roman"/>
          <w:sz w:val="24"/>
          <w:szCs w:val="24"/>
        </w:rPr>
        <w:t>enmesi,</w:t>
      </w:r>
      <w:r w:rsidR="009446BF" w:rsidRPr="00CD71FE">
        <w:rPr>
          <w:rFonts w:ascii="Times New Roman" w:hAnsi="Times New Roman"/>
          <w:sz w:val="24"/>
          <w:szCs w:val="24"/>
        </w:rPr>
        <w:t xml:space="preserve"> </w:t>
      </w:r>
      <w:r w:rsidR="00A75C60" w:rsidRPr="00CD71FE">
        <w:rPr>
          <w:rFonts w:ascii="Times New Roman" w:hAnsi="Times New Roman"/>
          <w:sz w:val="24"/>
          <w:szCs w:val="24"/>
        </w:rPr>
        <w:t>y</w:t>
      </w:r>
      <w:r w:rsidR="009446BF" w:rsidRPr="00CD71FE">
        <w:rPr>
          <w:rFonts w:ascii="Times New Roman" w:hAnsi="Times New Roman"/>
          <w:sz w:val="24"/>
          <w:szCs w:val="24"/>
        </w:rPr>
        <w:t>apılan denetimlere ilişkin bilgiler</w:t>
      </w:r>
      <w:r w:rsidR="00A75C60" w:rsidRPr="00CD71FE">
        <w:rPr>
          <w:rFonts w:ascii="Times New Roman" w:hAnsi="Times New Roman"/>
          <w:sz w:val="24"/>
          <w:szCs w:val="24"/>
        </w:rPr>
        <w:t>in</w:t>
      </w:r>
      <w:r w:rsidR="009446BF" w:rsidRPr="00CD71FE">
        <w:rPr>
          <w:rFonts w:ascii="Times New Roman" w:hAnsi="Times New Roman"/>
          <w:sz w:val="24"/>
          <w:szCs w:val="24"/>
        </w:rPr>
        <w:t xml:space="preserve"> Taşımalı Öğrenci Modülüne işlen</w:t>
      </w:r>
      <w:r w:rsidR="00A75C60" w:rsidRPr="00CD71FE">
        <w:rPr>
          <w:rFonts w:ascii="Times New Roman" w:hAnsi="Times New Roman"/>
          <w:sz w:val="24"/>
          <w:szCs w:val="24"/>
        </w:rPr>
        <w:t>mesi,</w:t>
      </w:r>
      <w:r w:rsidR="009446BF" w:rsidRPr="00CD71FE">
        <w:rPr>
          <w:rFonts w:ascii="Times New Roman" w:hAnsi="Times New Roman"/>
          <w:sz w:val="24"/>
          <w:szCs w:val="24"/>
        </w:rPr>
        <w:t xml:space="preserve"> Ayrıca okul servis araçları eğitim müfettişleri/eğitim müfettiş yardımcıları, millî eğitim müdürlükleri, okul/kurum müdürlükleri ve Bakanlıkta denetim yetkisini haiz olanlarca her zaman denetlenebilir.</w:t>
      </w:r>
      <w:r w:rsidR="009F4EAE">
        <w:rPr>
          <w:rFonts w:ascii="Times New Roman" w:hAnsi="Times New Roman"/>
          <w:bCs/>
          <w:i/>
          <w:iCs/>
          <w:sz w:val="24"/>
          <w:szCs w:val="24"/>
          <w:lang w:eastAsia="en-US" w:bidi="en-US"/>
        </w:rPr>
        <w:t xml:space="preserve"> </w:t>
      </w:r>
      <w:r w:rsidR="009F4EAE" w:rsidRPr="00E67DA9">
        <w:rPr>
          <w:rFonts w:ascii="Times New Roman" w:hAnsi="Times New Roman"/>
          <w:i/>
          <w:color w:val="0070C0"/>
          <w:sz w:val="20"/>
          <w:szCs w:val="24"/>
        </w:rPr>
        <w:t>(</w:t>
      </w:r>
      <w:r w:rsidR="00A63D68" w:rsidRPr="00E67DA9">
        <w:rPr>
          <w:rFonts w:ascii="Times New Roman" w:hAnsi="Times New Roman"/>
          <w:i/>
          <w:color w:val="0070C0"/>
          <w:sz w:val="20"/>
          <w:szCs w:val="24"/>
        </w:rPr>
        <w:t>Millî Eğitim Bakanlığı Taşıma Yoluyla Eğitime Erişim Yönetmeliği Madde 21/</w:t>
      </w:r>
      <w:r w:rsidR="00DC3B09" w:rsidRPr="00E67DA9">
        <w:rPr>
          <w:rFonts w:ascii="Times New Roman" w:hAnsi="Times New Roman"/>
          <w:i/>
          <w:color w:val="0070C0"/>
          <w:sz w:val="20"/>
          <w:szCs w:val="24"/>
        </w:rPr>
        <w:t>6</w:t>
      </w:r>
      <w:r w:rsidR="00A63D68" w:rsidRPr="00E67DA9">
        <w:rPr>
          <w:rFonts w:ascii="Times New Roman" w:hAnsi="Times New Roman"/>
          <w:i/>
          <w:color w:val="0070C0"/>
          <w:sz w:val="20"/>
          <w:szCs w:val="24"/>
        </w:rPr>
        <w:t xml:space="preserve">, </w:t>
      </w:r>
      <w:r w:rsidR="00A63D68" w:rsidRPr="00691254">
        <w:rPr>
          <w:rFonts w:ascii="Times New Roman" w:hAnsi="Times New Roman"/>
          <w:i/>
          <w:color w:val="0070C0"/>
          <w:sz w:val="20"/>
          <w:szCs w:val="24"/>
        </w:rPr>
        <w:t>Okul Servis Araçları Yönetmeliği Madde 4/6)</w:t>
      </w:r>
    </w:p>
    <w:p w14:paraId="78D195D1" w14:textId="77777777" w:rsidR="00710A1D" w:rsidRPr="00CD71FE" w:rsidRDefault="00710A1D" w:rsidP="00710A1D">
      <w:pPr>
        <w:tabs>
          <w:tab w:val="left" w:pos="284"/>
          <w:tab w:val="left" w:pos="426"/>
        </w:tabs>
        <w:spacing w:after="0" w:line="240" w:lineRule="auto"/>
        <w:jc w:val="both"/>
        <w:rPr>
          <w:rFonts w:ascii="Times New Roman" w:hAnsi="Times New Roman"/>
          <w:bCs/>
          <w:i/>
          <w:iCs/>
          <w:sz w:val="24"/>
          <w:szCs w:val="24"/>
        </w:rPr>
      </w:pPr>
    </w:p>
    <w:p w14:paraId="3E5111CE" w14:textId="6B678F97" w:rsidR="0034458F" w:rsidRPr="00710A1D" w:rsidRDefault="00710A1D" w:rsidP="006E1D46">
      <w:pPr>
        <w:tabs>
          <w:tab w:val="left" w:pos="284"/>
          <w:tab w:val="left" w:pos="426"/>
        </w:tabs>
        <w:spacing w:after="0" w:line="240" w:lineRule="auto"/>
        <w:ind w:firstLine="709"/>
        <w:jc w:val="both"/>
        <w:rPr>
          <w:rFonts w:ascii="Times New Roman" w:hAnsi="Times New Roman"/>
          <w:sz w:val="24"/>
          <w:szCs w:val="24"/>
        </w:rPr>
      </w:pPr>
      <w:bookmarkStart w:id="22" w:name="_Hlk61652464"/>
      <w:bookmarkStart w:id="23" w:name="_Toc362866424"/>
      <w:bookmarkStart w:id="24" w:name="_Toc398114388"/>
      <w:bookmarkStart w:id="25" w:name="_Toc466637560"/>
      <w:r>
        <w:rPr>
          <w:rFonts w:ascii="Times New Roman" w:hAnsi="Times New Roman"/>
          <w:b/>
          <w:bCs/>
          <w:iCs/>
          <w:noProof/>
          <w:sz w:val="24"/>
          <w:szCs w:val="24"/>
          <w:lang w:eastAsia="en-US" w:bidi="en-US"/>
        </w:rPr>
        <w:t>4</w:t>
      </w:r>
      <w:r w:rsidR="00097F38">
        <w:rPr>
          <w:rFonts w:ascii="Times New Roman" w:hAnsi="Times New Roman"/>
          <w:b/>
          <w:bCs/>
          <w:iCs/>
          <w:noProof/>
          <w:sz w:val="24"/>
          <w:szCs w:val="24"/>
          <w:lang w:eastAsia="en-US" w:bidi="en-US"/>
        </w:rPr>
        <w:t>5</w:t>
      </w:r>
      <w:r w:rsidR="00A35066" w:rsidRPr="00CD71FE">
        <w:rPr>
          <w:rFonts w:ascii="Times New Roman" w:hAnsi="Times New Roman"/>
          <w:b/>
          <w:bCs/>
          <w:iCs/>
          <w:noProof/>
          <w:sz w:val="24"/>
          <w:szCs w:val="24"/>
          <w:lang w:eastAsia="en-US" w:bidi="en-US"/>
        </w:rPr>
        <w:t>)</w:t>
      </w:r>
      <w:r w:rsidR="00097F38">
        <w:rPr>
          <w:rFonts w:ascii="Times New Roman" w:hAnsi="Times New Roman"/>
          <w:b/>
          <w:bCs/>
          <w:iCs/>
          <w:noProof/>
          <w:sz w:val="24"/>
          <w:szCs w:val="24"/>
          <w:lang w:eastAsia="en-US" w:bidi="en-US"/>
        </w:rPr>
        <w:t xml:space="preserve"> </w:t>
      </w:r>
      <w:r w:rsidR="0040642E" w:rsidRPr="00CD71FE">
        <w:rPr>
          <w:rFonts w:ascii="Times New Roman" w:hAnsi="Times New Roman"/>
          <w:sz w:val="24"/>
          <w:szCs w:val="24"/>
        </w:rPr>
        <w:t>Öğrenci taşıma uygulaması kapsamında hizmet veren araç sürücüleri ile özel eğitim öğrenci/kursiyerlerini taşıyan araçlarda görevli rehber personele Okul Servis Araçları Yönetmeliğinin 6 ncı maddesinin ikinci fıkrasının</w:t>
      </w:r>
      <w:r w:rsidR="009F4EAE">
        <w:rPr>
          <w:rFonts w:ascii="Times New Roman" w:hAnsi="Times New Roman"/>
          <w:sz w:val="24"/>
          <w:szCs w:val="24"/>
        </w:rPr>
        <w:t xml:space="preserve"> (</w:t>
      </w:r>
      <w:r w:rsidR="0040642E" w:rsidRPr="00CD71FE">
        <w:rPr>
          <w:rFonts w:ascii="Times New Roman" w:hAnsi="Times New Roman"/>
          <w:sz w:val="24"/>
          <w:szCs w:val="24"/>
        </w:rPr>
        <w:t>a) ve</w:t>
      </w:r>
      <w:r w:rsidR="009F4EAE">
        <w:rPr>
          <w:rFonts w:ascii="Times New Roman" w:hAnsi="Times New Roman"/>
          <w:sz w:val="24"/>
          <w:szCs w:val="24"/>
        </w:rPr>
        <w:t xml:space="preserve"> (</w:t>
      </w:r>
      <w:r w:rsidR="0040642E" w:rsidRPr="00CD71FE">
        <w:rPr>
          <w:rFonts w:ascii="Times New Roman" w:hAnsi="Times New Roman"/>
          <w:sz w:val="24"/>
          <w:szCs w:val="24"/>
        </w:rPr>
        <w:t>b) bentleri hükümleri gereği eğitim verilerek sertifika almaları</w:t>
      </w:r>
      <w:r w:rsidR="00A35066" w:rsidRPr="00CD71FE">
        <w:rPr>
          <w:rFonts w:ascii="Times New Roman" w:hAnsi="Times New Roman"/>
          <w:sz w:val="24"/>
          <w:szCs w:val="24"/>
        </w:rPr>
        <w:t xml:space="preserve">nın </w:t>
      </w:r>
      <w:r w:rsidR="0040642E" w:rsidRPr="00CD71FE">
        <w:rPr>
          <w:rFonts w:ascii="Times New Roman" w:hAnsi="Times New Roman"/>
          <w:sz w:val="24"/>
          <w:szCs w:val="24"/>
        </w:rPr>
        <w:t xml:space="preserve"> sağlan</w:t>
      </w:r>
      <w:r w:rsidR="00A35066" w:rsidRPr="00CD71FE">
        <w:rPr>
          <w:rFonts w:ascii="Times New Roman" w:hAnsi="Times New Roman"/>
          <w:sz w:val="24"/>
          <w:szCs w:val="24"/>
        </w:rPr>
        <w:t>ması</w:t>
      </w:r>
      <w:r w:rsidR="00C865CA" w:rsidRPr="00CD71FE">
        <w:rPr>
          <w:rFonts w:ascii="Times New Roman" w:hAnsi="Times New Roman"/>
          <w:sz w:val="24"/>
          <w:szCs w:val="24"/>
        </w:rPr>
        <w:t>, Ayrıca eğitim ve öğretim yılı ekim ayı sonuna kadar öğrenci taşıma uygulaması kapsamındaki öğrenciler ile veli/vasilerine uygulama hakkında millî eğitim müdürlüklerinin koordinesinde okul/kurum müdürlüklerince farkındalık eğitimleri veril</w:t>
      </w:r>
      <w:r w:rsidR="00202CC4" w:rsidRPr="00CD71FE">
        <w:rPr>
          <w:rFonts w:ascii="Times New Roman" w:hAnsi="Times New Roman"/>
          <w:sz w:val="24"/>
          <w:szCs w:val="24"/>
        </w:rPr>
        <w:t>mesi</w:t>
      </w:r>
      <w:r w:rsidR="00C865CA" w:rsidRPr="00CD71FE">
        <w:rPr>
          <w:rFonts w:ascii="Times New Roman" w:hAnsi="Times New Roman"/>
          <w:sz w:val="24"/>
          <w:szCs w:val="24"/>
        </w:rPr>
        <w:t>.”</w:t>
      </w:r>
      <w:r w:rsidR="009F4EAE">
        <w:rPr>
          <w:rFonts w:ascii="Times New Roman" w:hAnsi="Times New Roman"/>
          <w:bCs/>
          <w:i/>
          <w:iCs/>
          <w:sz w:val="24"/>
          <w:szCs w:val="24"/>
        </w:rPr>
        <w:t xml:space="preserve"> </w:t>
      </w:r>
      <w:r w:rsidR="009F4EAE" w:rsidRPr="00E67DA9">
        <w:rPr>
          <w:rFonts w:ascii="Times New Roman" w:hAnsi="Times New Roman"/>
          <w:i/>
          <w:color w:val="0070C0"/>
          <w:sz w:val="20"/>
          <w:szCs w:val="24"/>
        </w:rPr>
        <w:t>(</w:t>
      </w:r>
      <w:r w:rsidR="00A35066" w:rsidRPr="00E67DA9">
        <w:rPr>
          <w:rFonts w:ascii="Times New Roman" w:hAnsi="Times New Roman"/>
          <w:i/>
          <w:color w:val="0070C0"/>
          <w:sz w:val="20"/>
          <w:szCs w:val="24"/>
        </w:rPr>
        <w:t>Millî Eğitim Bakanlığı Taşıma Yoluyla Eğitime Erişim Yönetmeliği Madde 23</w:t>
      </w:r>
      <w:r w:rsidR="00682610">
        <w:rPr>
          <w:rFonts w:ascii="Times New Roman" w:hAnsi="Times New Roman"/>
          <w:i/>
          <w:color w:val="0070C0"/>
          <w:sz w:val="20"/>
          <w:szCs w:val="24"/>
        </w:rPr>
        <w:t>/1</w:t>
      </w:r>
      <w:r w:rsidR="00A35066" w:rsidRPr="00E67DA9">
        <w:rPr>
          <w:rFonts w:ascii="Times New Roman" w:hAnsi="Times New Roman"/>
          <w:i/>
          <w:color w:val="0070C0"/>
          <w:sz w:val="20"/>
          <w:szCs w:val="24"/>
        </w:rPr>
        <w:t>)</w:t>
      </w:r>
    </w:p>
    <w:p w14:paraId="500862CD" w14:textId="77777777" w:rsidR="00DD4677" w:rsidRPr="00CD71FE" w:rsidRDefault="00DD4677" w:rsidP="00684A88">
      <w:pPr>
        <w:tabs>
          <w:tab w:val="left" w:pos="284"/>
          <w:tab w:val="left" w:pos="426"/>
        </w:tabs>
        <w:spacing w:after="0" w:line="240" w:lineRule="auto"/>
        <w:jc w:val="both"/>
        <w:rPr>
          <w:rFonts w:ascii="Times New Roman" w:hAnsi="Times New Roman"/>
          <w:bCs/>
          <w:i/>
          <w:iCs/>
          <w:sz w:val="24"/>
          <w:szCs w:val="24"/>
        </w:rPr>
      </w:pPr>
    </w:p>
    <w:p w14:paraId="79844777" w14:textId="6746A293" w:rsidR="00D71227" w:rsidRPr="00CD71FE" w:rsidRDefault="00D71227" w:rsidP="00DD4677">
      <w:pPr>
        <w:pStyle w:val="Balk2"/>
        <w:ind w:firstLine="708"/>
      </w:pPr>
      <w:r w:rsidRPr="00CD71FE">
        <w:rPr>
          <w:spacing w:val="-1"/>
          <w:lang w:eastAsia="en-US"/>
        </w:rPr>
        <w:t xml:space="preserve">4.1. </w:t>
      </w:r>
      <w:r w:rsidRPr="00CD71FE">
        <w:rPr>
          <w:spacing w:val="-1"/>
        </w:rPr>
        <w:t>Denetim Bulguları</w:t>
      </w:r>
    </w:p>
    <w:p w14:paraId="62B690FF" w14:textId="2266F85F" w:rsidR="00D71227" w:rsidRPr="00CD71FE" w:rsidRDefault="00D71227" w:rsidP="00D71227">
      <w:pPr>
        <w:suppressAutoHyphens/>
        <w:spacing w:before="120" w:after="120" w:line="240" w:lineRule="auto"/>
        <w:ind w:firstLine="709"/>
        <w:jc w:val="both"/>
        <w:rPr>
          <w:rFonts w:ascii="Times New Roman" w:hAnsi="Times New Roman"/>
          <w:sz w:val="24"/>
          <w:szCs w:val="24"/>
          <w:lang w:eastAsia="zh-CN"/>
        </w:rPr>
      </w:pPr>
      <w:r w:rsidRPr="00CD71FE">
        <w:rPr>
          <w:rFonts w:ascii="Times New Roman" w:hAnsi="Times New Roman"/>
          <w:i/>
          <w:sz w:val="24"/>
          <w:szCs w:val="24"/>
        </w:rPr>
        <w:t>Bu</w:t>
      </w:r>
      <w:r w:rsidRPr="00CD71FE">
        <w:rPr>
          <w:rFonts w:ascii="Times New Roman" w:hAnsi="Times New Roman"/>
          <w:sz w:val="24"/>
          <w:szCs w:val="24"/>
        </w:rPr>
        <w:t xml:space="preserve"> </w:t>
      </w:r>
      <w:r w:rsidRPr="00CD71F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D71FE">
        <w:rPr>
          <w:rFonts w:ascii="Times New Roman" w:hAnsi="Times New Roman"/>
          <w:i/>
          <w:sz w:val="24"/>
          <w:szCs w:val="24"/>
          <w:lang w:eastAsia="zh-CN"/>
        </w:rPr>
        <w:t>Bulgular değerlendirilirken; mevzuat, üst politika belgelerinde</w:t>
      </w:r>
      <w:r w:rsidR="009F4EAE">
        <w:rPr>
          <w:rFonts w:ascii="Times New Roman" w:hAnsi="Times New Roman"/>
          <w:i/>
          <w:sz w:val="24"/>
          <w:szCs w:val="24"/>
          <w:lang w:eastAsia="zh-CN"/>
        </w:rPr>
        <w:t xml:space="preserve"> (</w:t>
      </w:r>
      <w:r w:rsidRPr="00CD71FE">
        <w:rPr>
          <w:rFonts w:ascii="Times New Roman" w:hAnsi="Times New Roman"/>
          <w:bCs/>
          <w:i/>
          <w:sz w:val="24"/>
          <w:szCs w:val="24"/>
          <w:lang w:eastAsia="zh-CN"/>
        </w:rPr>
        <w:t>Kalkınma Planı, Hükümet Programı, Millî Eğitim Bakanlığı Stratejik Planı)</w:t>
      </w:r>
      <w:r w:rsidRPr="00CD71FE">
        <w:rPr>
          <w:rFonts w:ascii="Times New Roman" w:hAnsi="Times New Roman"/>
          <w:i/>
          <w:sz w:val="24"/>
          <w:szCs w:val="24"/>
          <w:lang w:eastAsia="zh-CN"/>
        </w:rPr>
        <w:t xml:space="preserve"> eğitimle ilgili ortaya konulmuş amaç ve hedefler göz önünde bulundurulur.</w:t>
      </w:r>
    </w:p>
    <w:p w14:paraId="10E56EB7" w14:textId="77777777" w:rsidR="00D71227" w:rsidRPr="00CD71FE" w:rsidRDefault="00D71227" w:rsidP="00D71227">
      <w:pPr>
        <w:suppressAutoHyphens/>
        <w:spacing w:before="120" w:after="120" w:line="360" w:lineRule="auto"/>
        <w:ind w:firstLine="709"/>
        <w:jc w:val="both"/>
        <w:rPr>
          <w:rFonts w:ascii="Times New Roman" w:hAnsi="Times New Roman"/>
          <w:sz w:val="24"/>
          <w:szCs w:val="24"/>
          <w:lang w:eastAsia="zh-CN"/>
        </w:rPr>
      </w:pPr>
      <w:r w:rsidRPr="00CD71FE">
        <w:rPr>
          <w:rFonts w:ascii="Times New Roman" w:hAnsi="Times New Roman"/>
          <w:sz w:val="24"/>
          <w:szCs w:val="24"/>
        </w:rPr>
        <w:t xml:space="preserve">1. ….. </w:t>
      </w:r>
    </w:p>
    <w:p w14:paraId="4CD5216B" w14:textId="77777777" w:rsidR="00D71227" w:rsidRPr="00CD71FE" w:rsidRDefault="00D71227" w:rsidP="00D71227">
      <w:pPr>
        <w:widowControl w:val="0"/>
        <w:autoSpaceDE w:val="0"/>
        <w:autoSpaceDN w:val="0"/>
        <w:adjustRightInd w:val="0"/>
        <w:spacing w:before="120" w:after="120" w:line="360" w:lineRule="auto"/>
        <w:ind w:firstLine="709"/>
        <w:jc w:val="both"/>
        <w:rPr>
          <w:rFonts w:ascii="Times New Roman" w:hAnsi="Times New Roman"/>
          <w:sz w:val="24"/>
          <w:szCs w:val="24"/>
        </w:rPr>
      </w:pPr>
      <w:r w:rsidRPr="00CD71FE">
        <w:rPr>
          <w:rFonts w:ascii="Times New Roman" w:hAnsi="Times New Roman"/>
          <w:sz w:val="24"/>
          <w:szCs w:val="24"/>
        </w:rPr>
        <w:t>Tespit edilmiştir/görülmüştür/anlaşılmıştır vb.</w:t>
      </w:r>
    </w:p>
    <w:p w14:paraId="5D090068" w14:textId="0DFFC611" w:rsidR="00D71227" w:rsidRPr="00CD71FE" w:rsidRDefault="00D71227" w:rsidP="00DD4677">
      <w:pPr>
        <w:pStyle w:val="Balk2"/>
        <w:ind w:firstLine="708"/>
      </w:pPr>
      <w:r w:rsidRPr="00CD71FE">
        <w:t>4</w:t>
      </w:r>
      <w:r w:rsidRPr="00CD71FE">
        <w:rPr>
          <w:spacing w:val="-1"/>
          <w:lang w:eastAsia="en-US"/>
        </w:rPr>
        <w:t>.2. Çözüm önerileri</w:t>
      </w:r>
      <w:r w:rsidRPr="00CD71FE">
        <w:t xml:space="preserve"> </w:t>
      </w:r>
    </w:p>
    <w:p w14:paraId="3D61862D" w14:textId="07967659" w:rsidR="00D71227" w:rsidRPr="00CD71FE" w:rsidRDefault="00D71227" w:rsidP="00D71227">
      <w:pPr>
        <w:widowControl w:val="0"/>
        <w:autoSpaceDE w:val="0"/>
        <w:autoSpaceDN w:val="0"/>
        <w:adjustRightInd w:val="0"/>
        <w:spacing w:before="120" w:after="120" w:line="240" w:lineRule="auto"/>
        <w:ind w:firstLine="709"/>
        <w:jc w:val="both"/>
        <w:rPr>
          <w:rFonts w:ascii="Times New Roman" w:hAnsi="Times New Roman"/>
          <w:i/>
          <w:sz w:val="24"/>
          <w:szCs w:val="24"/>
        </w:rPr>
      </w:pPr>
      <w:r w:rsidRPr="00CD71FE">
        <w:rPr>
          <w:rFonts w:ascii="Times New Roman" w:hAnsi="Times New Roman"/>
          <w:i/>
          <w:sz w:val="24"/>
          <w:szCs w:val="24"/>
        </w:rPr>
        <w:t>Bu bölümde; denetim sonunda elde edilen bulguların, mevzuatın uygulanmasındaki sapmaların düzeltilmesine/giderilmesine; mevzuat, üst politika belgeleri</w:t>
      </w:r>
      <w:r w:rsidR="009F4EAE">
        <w:rPr>
          <w:rFonts w:ascii="Times New Roman" w:hAnsi="Times New Roman"/>
          <w:i/>
          <w:sz w:val="24"/>
          <w:szCs w:val="24"/>
        </w:rPr>
        <w:t xml:space="preserve"> (</w:t>
      </w:r>
      <w:r w:rsidRPr="00CD71FE">
        <w:rPr>
          <w:rFonts w:ascii="Times New Roman" w:hAnsi="Times New Roman"/>
          <w:i/>
          <w:sz w:val="24"/>
          <w:szCs w:val="24"/>
        </w:rPr>
        <w:t xml:space="preserve">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D71FE">
        <w:rPr>
          <w:rFonts w:ascii="Times New Roman" w:hAnsi="Times New Roman"/>
          <w:sz w:val="24"/>
          <w:szCs w:val="24"/>
        </w:rPr>
        <w:t>önerilere yer verilir. Her bulguya ilişkin çözüm önerisi ayrıntılı olarak yazılır</w:t>
      </w:r>
      <w:r w:rsidRPr="00CD71FE">
        <w:rPr>
          <w:rFonts w:ascii="Times New Roman" w:hAnsi="Times New Roman"/>
          <w:i/>
          <w:sz w:val="24"/>
          <w:szCs w:val="24"/>
        </w:rPr>
        <w:t>.</w:t>
      </w:r>
    </w:p>
    <w:p w14:paraId="61653181" w14:textId="77777777" w:rsidR="00D71227" w:rsidRPr="00CD71FE" w:rsidRDefault="00D71227" w:rsidP="00D71227">
      <w:pPr>
        <w:suppressAutoHyphens/>
        <w:spacing w:before="120" w:after="120" w:line="360" w:lineRule="auto"/>
        <w:ind w:firstLine="709"/>
        <w:jc w:val="both"/>
        <w:rPr>
          <w:rFonts w:ascii="Times New Roman" w:hAnsi="Times New Roman"/>
          <w:sz w:val="24"/>
          <w:szCs w:val="24"/>
          <w:lang w:eastAsia="zh-CN"/>
        </w:rPr>
      </w:pPr>
      <w:r w:rsidRPr="00CD71FE">
        <w:rPr>
          <w:rFonts w:ascii="Times New Roman" w:hAnsi="Times New Roman"/>
          <w:sz w:val="24"/>
          <w:szCs w:val="24"/>
        </w:rPr>
        <w:lastRenderedPageBreak/>
        <w:t xml:space="preserve">1. ….. </w:t>
      </w:r>
    </w:p>
    <w:p w14:paraId="2FAEB0A6" w14:textId="369195AC" w:rsidR="00710A1D" w:rsidRPr="00CD71FE" w:rsidRDefault="00D71227" w:rsidP="002A0F4E">
      <w:pPr>
        <w:widowControl w:val="0"/>
        <w:autoSpaceDE w:val="0"/>
        <w:autoSpaceDN w:val="0"/>
        <w:adjustRightInd w:val="0"/>
        <w:spacing w:before="120" w:after="120" w:line="360" w:lineRule="auto"/>
        <w:ind w:firstLine="709"/>
        <w:jc w:val="both"/>
        <w:rPr>
          <w:rFonts w:ascii="Times New Roman" w:hAnsi="Times New Roman"/>
          <w:sz w:val="24"/>
          <w:szCs w:val="24"/>
        </w:rPr>
      </w:pPr>
      <w:r w:rsidRPr="00CD71FE">
        <w:rPr>
          <w:rFonts w:ascii="Times New Roman" w:hAnsi="Times New Roman"/>
          <w:sz w:val="24"/>
          <w:szCs w:val="24"/>
        </w:rPr>
        <w:t>Gerekmektedir/yapılmalıdır/değerlendirilmektedir vb.</w:t>
      </w:r>
    </w:p>
    <w:bookmarkEnd w:id="22"/>
    <w:p w14:paraId="5700EA96" w14:textId="77777777" w:rsidR="0034458F" w:rsidRPr="00CD71FE" w:rsidRDefault="0034458F" w:rsidP="0034458F">
      <w:pPr>
        <w:tabs>
          <w:tab w:val="left" w:pos="709"/>
        </w:tabs>
        <w:spacing w:after="0"/>
        <w:contextualSpacing/>
        <w:jc w:val="both"/>
        <w:outlineLvl w:val="1"/>
        <w:rPr>
          <w:rFonts w:ascii="Times New Roman" w:hAnsi="Times New Roman"/>
          <w:b/>
          <w:bCs/>
          <w:iCs/>
          <w:noProof/>
          <w:sz w:val="24"/>
          <w:szCs w:val="24"/>
          <w:lang w:eastAsia="en-US" w:bidi="en-US"/>
        </w:rPr>
      </w:pPr>
      <w:r w:rsidRPr="00CD71FE">
        <w:rPr>
          <w:rFonts w:ascii="Times New Roman" w:hAnsi="Times New Roman"/>
          <w:b/>
          <w:bCs/>
          <w:iCs/>
          <w:noProof/>
          <w:sz w:val="24"/>
          <w:szCs w:val="24"/>
          <w:lang w:eastAsia="en-US" w:bidi="en-US"/>
        </w:rPr>
        <w:tab/>
        <w:t>5. MAL</w:t>
      </w:r>
      <w:bookmarkEnd w:id="23"/>
      <w:bookmarkEnd w:id="24"/>
      <w:r w:rsidRPr="00CD71FE">
        <w:rPr>
          <w:rFonts w:ascii="Times New Roman" w:hAnsi="Times New Roman"/>
          <w:b/>
          <w:bCs/>
          <w:iCs/>
          <w:noProof/>
          <w:sz w:val="24"/>
          <w:szCs w:val="24"/>
          <w:lang w:eastAsia="en-US" w:bidi="en-US"/>
        </w:rPr>
        <w:t>İ İŞ VE İŞLEMLER</w:t>
      </w:r>
      <w:bookmarkEnd w:id="25"/>
    </w:p>
    <w:p w14:paraId="43B43AB5" w14:textId="3F1E7F29" w:rsidR="00575BB7" w:rsidRPr="00CD71FE" w:rsidRDefault="0034458F" w:rsidP="0034458F">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p>
    <w:p w14:paraId="080A7E8B" w14:textId="198304D3" w:rsidR="00DD7DC3" w:rsidRPr="00CD71FE" w:rsidRDefault="00DD7DC3" w:rsidP="00DD7DC3">
      <w:pPr>
        <w:ind w:firstLine="709"/>
        <w:jc w:val="both"/>
        <w:rPr>
          <w:rFonts w:ascii="Times New Roman" w:hAnsi="Times New Roman"/>
          <w:sz w:val="24"/>
          <w:szCs w:val="24"/>
        </w:rPr>
      </w:pPr>
      <w:r w:rsidRPr="00710A1D">
        <w:rPr>
          <w:rFonts w:ascii="Times New Roman" w:hAnsi="Times New Roman"/>
          <w:b/>
          <w:sz w:val="24"/>
          <w:szCs w:val="24"/>
        </w:rPr>
        <w:t>1)</w:t>
      </w:r>
      <w:r w:rsidRPr="00CD71FE">
        <w:rPr>
          <w:rFonts w:ascii="Times New Roman" w:hAnsi="Times New Roman"/>
          <w:sz w:val="24"/>
          <w:szCs w:val="24"/>
        </w:rPr>
        <w:t xml:space="preserve"> Öğrenci taşıma uygulaması kapsamında taşınan özel eğitim öğrenci/kursiyerleri dışındaki ilköğretim ve ortaöğretim öğrencilerine öğle yemeği verilir. İlköğretim ve ortaöğretim öğrencilerine öğrenci taşıma uygulaması kapsamında öğle yemeği verilen okullarda açılan özel eğitim sınıflarına devam eden öğrenciler de bu hizmetten yararlandırılması Yemekler, 4734 sayılı Kanun hükümlerine göre temin edilmesi</w:t>
      </w:r>
      <w:r w:rsidR="009F4EAE">
        <w:rPr>
          <w:rFonts w:ascii="Times New Roman" w:hAnsi="Times New Roman"/>
          <w:sz w:val="24"/>
          <w:szCs w:val="24"/>
        </w:rPr>
        <w:t xml:space="preserve"> </w:t>
      </w:r>
      <w:r w:rsidR="009F4EAE" w:rsidRPr="00E67DA9">
        <w:rPr>
          <w:rFonts w:ascii="Times New Roman" w:hAnsi="Times New Roman"/>
          <w:i/>
          <w:color w:val="0070C0"/>
          <w:sz w:val="20"/>
          <w:szCs w:val="24"/>
        </w:rPr>
        <w:t>(</w:t>
      </w:r>
      <w:r w:rsidRPr="00E67DA9">
        <w:rPr>
          <w:rFonts w:ascii="Times New Roman" w:hAnsi="Times New Roman"/>
          <w:i/>
          <w:color w:val="0070C0"/>
          <w:sz w:val="20"/>
          <w:szCs w:val="24"/>
        </w:rPr>
        <w:t xml:space="preserve">Millî Eğitim Bakanlığı Taşıma Yoluyla Eğitime Erişim Yönetmeliği </w:t>
      </w:r>
      <w:r w:rsidRPr="00EB2BA0">
        <w:rPr>
          <w:rFonts w:ascii="Times New Roman" w:hAnsi="Times New Roman"/>
          <w:i/>
          <w:color w:val="0070C0"/>
          <w:sz w:val="20"/>
          <w:szCs w:val="24"/>
        </w:rPr>
        <w:t>Madde 20/1</w:t>
      </w:r>
      <w:r w:rsidR="006201D8" w:rsidRPr="00EB2BA0">
        <w:rPr>
          <w:rFonts w:ascii="Times New Roman" w:hAnsi="Times New Roman"/>
          <w:i/>
          <w:color w:val="0070C0"/>
          <w:sz w:val="20"/>
          <w:szCs w:val="24"/>
        </w:rPr>
        <w:t>, Gıda Hijyeni Yönetmeliği, MEB Mesleki ve Teknik Öğretim Genel Müdürlüğünün 10/03/2016 ve 2852893 sayılı Genelgesi</w:t>
      </w:r>
      <w:r w:rsidRPr="00EB2BA0">
        <w:rPr>
          <w:rFonts w:ascii="Times New Roman" w:hAnsi="Times New Roman"/>
          <w:i/>
          <w:color w:val="0070C0"/>
          <w:sz w:val="20"/>
          <w:szCs w:val="24"/>
        </w:rPr>
        <w:t>)</w:t>
      </w:r>
    </w:p>
    <w:p w14:paraId="4B8FA222" w14:textId="2930D45D" w:rsidR="0034458F" w:rsidRPr="00CD71FE" w:rsidRDefault="0034458F" w:rsidP="00710A1D">
      <w:pPr>
        <w:spacing w:before="120" w:after="120" w:line="240" w:lineRule="auto"/>
        <w:ind w:firstLine="708"/>
        <w:jc w:val="center"/>
        <w:rPr>
          <w:rFonts w:ascii="Times New Roman" w:hAnsi="Times New Roman"/>
          <w:sz w:val="24"/>
          <w:szCs w:val="24"/>
        </w:rPr>
      </w:pPr>
      <w:r w:rsidRPr="00CD71FE">
        <w:rPr>
          <w:rFonts w:ascii="Times New Roman" w:hAnsi="Times New Roman"/>
          <w:b/>
          <w:bCs/>
          <w:sz w:val="24"/>
          <w:szCs w:val="24"/>
        </w:rPr>
        <w:t xml:space="preserve">Tablo </w:t>
      </w:r>
      <w:r w:rsidR="00E42D4C">
        <w:rPr>
          <w:rFonts w:ascii="Times New Roman" w:hAnsi="Times New Roman"/>
          <w:b/>
          <w:bCs/>
          <w:sz w:val="24"/>
          <w:szCs w:val="24"/>
        </w:rPr>
        <w:t>7</w:t>
      </w:r>
      <w:r w:rsidRPr="00CD71FE">
        <w:rPr>
          <w:rFonts w:ascii="Times New Roman" w:hAnsi="Times New Roman"/>
          <w:b/>
          <w:bCs/>
          <w:sz w:val="24"/>
          <w:szCs w:val="24"/>
        </w:rPr>
        <w:t>-Taşımalı Eğitimde Öğle Yemeğinden Faydalanan Öğrenci Sayısı, Oranı ve Öğrenci Başına Düşen Ortalama Yemek Maliyeti</w:t>
      </w:r>
    </w:p>
    <w:tbl>
      <w:tblPr>
        <w:tblW w:w="4928"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4A0" w:firstRow="1" w:lastRow="0" w:firstColumn="1" w:lastColumn="0" w:noHBand="0" w:noVBand="1"/>
      </w:tblPr>
      <w:tblGrid>
        <w:gridCol w:w="1199"/>
        <w:gridCol w:w="1590"/>
        <w:gridCol w:w="927"/>
        <w:gridCol w:w="1104"/>
        <w:gridCol w:w="1019"/>
        <w:gridCol w:w="1327"/>
        <w:gridCol w:w="1060"/>
        <w:gridCol w:w="988"/>
      </w:tblGrid>
      <w:tr w:rsidR="0034458F" w:rsidRPr="00CD71FE" w14:paraId="6D911B73" w14:textId="77777777" w:rsidTr="000C4B51">
        <w:trPr>
          <w:trHeight w:val="852"/>
        </w:trPr>
        <w:tc>
          <w:tcPr>
            <w:tcW w:w="651" w:type="pct"/>
            <w:shd w:val="clear" w:color="auto" w:fill="FFFFFF"/>
            <w:vAlign w:val="center"/>
            <w:hideMark/>
          </w:tcPr>
          <w:p w14:paraId="604BC2BF" w14:textId="7777777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Yıllar</w:t>
            </w:r>
          </w:p>
        </w:tc>
        <w:tc>
          <w:tcPr>
            <w:tcW w:w="863" w:type="pct"/>
            <w:shd w:val="clear" w:color="auto" w:fill="FFFFFF"/>
            <w:vAlign w:val="center"/>
            <w:hideMark/>
          </w:tcPr>
          <w:p w14:paraId="557B15C4" w14:textId="7777777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Öğretim Kademesi</w:t>
            </w:r>
          </w:p>
        </w:tc>
        <w:tc>
          <w:tcPr>
            <w:tcW w:w="503" w:type="pct"/>
            <w:shd w:val="clear" w:color="auto" w:fill="FFFFFF"/>
            <w:vAlign w:val="center"/>
            <w:hideMark/>
          </w:tcPr>
          <w:p w14:paraId="6DFEEE1F" w14:textId="7777777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Toplam Öğrenci Sayısı</w:t>
            </w:r>
          </w:p>
        </w:tc>
        <w:tc>
          <w:tcPr>
            <w:tcW w:w="599" w:type="pct"/>
            <w:shd w:val="clear" w:color="auto" w:fill="FFFFFF"/>
            <w:vAlign w:val="center"/>
            <w:hideMark/>
          </w:tcPr>
          <w:p w14:paraId="68020702" w14:textId="7777777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Yemek Yiyen Öğrenci Sayısı</w:t>
            </w:r>
          </w:p>
        </w:tc>
        <w:tc>
          <w:tcPr>
            <w:tcW w:w="553" w:type="pct"/>
            <w:shd w:val="clear" w:color="auto" w:fill="FFFFFF"/>
            <w:vAlign w:val="center"/>
            <w:hideMark/>
          </w:tcPr>
          <w:p w14:paraId="30D3B95C" w14:textId="50A1BE30"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Yemek Yiyen Öğrencinin Toplam Öğrenciye Oranı</w:t>
            </w:r>
            <w:r w:rsidR="009F4EAE" w:rsidRPr="00E67DA9">
              <w:rPr>
                <w:rFonts w:ascii="Times New Roman" w:hAnsi="Times New Roman"/>
                <w:b/>
                <w:sz w:val="20"/>
                <w:szCs w:val="24"/>
              </w:rPr>
              <w:t xml:space="preserve"> (</w:t>
            </w:r>
            <w:r w:rsidRPr="00E67DA9">
              <w:rPr>
                <w:rFonts w:ascii="Times New Roman" w:hAnsi="Times New Roman"/>
                <w:b/>
                <w:sz w:val="20"/>
                <w:szCs w:val="24"/>
              </w:rPr>
              <w:t>%)</w:t>
            </w:r>
          </w:p>
        </w:tc>
        <w:tc>
          <w:tcPr>
            <w:tcW w:w="720" w:type="pct"/>
            <w:shd w:val="clear" w:color="auto" w:fill="FFFFFF"/>
            <w:vAlign w:val="center"/>
            <w:hideMark/>
          </w:tcPr>
          <w:p w14:paraId="457ACBE6" w14:textId="669E92F2"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Öğle Yemeği Toplam Maliyeti</w:t>
            </w:r>
            <w:r w:rsidR="009F4EAE" w:rsidRPr="00E67DA9">
              <w:rPr>
                <w:rFonts w:ascii="Times New Roman" w:hAnsi="Times New Roman"/>
                <w:b/>
                <w:sz w:val="20"/>
                <w:szCs w:val="24"/>
              </w:rPr>
              <w:t xml:space="preserve"> (</w:t>
            </w:r>
            <w:r w:rsidRPr="00E67DA9">
              <w:rPr>
                <w:rFonts w:ascii="Times New Roman" w:hAnsi="Times New Roman"/>
                <w:b/>
                <w:sz w:val="20"/>
                <w:szCs w:val="24"/>
              </w:rPr>
              <w:t>TL)</w:t>
            </w:r>
          </w:p>
        </w:tc>
        <w:tc>
          <w:tcPr>
            <w:tcW w:w="575" w:type="pct"/>
            <w:shd w:val="clear" w:color="auto" w:fill="FFFFFF"/>
            <w:vAlign w:val="center"/>
          </w:tcPr>
          <w:p w14:paraId="12ED095B" w14:textId="5929A251"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Öğrenci Başına Yıllık Maliyet</w:t>
            </w:r>
            <w:r w:rsidR="009F4EAE" w:rsidRPr="00E67DA9">
              <w:rPr>
                <w:rFonts w:ascii="Times New Roman" w:hAnsi="Times New Roman"/>
                <w:b/>
                <w:sz w:val="20"/>
                <w:szCs w:val="24"/>
              </w:rPr>
              <w:t xml:space="preserve"> (</w:t>
            </w:r>
            <w:r w:rsidRPr="00E67DA9">
              <w:rPr>
                <w:rFonts w:ascii="Times New Roman" w:hAnsi="Times New Roman"/>
                <w:b/>
                <w:sz w:val="20"/>
                <w:szCs w:val="24"/>
              </w:rPr>
              <w:t>TL)</w:t>
            </w:r>
          </w:p>
        </w:tc>
        <w:tc>
          <w:tcPr>
            <w:tcW w:w="536" w:type="pct"/>
            <w:shd w:val="clear" w:color="auto" w:fill="FFFFFF"/>
            <w:vAlign w:val="center"/>
            <w:hideMark/>
          </w:tcPr>
          <w:p w14:paraId="2A8C9086" w14:textId="488F7482"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Öğrenci Başına Günlük Maliyet</w:t>
            </w:r>
            <w:r w:rsidR="009F4EAE" w:rsidRPr="00E67DA9">
              <w:rPr>
                <w:rFonts w:ascii="Times New Roman" w:hAnsi="Times New Roman"/>
                <w:b/>
                <w:sz w:val="20"/>
                <w:szCs w:val="24"/>
              </w:rPr>
              <w:t xml:space="preserve"> (</w:t>
            </w:r>
            <w:r w:rsidRPr="00E67DA9">
              <w:rPr>
                <w:rFonts w:ascii="Times New Roman" w:hAnsi="Times New Roman"/>
                <w:b/>
                <w:sz w:val="20"/>
                <w:szCs w:val="24"/>
              </w:rPr>
              <w:t>TL)</w:t>
            </w:r>
          </w:p>
        </w:tc>
      </w:tr>
      <w:tr w:rsidR="0034458F" w:rsidRPr="00CD71FE" w14:paraId="1F021F21" w14:textId="77777777" w:rsidTr="000C4B51">
        <w:trPr>
          <w:trHeight w:val="273"/>
        </w:trPr>
        <w:tc>
          <w:tcPr>
            <w:tcW w:w="651" w:type="pct"/>
            <w:vMerge w:val="restart"/>
            <w:shd w:val="clear" w:color="auto" w:fill="FFFFFF"/>
            <w:vAlign w:val="center"/>
            <w:hideMark/>
          </w:tcPr>
          <w:p w14:paraId="72D70283" w14:textId="0D87907C" w:rsidR="0034458F" w:rsidRPr="00E67DA9" w:rsidRDefault="0034458F" w:rsidP="00EB62A7">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20</w:t>
            </w:r>
            <w:r w:rsidR="00EB62A7" w:rsidRPr="00E67DA9">
              <w:rPr>
                <w:rFonts w:ascii="Times New Roman" w:hAnsi="Times New Roman"/>
                <w:b/>
                <w:sz w:val="20"/>
                <w:szCs w:val="24"/>
              </w:rPr>
              <w:t>2</w:t>
            </w:r>
            <w:r w:rsidR="00E66093" w:rsidRPr="00E67DA9">
              <w:rPr>
                <w:rFonts w:ascii="Times New Roman" w:hAnsi="Times New Roman"/>
                <w:b/>
                <w:sz w:val="20"/>
                <w:szCs w:val="24"/>
              </w:rPr>
              <w:t>2</w:t>
            </w:r>
            <w:r w:rsidRPr="00E67DA9">
              <w:rPr>
                <w:rFonts w:ascii="Times New Roman" w:hAnsi="Times New Roman"/>
                <w:b/>
                <w:sz w:val="20"/>
                <w:szCs w:val="24"/>
              </w:rPr>
              <w:t>-20</w:t>
            </w:r>
            <w:r w:rsidR="00EB62A7" w:rsidRPr="00E67DA9">
              <w:rPr>
                <w:rFonts w:ascii="Times New Roman" w:hAnsi="Times New Roman"/>
                <w:b/>
                <w:sz w:val="20"/>
                <w:szCs w:val="24"/>
              </w:rPr>
              <w:t>2</w:t>
            </w:r>
            <w:r w:rsidR="00E66093" w:rsidRPr="00E67DA9">
              <w:rPr>
                <w:rFonts w:ascii="Times New Roman" w:hAnsi="Times New Roman"/>
                <w:b/>
                <w:sz w:val="20"/>
                <w:szCs w:val="24"/>
              </w:rPr>
              <w:t>3</w:t>
            </w:r>
          </w:p>
        </w:tc>
        <w:tc>
          <w:tcPr>
            <w:tcW w:w="863" w:type="pct"/>
            <w:shd w:val="clear" w:color="auto" w:fill="FFFFFF"/>
            <w:vAlign w:val="center"/>
            <w:hideMark/>
          </w:tcPr>
          <w:p w14:paraId="3D883F9F"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İlkokul/Ortaokul</w:t>
            </w:r>
          </w:p>
        </w:tc>
        <w:tc>
          <w:tcPr>
            <w:tcW w:w="503" w:type="pct"/>
            <w:shd w:val="clear" w:color="auto" w:fill="FFFFFF"/>
            <w:vAlign w:val="center"/>
          </w:tcPr>
          <w:p w14:paraId="2EFD7D1F"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99" w:type="pct"/>
            <w:shd w:val="clear" w:color="auto" w:fill="FFFFFF"/>
            <w:vAlign w:val="center"/>
          </w:tcPr>
          <w:p w14:paraId="4DB5D73E"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53" w:type="pct"/>
            <w:shd w:val="clear" w:color="auto" w:fill="FFFFFF"/>
            <w:vAlign w:val="center"/>
          </w:tcPr>
          <w:p w14:paraId="540F3C37"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720" w:type="pct"/>
            <w:shd w:val="clear" w:color="auto" w:fill="FFFFFF"/>
            <w:vAlign w:val="center"/>
          </w:tcPr>
          <w:p w14:paraId="6785E9E3"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75" w:type="pct"/>
            <w:shd w:val="clear" w:color="auto" w:fill="FFFFFF"/>
            <w:vAlign w:val="center"/>
          </w:tcPr>
          <w:p w14:paraId="176A967D"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36" w:type="pct"/>
            <w:shd w:val="clear" w:color="auto" w:fill="FFFFFF"/>
            <w:vAlign w:val="center"/>
          </w:tcPr>
          <w:p w14:paraId="6F1BF7E6"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r>
      <w:tr w:rsidR="0034458F" w:rsidRPr="00CD71FE" w14:paraId="7AE03ED8" w14:textId="77777777" w:rsidTr="000C4B51">
        <w:trPr>
          <w:trHeight w:val="273"/>
        </w:trPr>
        <w:tc>
          <w:tcPr>
            <w:tcW w:w="651" w:type="pct"/>
            <w:vMerge/>
            <w:shd w:val="clear" w:color="auto" w:fill="FFFFFF"/>
            <w:vAlign w:val="center"/>
            <w:hideMark/>
          </w:tcPr>
          <w:p w14:paraId="2F70F01C" w14:textId="77777777" w:rsidR="0034458F" w:rsidRPr="00E67DA9" w:rsidRDefault="0034458F" w:rsidP="0034458F">
            <w:pPr>
              <w:tabs>
                <w:tab w:val="left" w:pos="709"/>
              </w:tabs>
              <w:spacing w:after="0" w:line="240" w:lineRule="auto"/>
              <w:jc w:val="center"/>
              <w:rPr>
                <w:rFonts w:ascii="Times New Roman" w:hAnsi="Times New Roman"/>
                <w:b/>
                <w:sz w:val="20"/>
                <w:szCs w:val="24"/>
              </w:rPr>
            </w:pPr>
          </w:p>
        </w:tc>
        <w:tc>
          <w:tcPr>
            <w:tcW w:w="863" w:type="pct"/>
            <w:shd w:val="clear" w:color="auto" w:fill="FFFFFF"/>
            <w:vAlign w:val="center"/>
            <w:hideMark/>
          </w:tcPr>
          <w:p w14:paraId="1AB821B7"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Ortaöğretim/İHO</w:t>
            </w:r>
          </w:p>
        </w:tc>
        <w:tc>
          <w:tcPr>
            <w:tcW w:w="503" w:type="pct"/>
            <w:shd w:val="clear" w:color="auto" w:fill="FFFFFF"/>
            <w:vAlign w:val="center"/>
          </w:tcPr>
          <w:p w14:paraId="24F21E28"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99" w:type="pct"/>
            <w:shd w:val="clear" w:color="auto" w:fill="FFFFFF"/>
            <w:vAlign w:val="center"/>
          </w:tcPr>
          <w:p w14:paraId="777BB29A"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53" w:type="pct"/>
            <w:shd w:val="clear" w:color="auto" w:fill="FFFFFF"/>
            <w:vAlign w:val="center"/>
          </w:tcPr>
          <w:p w14:paraId="5F7FC87C"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720" w:type="pct"/>
            <w:shd w:val="clear" w:color="auto" w:fill="FFFFFF"/>
            <w:vAlign w:val="center"/>
          </w:tcPr>
          <w:p w14:paraId="443B37B4"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75" w:type="pct"/>
            <w:shd w:val="clear" w:color="auto" w:fill="FFFFFF"/>
            <w:vAlign w:val="center"/>
          </w:tcPr>
          <w:p w14:paraId="2ED4DB7E"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36" w:type="pct"/>
            <w:shd w:val="clear" w:color="auto" w:fill="FFFFFF"/>
            <w:vAlign w:val="center"/>
          </w:tcPr>
          <w:p w14:paraId="36F54837"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r>
      <w:tr w:rsidR="0034458F" w:rsidRPr="00CD71FE" w14:paraId="29EE78F6" w14:textId="77777777" w:rsidTr="000C4B51">
        <w:trPr>
          <w:trHeight w:val="273"/>
        </w:trPr>
        <w:tc>
          <w:tcPr>
            <w:tcW w:w="651" w:type="pct"/>
            <w:vMerge w:val="restart"/>
            <w:shd w:val="clear" w:color="auto" w:fill="FFFFFF"/>
            <w:vAlign w:val="center"/>
          </w:tcPr>
          <w:p w14:paraId="07D7CEA5" w14:textId="3A36ACF2" w:rsidR="0034458F" w:rsidRPr="00E67DA9" w:rsidRDefault="0034458F" w:rsidP="00EB62A7">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20</w:t>
            </w:r>
            <w:r w:rsidR="00EB62A7" w:rsidRPr="00E67DA9">
              <w:rPr>
                <w:rFonts w:ascii="Times New Roman" w:hAnsi="Times New Roman"/>
                <w:b/>
                <w:sz w:val="20"/>
                <w:szCs w:val="24"/>
              </w:rPr>
              <w:t>2</w:t>
            </w:r>
            <w:r w:rsidR="00E66093" w:rsidRPr="00E67DA9">
              <w:rPr>
                <w:rFonts w:ascii="Times New Roman" w:hAnsi="Times New Roman"/>
                <w:b/>
                <w:sz w:val="20"/>
                <w:szCs w:val="24"/>
              </w:rPr>
              <w:t>3</w:t>
            </w:r>
            <w:r w:rsidRPr="00E67DA9">
              <w:rPr>
                <w:rFonts w:ascii="Times New Roman" w:hAnsi="Times New Roman"/>
                <w:b/>
                <w:sz w:val="20"/>
                <w:szCs w:val="24"/>
              </w:rPr>
              <w:t>-20</w:t>
            </w:r>
            <w:r w:rsidR="00EB62A7" w:rsidRPr="00E67DA9">
              <w:rPr>
                <w:rFonts w:ascii="Times New Roman" w:hAnsi="Times New Roman"/>
                <w:b/>
                <w:sz w:val="20"/>
                <w:szCs w:val="24"/>
              </w:rPr>
              <w:t>2</w:t>
            </w:r>
            <w:r w:rsidR="00E66093" w:rsidRPr="00E67DA9">
              <w:rPr>
                <w:rFonts w:ascii="Times New Roman" w:hAnsi="Times New Roman"/>
                <w:b/>
                <w:sz w:val="20"/>
                <w:szCs w:val="24"/>
              </w:rPr>
              <w:t>4</w:t>
            </w:r>
          </w:p>
        </w:tc>
        <w:tc>
          <w:tcPr>
            <w:tcW w:w="863" w:type="pct"/>
            <w:shd w:val="clear" w:color="auto" w:fill="FFFFFF"/>
            <w:vAlign w:val="center"/>
          </w:tcPr>
          <w:p w14:paraId="7D1F5240"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İlkokul/Ortaokul</w:t>
            </w:r>
          </w:p>
        </w:tc>
        <w:tc>
          <w:tcPr>
            <w:tcW w:w="503" w:type="pct"/>
            <w:shd w:val="clear" w:color="auto" w:fill="FFFFFF"/>
            <w:vAlign w:val="center"/>
          </w:tcPr>
          <w:p w14:paraId="35A357F0"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99" w:type="pct"/>
            <w:shd w:val="clear" w:color="auto" w:fill="FFFFFF"/>
            <w:vAlign w:val="center"/>
          </w:tcPr>
          <w:p w14:paraId="5671613C"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53" w:type="pct"/>
            <w:shd w:val="clear" w:color="auto" w:fill="FFFFFF"/>
            <w:vAlign w:val="center"/>
          </w:tcPr>
          <w:p w14:paraId="56AC2CD6"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720" w:type="pct"/>
            <w:shd w:val="clear" w:color="auto" w:fill="FFFFFF"/>
            <w:vAlign w:val="center"/>
          </w:tcPr>
          <w:p w14:paraId="2640F91E"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75" w:type="pct"/>
            <w:shd w:val="clear" w:color="auto" w:fill="FFFFFF"/>
            <w:vAlign w:val="center"/>
          </w:tcPr>
          <w:p w14:paraId="25A1B28A"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36" w:type="pct"/>
            <w:shd w:val="clear" w:color="auto" w:fill="FFFFFF"/>
            <w:vAlign w:val="center"/>
          </w:tcPr>
          <w:p w14:paraId="474B2C47"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r>
      <w:tr w:rsidR="0034458F" w:rsidRPr="00CD71FE" w14:paraId="02869860" w14:textId="77777777" w:rsidTr="000C4B51">
        <w:trPr>
          <w:trHeight w:val="273"/>
        </w:trPr>
        <w:tc>
          <w:tcPr>
            <w:tcW w:w="651" w:type="pct"/>
            <w:vMerge/>
            <w:shd w:val="clear" w:color="auto" w:fill="FFFFFF"/>
            <w:vAlign w:val="center"/>
          </w:tcPr>
          <w:p w14:paraId="3CA32EB0" w14:textId="77777777" w:rsidR="0034458F" w:rsidRPr="00E67DA9" w:rsidRDefault="0034458F" w:rsidP="0034458F">
            <w:pPr>
              <w:tabs>
                <w:tab w:val="left" w:pos="709"/>
              </w:tabs>
              <w:spacing w:after="0" w:line="240" w:lineRule="auto"/>
              <w:jc w:val="center"/>
              <w:rPr>
                <w:rFonts w:ascii="Times New Roman" w:hAnsi="Times New Roman"/>
                <w:b/>
                <w:sz w:val="20"/>
                <w:szCs w:val="24"/>
              </w:rPr>
            </w:pPr>
          </w:p>
        </w:tc>
        <w:tc>
          <w:tcPr>
            <w:tcW w:w="863" w:type="pct"/>
            <w:shd w:val="clear" w:color="auto" w:fill="FFFFFF"/>
            <w:vAlign w:val="center"/>
          </w:tcPr>
          <w:p w14:paraId="5B42EE0D"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Ortaöğretim/İHO</w:t>
            </w:r>
          </w:p>
        </w:tc>
        <w:tc>
          <w:tcPr>
            <w:tcW w:w="503" w:type="pct"/>
            <w:shd w:val="clear" w:color="auto" w:fill="FFFFFF"/>
            <w:vAlign w:val="center"/>
          </w:tcPr>
          <w:p w14:paraId="31B359F1"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99" w:type="pct"/>
            <w:shd w:val="clear" w:color="auto" w:fill="FFFFFF"/>
            <w:vAlign w:val="center"/>
          </w:tcPr>
          <w:p w14:paraId="488E37A2"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53" w:type="pct"/>
            <w:shd w:val="clear" w:color="auto" w:fill="FFFFFF"/>
            <w:vAlign w:val="center"/>
          </w:tcPr>
          <w:p w14:paraId="12F92DD4"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720" w:type="pct"/>
            <w:shd w:val="clear" w:color="auto" w:fill="FFFFFF"/>
            <w:vAlign w:val="center"/>
          </w:tcPr>
          <w:p w14:paraId="7C5FC7AC"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75" w:type="pct"/>
            <w:shd w:val="clear" w:color="auto" w:fill="FFFFFF"/>
            <w:vAlign w:val="center"/>
          </w:tcPr>
          <w:p w14:paraId="017C1164"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36" w:type="pct"/>
            <w:shd w:val="clear" w:color="auto" w:fill="FFFFFF"/>
            <w:vAlign w:val="center"/>
          </w:tcPr>
          <w:p w14:paraId="0FB3DF34"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r>
      <w:tr w:rsidR="0034458F" w:rsidRPr="00CD71FE" w14:paraId="71BC284A" w14:textId="77777777" w:rsidTr="000C4B51">
        <w:trPr>
          <w:trHeight w:val="273"/>
        </w:trPr>
        <w:tc>
          <w:tcPr>
            <w:tcW w:w="651" w:type="pct"/>
            <w:vMerge w:val="restart"/>
            <w:shd w:val="clear" w:color="auto" w:fill="FFFFFF"/>
            <w:vAlign w:val="center"/>
          </w:tcPr>
          <w:p w14:paraId="0C1EB1AA" w14:textId="3B9557FB" w:rsidR="00230272" w:rsidRPr="00E67DA9" w:rsidRDefault="0034458F" w:rsidP="00EB62A7">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20</w:t>
            </w:r>
            <w:r w:rsidR="00EB62A7" w:rsidRPr="00E67DA9">
              <w:rPr>
                <w:rFonts w:ascii="Times New Roman" w:hAnsi="Times New Roman"/>
                <w:b/>
                <w:sz w:val="20"/>
                <w:szCs w:val="24"/>
              </w:rPr>
              <w:t>2</w:t>
            </w:r>
            <w:r w:rsidR="00E66093" w:rsidRPr="00E67DA9">
              <w:rPr>
                <w:rFonts w:ascii="Times New Roman" w:hAnsi="Times New Roman"/>
                <w:b/>
                <w:sz w:val="20"/>
                <w:szCs w:val="24"/>
              </w:rPr>
              <w:t>4</w:t>
            </w:r>
            <w:r w:rsidRPr="00E67DA9">
              <w:rPr>
                <w:rFonts w:ascii="Times New Roman" w:hAnsi="Times New Roman"/>
                <w:b/>
                <w:sz w:val="20"/>
                <w:szCs w:val="24"/>
              </w:rPr>
              <w:t>-202</w:t>
            </w:r>
            <w:r w:rsidR="00E66093" w:rsidRPr="00E67DA9">
              <w:rPr>
                <w:rFonts w:ascii="Times New Roman" w:hAnsi="Times New Roman"/>
                <w:b/>
                <w:sz w:val="20"/>
                <w:szCs w:val="24"/>
              </w:rPr>
              <w:t>5</w:t>
            </w:r>
          </w:p>
          <w:p w14:paraId="0090489F" w14:textId="4363329F" w:rsidR="0034458F" w:rsidRPr="00E67DA9" w:rsidRDefault="009F4EAE" w:rsidP="00EB62A7">
            <w:pPr>
              <w:tabs>
                <w:tab w:val="left" w:pos="709"/>
              </w:tabs>
              <w:spacing w:after="0" w:line="240" w:lineRule="auto"/>
              <w:jc w:val="center"/>
              <w:rPr>
                <w:rFonts w:ascii="Times New Roman" w:hAnsi="Times New Roman"/>
                <w:b/>
                <w:sz w:val="20"/>
                <w:szCs w:val="24"/>
              </w:rPr>
            </w:pPr>
            <w:r w:rsidRPr="00E67DA9">
              <w:rPr>
                <w:rFonts w:ascii="Times New Roman" w:hAnsi="Times New Roman"/>
                <w:sz w:val="20"/>
                <w:szCs w:val="24"/>
              </w:rPr>
              <w:t xml:space="preserve"> (</w:t>
            </w:r>
            <w:r w:rsidR="00230272" w:rsidRPr="00E67DA9">
              <w:rPr>
                <w:rFonts w:ascii="Times New Roman" w:hAnsi="Times New Roman"/>
                <w:sz w:val="20"/>
                <w:szCs w:val="24"/>
              </w:rPr>
              <w:t>denetim tarihi itibarıyla)</w:t>
            </w:r>
            <w:r w:rsidR="00230272" w:rsidRPr="00E67DA9">
              <w:rPr>
                <w:sz w:val="20"/>
                <w:szCs w:val="24"/>
              </w:rPr>
              <w:t xml:space="preserve">  </w:t>
            </w:r>
          </w:p>
        </w:tc>
        <w:tc>
          <w:tcPr>
            <w:tcW w:w="863" w:type="pct"/>
            <w:shd w:val="clear" w:color="auto" w:fill="FFFFFF"/>
            <w:vAlign w:val="center"/>
          </w:tcPr>
          <w:p w14:paraId="3A3EBE43"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İlkokul/Ortaokul</w:t>
            </w:r>
          </w:p>
        </w:tc>
        <w:tc>
          <w:tcPr>
            <w:tcW w:w="503" w:type="pct"/>
            <w:shd w:val="clear" w:color="auto" w:fill="FFFFFF"/>
            <w:vAlign w:val="center"/>
          </w:tcPr>
          <w:p w14:paraId="1415F5E7"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99" w:type="pct"/>
            <w:shd w:val="clear" w:color="auto" w:fill="FFFFFF"/>
            <w:vAlign w:val="center"/>
          </w:tcPr>
          <w:p w14:paraId="29875AA3"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53" w:type="pct"/>
            <w:shd w:val="clear" w:color="auto" w:fill="FFFFFF"/>
            <w:vAlign w:val="center"/>
          </w:tcPr>
          <w:p w14:paraId="48ACF023"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720" w:type="pct"/>
            <w:shd w:val="clear" w:color="auto" w:fill="FFFFFF"/>
            <w:vAlign w:val="center"/>
          </w:tcPr>
          <w:p w14:paraId="2D854F26"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75" w:type="pct"/>
            <w:shd w:val="clear" w:color="auto" w:fill="FFFFFF"/>
            <w:vAlign w:val="center"/>
          </w:tcPr>
          <w:p w14:paraId="6E3A35E0"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36" w:type="pct"/>
            <w:shd w:val="clear" w:color="auto" w:fill="FFFFFF"/>
            <w:vAlign w:val="center"/>
          </w:tcPr>
          <w:p w14:paraId="4A31C0BE"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r>
      <w:tr w:rsidR="0034458F" w:rsidRPr="00CD71FE" w14:paraId="1BF43E05" w14:textId="77777777" w:rsidTr="000C4B51">
        <w:trPr>
          <w:trHeight w:val="273"/>
        </w:trPr>
        <w:tc>
          <w:tcPr>
            <w:tcW w:w="651" w:type="pct"/>
            <w:vMerge/>
            <w:shd w:val="clear" w:color="auto" w:fill="FFFFFF"/>
            <w:vAlign w:val="center"/>
          </w:tcPr>
          <w:p w14:paraId="5A6294F8" w14:textId="77777777" w:rsidR="0034458F" w:rsidRPr="00E67DA9" w:rsidRDefault="0034458F" w:rsidP="0034458F">
            <w:pPr>
              <w:tabs>
                <w:tab w:val="left" w:pos="709"/>
              </w:tabs>
              <w:spacing w:after="0" w:line="240" w:lineRule="auto"/>
              <w:rPr>
                <w:rFonts w:ascii="Times New Roman" w:hAnsi="Times New Roman"/>
                <w:sz w:val="20"/>
                <w:szCs w:val="24"/>
              </w:rPr>
            </w:pPr>
          </w:p>
        </w:tc>
        <w:tc>
          <w:tcPr>
            <w:tcW w:w="863" w:type="pct"/>
            <w:shd w:val="clear" w:color="auto" w:fill="FFFFFF"/>
            <w:vAlign w:val="center"/>
          </w:tcPr>
          <w:p w14:paraId="12F9D220"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Ortaöğretim/İHO</w:t>
            </w:r>
          </w:p>
        </w:tc>
        <w:tc>
          <w:tcPr>
            <w:tcW w:w="503" w:type="pct"/>
            <w:shd w:val="clear" w:color="auto" w:fill="FFFFFF"/>
            <w:vAlign w:val="center"/>
          </w:tcPr>
          <w:p w14:paraId="14FEDBE9"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99" w:type="pct"/>
            <w:shd w:val="clear" w:color="auto" w:fill="FFFFFF"/>
            <w:vAlign w:val="center"/>
          </w:tcPr>
          <w:p w14:paraId="10473BA9"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53" w:type="pct"/>
            <w:shd w:val="clear" w:color="auto" w:fill="FFFFFF"/>
            <w:vAlign w:val="center"/>
          </w:tcPr>
          <w:p w14:paraId="17C876D9"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720" w:type="pct"/>
            <w:shd w:val="clear" w:color="auto" w:fill="FFFFFF"/>
            <w:vAlign w:val="center"/>
          </w:tcPr>
          <w:p w14:paraId="00841C02"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75" w:type="pct"/>
            <w:shd w:val="clear" w:color="auto" w:fill="FFFFFF"/>
            <w:vAlign w:val="center"/>
          </w:tcPr>
          <w:p w14:paraId="67331C8A"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c>
          <w:tcPr>
            <w:tcW w:w="536" w:type="pct"/>
            <w:shd w:val="clear" w:color="auto" w:fill="FFFFFF"/>
            <w:vAlign w:val="center"/>
          </w:tcPr>
          <w:p w14:paraId="2EDAD398" w14:textId="77777777" w:rsidR="0034458F" w:rsidRPr="00E67DA9" w:rsidRDefault="0034458F" w:rsidP="0034458F">
            <w:pPr>
              <w:tabs>
                <w:tab w:val="left" w:pos="709"/>
              </w:tabs>
              <w:spacing w:after="0" w:line="240" w:lineRule="auto"/>
              <w:jc w:val="center"/>
              <w:rPr>
                <w:rFonts w:ascii="Times New Roman" w:hAnsi="Times New Roman"/>
                <w:sz w:val="20"/>
                <w:szCs w:val="24"/>
              </w:rPr>
            </w:pPr>
          </w:p>
        </w:tc>
      </w:tr>
    </w:tbl>
    <w:p w14:paraId="03FC0A74" w14:textId="77777777" w:rsidR="0034458F" w:rsidRPr="00CD71FE" w:rsidRDefault="0034458F" w:rsidP="0034458F">
      <w:pPr>
        <w:tabs>
          <w:tab w:val="left" w:pos="284"/>
          <w:tab w:val="left" w:pos="426"/>
        </w:tabs>
        <w:spacing w:after="0" w:line="240" w:lineRule="auto"/>
        <w:jc w:val="both"/>
        <w:rPr>
          <w:rFonts w:ascii="Times New Roman" w:hAnsi="Times New Roman"/>
          <w:bCs/>
          <w:i/>
          <w:iCs/>
          <w:sz w:val="24"/>
          <w:szCs w:val="24"/>
        </w:rPr>
      </w:pPr>
    </w:p>
    <w:p w14:paraId="3A442B6C" w14:textId="3C53DA09" w:rsidR="002149FE" w:rsidRPr="00E166F3" w:rsidRDefault="0034458F" w:rsidP="002149FE">
      <w:pPr>
        <w:tabs>
          <w:tab w:val="left" w:pos="284"/>
          <w:tab w:val="left" w:pos="426"/>
        </w:tabs>
        <w:spacing w:after="0" w:line="240" w:lineRule="auto"/>
        <w:jc w:val="both"/>
        <w:rPr>
          <w:rFonts w:ascii="Times New Roman" w:hAnsi="Times New Roman"/>
          <w:i/>
          <w:color w:val="0070C0"/>
          <w:sz w:val="20"/>
          <w:szCs w:val="24"/>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r w:rsidR="00710A1D">
        <w:rPr>
          <w:rFonts w:ascii="Times New Roman" w:hAnsi="Times New Roman"/>
          <w:b/>
          <w:sz w:val="24"/>
          <w:szCs w:val="24"/>
        </w:rPr>
        <w:t>2</w:t>
      </w:r>
      <w:r w:rsidRPr="00CD71FE">
        <w:rPr>
          <w:rFonts w:ascii="Times New Roman" w:hAnsi="Times New Roman"/>
          <w:b/>
          <w:sz w:val="24"/>
          <w:szCs w:val="24"/>
        </w:rPr>
        <w:t>)</w:t>
      </w:r>
      <w:r w:rsidRPr="00CD71FE">
        <w:rPr>
          <w:rFonts w:ascii="Times New Roman" w:hAnsi="Times New Roman"/>
          <w:sz w:val="24"/>
          <w:szCs w:val="24"/>
        </w:rPr>
        <w:t xml:space="preserve"> </w:t>
      </w:r>
      <w:r w:rsidR="002149FE" w:rsidRPr="00CD71FE">
        <w:rPr>
          <w:rFonts w:ascii="Times New Roman" w:hAnsi="Times New Roman"/>
          <w:sz w:val="24"/>
          <w:szCs w:val="24"/>
        </w:rPr>
        <w:t>Yönetmelik kapsamındaki iş ve işlemleri yürüten personelin; saydamlığı, rekabeti, eşit muameleyi, güvenirliği, kamuoyu denetimini, ihtiyaçların uygun şartlarla ve zamanında karşılanmasını ve kaynakların verimli kullanılmasını sağlamakla sorumlu olması</w:t>
      </w:r>
      <w:r w:rsidR="002149FE">
        <w:rPr>
          <w:rFonts w:ascii="Times New Roman" w:hAnsi="Times New Roman"/>
          <w:sz w:val="24"/>
          <w:szCs w:val="24"/>
        </w:rPr>
        <w:t xml:space="preserve"> </w:t>
      </w:r>
      <w:r w:rsidR="002149FE" w:rsidRPr="00E166F3">
        <w:rPr>
          <w:rFonts w:ascii="Times New Roman" w:hAnsi="Times New Roman"/>
          <w:i/>
          <w:color w:val="0070C0"/>
          <w:sz w:val="20"/>
          <w:szCs w:val="24"/>
        </w:rPr>
        <w:t>(Millî Eğitim Bakanlığı Taşıma Yoluyla Eğitime Erişim Yönetmeliği Madde 21/1)</w:t>
      </w:r>
    </w:p>
    <w:p w14:paraId="47950095" w14:textId="2CD68174" w:rsidR="00B54A40" w:rsidRDefault="00B54A40">
      <w:pPr>
        <w:spacing w:after="0" w:line="240" w:lineRule="auto"/>
        <w:rPr>
          <w:rFonts w:ascii="Times New Roman" w:hAnsi="Times New Roman"/>
          <w:i/>
          <w:color w:val="0070C0"/>
          <w:sz w:val="20"/>
          <w:szCs w:val="24"/>
        </w:rPr>
      </w:pPr>
      <w:r>
        <w:rPr>
          <w:rFonts w:ascii="Times New Roman" w:hAnsi="Times New Roman"/>
          <w:i/>
          <w:color w:val="0070C0"/>
          <w:sz w:val="20"/>
          <w:szCs w:val="24"/>
        </w:rPr>
        <w:br w:type="page"/>
      </w:r>
    </w:p>
    <w:p w14:paraId="34B580CC" w14:textId="7ABBE562" w:rsidR="0034458F" w:rsidRPr="00CD71FE" w:rsidRDefault="0034458F" w:rsidP="00710A1D">
      <w:pPr>
        <w:spacing w:after="120"/>
        <w:jc w:val="center"/>
        <w:rPr>
          <w:rFonts w:ascii="Times New Roman" w:hAnsi="Times New Roman"/>
          <w:b/>
          <w:bCs/>
          <w:sz w:val="24"/>
          <w:szCs w:val="24"/>
        </w:rPr>
      </w:pPr>
      <w:r w:rsidRPr="00CD71FE">
        <w:rPr>
          <w:rFonts w:ascii="Times New Roman" w:hAnsi="Times New Roman"/>
          <w:b/>
          <w:bCs/>
          <w:sz w:val="24"/>
          <w:szCs w:val="24"/>
        </w:rPr>
        <w:lastRenderedPageBreak/>
        <w:t xml:space="preserve">Tablo </w:t>
      </w:r>
      <w:r w:rsidR="00E42D4C">
        <w:rPr>
          <w:rFonts w:ascii="Times New Roman" w:hAnsi="Times New Roman"/>
          <w:b/>
          <w:bCs/>
          <w:sz w:val="24"/>
          <w:szCs w:val="24"/>
        </w:rPr>
        <w:t>8</w:t>
      </w:r>
      <w:r w:rsidRPr="00CD71FE">
        <w:rPr>
          <w:rFonts w:ascii="Times New Roman" w:hAnsi="Times New Roman"/>
          <w:b/>
          <w:bCs/>
          <w:sz w:val="24"/>
          <w:szCs w:val="24"/>
        </w:rPr>
        <w:t>-Taşımalı Eğitimde Taşınan Öğrenci Sayısı, Oranı, Öğrenci Başına Düşen Ortalama Taşıma Maliyeti</w:t>
      </w:r>
    </w:p>
    <w:tbl>
      <w:tblPr>
        <w:tblW w:w="4928" w:type="pct"/>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4A0" w:firstRow="1" w:lastRow="0" w:firstColumn="1" w:lastColumn="0" w:noHBand="0" w:noVBand="1"/>
      </w:tblPr>
      <w:tblGrid>
        <w:gridCol w:w="1199"/>
        <w:gridCol w:w="1590"/>
        <w:gridCol w:w="927"/>
        <w:gridCol w:w="1028"/>
        <w:gridCol w:w="1095"/>
        <w:gridCol w:w="1327"/>
        <w:gridCol w:w="1060"/>
        <w:gridCol w:w="988"/>
      </w:tblGrid>
      <w:tr w:rsidR="0034458F" w:rsidRPr="00CD71FE" w14:paraId="1080EED4" w14:textId="77777777" w:rsidTr="000C4B51">
        <w:trPr>
          <w:trHeight w:val="852"/>
        </w:trPr>
        <w:tc>
          <w:tcPr>
            <w:tcW w:w="651" w:type="pct"/>
            <w:shd w:val="clear" w:color="auto" w:fill="FFFFFF"/>
            <w:vAlign w:val="center"/>
            <w:hideMark/>
          </w:tcPr>
          <w:p w14:paraId="321AD459" w14:textId="7777777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Yıllar</w:t>
            </w:r>
          </w:p>
        </w:tc>
        <w:tc>
          <w:tcPr>
            <w:tcW w:w="863" w:type="pct"/>
            <w:shd w:val="clear" w:color="auto" w:fill="FFFFFF"/>
            <w:vAlign w:val="center"/>
            <w:hideMark/>
          </w:tcPr>
          <w:p w14:paraId="4A5123B0" w14:textId="7777777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Öğretim Kademesi</w:t>
            </w:r>
          </w:p>
        </w:tc>
        <w:tc>
          <w:tcPr>
            <w:tcW w:w="503" w:type="pct"/>
            <w:shd w:val="clear" w:color="auto" w:fill="FFFFFF"/>
            <w:vAlign w:val="center"/>
            <w:hideMark/>
          </w:tcPr>
          <w:p w14:paraId="25D2EA1C" w14:textId="7777777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Toplam Öğrenci Sayısı</w:t>
            </w:r>
          </w:p>
        </w:tc>
        <w:tc>
          <w:tcPr>
            <w:tcW w:w="558" w:type="pct"/>
            <w:shd w:val="clear" w:color="auto" w:fill="FFFFFF"/>
            <w:vAlign w:val="center"/>
            <w:hideMark/>
          </w:tcPr>
          <w:p w14:paraId="276BFF7A" w14:textId="7777777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Taşınan Öğrenci Sayısı</w:t>
            </w:r>
          </w:p>
        </w:tc>
        <w:tc>
          <w:tcPr>
            <w:tcW w:w="594" w:type="pct"/>
            <w:shd w:val="clear" w:color="auto" w:fill="FFFFFF"/>
            <w:vAlign w:val="center"/>
            <w:hideMark/>
          </w:tcPr>
          <w:p w14:paraId="7534B3D9" w14:textId="42C8372F"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Taşınan Öğrencinin Toplam Öğrenciye Oranı</w:t>
            </w:r>
            <w:r w:rsidR="009F4EAE" w:rsidRPr="00E67DA9">
              <w:rPr>
                <w:rFonts w:ascii="Times New Roman" w:hAnsi="Times New Roman"/>
                <w:b/>
                <w:sz w:val="20"/>
                <w:szCs w:val="24"/>
              </w:rPr>
              <w:t xml:space="preserve"> (</w:t>
            </w:r>
            <w:r w:rsidRPr="00E67DA9">
              <w:rPr>
                <w:rFonts w:ascii="Times New Roman" w:hAnsi="Times New Roman"/>
                <w:b/>
                <w:sz w:val="20"/>
                <w:szCs w:val="24"/>
              </w:rPr>
              <w:t>%)</w:t>
            </w:r>
          </w:p>
        </w:tc>
        <w:tc>
          <w:tcPr>
            <w:tcW w:w="720" w:type="pct"/>
            <w:shd w:val="clear" w:color="auto" w:fill="FFFFFF"/>
            <w:vAlign w:val="center"/>
            <w:hideMark/>
          </w:tcPr>
          <w:p w14:paraId="01E48572" w14:textId="2E018654"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Taşıma Toplam Maliyet</w:t>
            </w:r>
            <w:r w:rsidR="009F4EAE" w:rsidRPr="00E67DA9">
              <w:rPr>
                <w:rFonts w:ascii="Times New Roman" w:hAnsi="Times New Roman"/>
                <w:b/>
                <w:sz w:val="20"/>
                <w:szCs w:val="24"/>
              </w:rPr>
              <w:t xml:space="preserve"> (</w:t>
            </w:r>
            <w:r w:rsidRPr="00E67DA9">
              <w:rPr>
                <w:rFonts w:ascii="Times New Roman" w:hAnsi="Times New Roman"/>
                <w:b/>
                <w:sz w:val="20"/>
                <w:szCs w:val="24"/>
              </w:rPr>
              <w:t>TL)</w:t>
            </w:r>
          </w:p>
        </w:tc>
        <w:tc>
          <w:tcPr>
            <w:tcW w:w="575" w:type="pct"/>
            <w:shd w:val="clear" w:color="auto" w:fill="FFFFFF"/>
            <w:vAlign w:val="center"/>
          </w:tcPr>
          <w:p w14:paraId="36E01266" w14:textId="705DDA27"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Öğrenci Başına Yıllık Maliyet</w:t>
            </w:r>
            <w:r w:rsidR="009F4EAE" w:rsidRPr="00E67DA9">
              <w:rPr>
                <w:rFonts w:ascii="Times New Roman" w:hAnsi="Times New Roman"/>
                <w:b/>
                <w:sz w:val="20"/>
                <w:szCs w:val="24"/>
              </w:rPr>
              <w:t xml:space="preserve"> (</w:t>
            </w:r>
            <w:r w:rsidRPr="00E67DA9">
              <w:rPr>
                <w:rFonts w:ascii="Times New Roman" w:hAnsi="Times New Roman"/>
                <w:b/>
                <w:sz w:val="20"/>
                <w:szCs w:val="24"/>
              </w:rPr>
              <w:t>TL)</w:t>
            </w:r>
          </w:p>
        </w:tc>
        <w:tc>
          <w:tcPr>
            <w:tcW w:w="536" w:type="pct"/>
            <w:shd w:val="clear" w:color="auto" w:fill="FFFFFF"/>
            <w:vAlign w:val="center"/>
            <w:hideMark/>
          </w:tcPr>
          <w:p w14:paraId="4D2E9E6F" w14:textId="672CCA41" w:rsidR="0034458F" w:rsidRPr="00E67DA9" w:rsidRDefault="0034458F" w:rsidP="0034458F">
            <w:pPr>
              <w:tabs>
                <w:tab w:val="left" w:pos="709"/>
              </w:tabs>
              <w:spacing w:after="0" w:line="240" w:lineRule="auto"/>
              <w:jc w:val="center"/>
              <w:rPr>
                <w:rFonts w:ascii="Times New Roman" w:hAnsi="Times New Roman"/>
                <w:b/>
                <w:sz w:val="20"/>
                <w:szCs w:val="24"/>
              </w:rPr>
            </w:pPr>
            <w:r w:rsidRPr="00E67DA9">
              <w:rPr>
                <w:rFonts w:ascii="Times New Roman" w:hAnsi="Times New Roman"/>
                <w:b/>
                <w:sz w:val="20"/>
                <w:szCs w:val="24"/>
              </w:rPr>
              <w:t>Öğrenci Başına Günlük Maliyet</w:t>
            </w:r>
            <w:r w:rsidR="009F4EAE" w:rsidRPr="00E67DA9">
              <w:rPr>
                <w:rFonts w:ascii="Times New Roman" w:hAnsi="Times New Roman"/>
                <w:b/>
                <w:sz w:val="20"/>
                <w:szCs w:val="24"/>
              </w:rPr>
              <w:t xml:space="preserve"> (</w:t>
            </w:r>
            <w:r w:rsidRPr="00E67DA9">
              <w:rPr>
                <w:rFonts w:ascii="Times New Roman" w:hAnsi="Times New Roman"/>
                <w:b/>
                <w:sz w:val="20"/>
                <w:szCs w:val="24"/>
              </w:rPr>
              <w:t>TL)</w:t>
            </w:r>
          </w:p>
        </w:tc>
      </w:tr>
      <w:tr w:rsidR="0034458F" w:rsidRPr="00CD71FE" w14:paraId="7D4A834E" w14:textId="77777777" w:rsidTr="000C4B51">
        <w:trPr>
          <w:trHeight w:val="273"/>
        </w:trPr>
        <w:tc>
          <w:tcPr>
            <w:tcW w:w="651" w:type="pct"/>
            <w:vMerge w:val="restart"/>
            <w:shd w:val="clear" w:color="auto" w:fill="FFFFFF"/>
            <w:vAlign w:val="center"/>
            <w:hideMark/>
          </w:tcPr>
          <w:p w14:paraId="3D570113" w14:textId="6A5674A5" w:rsidR="0034458F" w:rsidRPr="00CD71FE" w:rsidRDefault="0034458F" w:rsidP="001950B5">
            <w:pPr>
              <w:tabs>
                <w:tab w:val="left" w:pos="709"/>
              </w:tabs>
              <w:spacing w:after="0" w:line="240" w:lineRule="auto"/>
              <w:jc w:val="center"/>
              <w:rPr>
                <w:rFonts w:ascii="Times New Roman" w:hAnsi="Times New Roman"/>
                <w:b/>
                <w:sz w:val="24"/>
                <w:szCs w:val="24"/>
              </w:rPr>
            </w:pPr>
            <w:r w:rsidRPr="00CD71FE">
              <w:rPr>
                <w:rFonts w:ascii="Times New Roman" w:hAnsi="Times New Roman"/>
                <w:b/>
                <w:sz w:val="24"/>
                <w:szCs w:val="24"/>
              </w:rPr>
              <w:t>20</w:t>
            </w:r>
            <w:r w:rsidR="001950B5" w:rsidRPr="00CD71FE">
              <w:rPr>
                <w:rFonts w:ascii="Times New Roman" w:hAnsi="Times New Roman"/>
                <w:b/>
                <w:sz w:val="24"/>
                <w:szCs w:val="24"/>
              </w:rPr>
              <w:t>2</w:t>
            </w:r>
            <w:r w:rsidR="00A628DB" w:rsidRPr="00CD71FE">
              <w:rPr>
                <w:rFonts w:ascii="Times New Roman" w:hAnsi="Times New Roman"/>
                <w:b/>
                <w:sz w:val="24"/>
                <w:szCs w:val="24"/>
              </w:rPr>
              <w:t>2</w:t>
            </w:r>
            <w:r w:rsidRPr="00CD71FE">
              <w:rPr>
                <w:rFonts w:ascii="Times New Roman" w:hAnsi="Times New Roman"/>
                <w:b/>
                <w:sz w:val="24"/>
                <w:szCs w:val="24"/>
              </w:rPr>
              <w:t>-20</w:t>
            </w:r>
            <w:r w:rsidR="001950B5" w:rsidRPr="00CD71FE">
              <w:rPr>
                <w:rFonts w:ascii="Times New Roman" w:hAnsi="Times New Roman"/>
                <w:b/>
                <w:sz w:val="24"/>
                <w:szCs w:val="24"/>
              </w:rPr>
              <w:t>2</w:t>
            </w:r>
            <w:r w:rsidR="00A628DB" w:rsidRPr="00CD71FE">
              <w:rPr>
                <w:rFonts w:ascii="Times New Roman" w:hAnsi="Times New Roman"/>
                <w:b/>
                <w:sz w:val="24"/>
                <w:szCs w:val="24"/>
              </w:rPr>
              <w:t>3</w:t>
            </w:r>
          </w:p>
        </w:tc>
        <w:tc>
          <w:tcPr>
            <w:tcW w:w="863" w:type="pct"/>
            <w:shd w:val="clear" w:color="auto" w:fill="FFFFFF"/>
            <w:vAlign w:val="center"/>
            <w:hideMark/>
          </w:tcPr>
          <w:p w14:paraId="4DD1095F"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İlkokul/Ortaokul</w:t>
            </w:r>
          </w:p>
        </w:tc>
        <w:tc>
          <w:tcPr>
            <w:tcW w:w="503" w:type="pct"/>
            <w:shd w:val="clear" w:color="auto" w:fill="FFFFFF"/>
            <w:vAlign w:val="center"/>
          </w:tcPr>
          <w:p w14:paraId="676168B0"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1EFA0659"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78D25913"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38B01873"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56A6D901"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59DFE469"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r w:rsidR="0034458F" w:rsidRPr="00CD71FE" w14:paraId="1356D510" w14:textId="77777777" w:rsidTr="000C4B51">
        <w:trPr>
          <w:trHeight w:val="273"/>
        </w:trPr>
        <w:tc>
          <w:tcPr>
            <w:tcW w:w="651" w:type="pct"/>
            <w:vMerge/>
            <w:shd w:val="clear" w:color="auto" w:fill="FFFFFF"/>
            <w:vAlign w:val="center"/>
            <w:hideMark/>
          </w:tcPr>
          <w:p w14:paraId="2E9C4E82" w14:textId="77777777" w:rsidR="0034458F" w:rsidRPr="00CD71FE" w:rsidRDefault="0034458F" w:rsidP="0034458F">
            <w:pPr>
              <w:tabs>
                <w:tab w:val="left" w:pos="709"/>
              </w:tabs>
              <w:spacing w:after="0" w:line="240" w:lineRule="auto"/>
              <w:rPr>
                <w:rFonts w:ascii="Times New Roman" w:hAnsi="Times New Roman"/>
                <w:b/>
                <w:sz w:val="24"/>
                <w:szCs w:val="24"/>
              </w:rPr>
            </w:pPr>
          </w:p>
        </w:tc>
        <w:tc>
          <w:tcPr>
            <w:tcW w:w="863" w:type="pct"/>
            <w:shd w:val="clear" w:color="auto" w:fill="FFFFFF"/>
            <w:vAlign w:val="center"/>
            <w:hideMark/>
          </w:tcPr>
          <w:p w14:paraId="3D7C9EC7"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Ortaöğretim/İHO</w:t>
            </w:r>
          </w:p>
        </w:tc>
        <w:tc>
          <w:tcPr>
            <w:tcW w:w="503" w:type="pct"/>
            <w:shd w:val="clear" w:color="auto" w:fill="FFFFFF"/>
            <w:vAlign w:val="center"/>
          </w:tcPr>
          <w:p w14:paraId="70E4120E"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78959426"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1D6179C1"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3F88B602"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7ABB3CD8"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7C1A2DAA"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r w:rsidR="0034458F" w:rsidRPr="00CD71FE" w14:paraId="4390B9D9" w14:textId="77777777" w:rsidTr="000C4B51">
        <w:trPr>
          <w:trHeight w:val="273"/>
        </w:trPr>
        <w:tc>
          <w:tcPr>
            <w:tcW w:w="651" w:type="pct"/>
            <w:vMerge/>
            <w:shd w:val="clear" w:color="auto" w:fill="FFFFFF"/>
            <w:vAlign w:val="center"/>
            <w:hideMark/>
          </w:tcPr>
          <w:p w14:paraId="0538757F" w14:textId="77777777" w:rsidR="0034458F" w:rsidRPr="00CD71FE" w:rsidRDefault="0034458F" w:rsidP="0034458F">
            <w:pPr>
              <w:tabs>
                <w:tab w:val="left" w:pos="709"/>
              </w:tabs>
              <w:spacing w:after="0" w:line="240" w:lineRule="auto"/>
              <w:rPr>
                <w:rFonts w:ascii="Times New Roman" w:hAnsi="Times New Roman"/>
                <w:b/>
                <w:sz w:val="24"/>
                <w:szCs w:val="24"/>
              </w:rPr>
            </w:pPr>
          </w:p>
        </w:tc>
        <w:tc>
          <w:tcPr>
            <w:tcW w:w="863" w:type="pct"/>
            <w:shd w:val="clear" w:color="auto" w:fill="FFFFFF"/>
            <w:vAlign w:val="center"/>
            <w:hideMark/>
          </w:tcPr>
          <w:p w14:paraId="620042D4"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Özel Eğitim</w:t>
            </w:r>
          </w:p>
        </w:tc>
        <w:tc>
          <w:tcPr>
            <w:tcW w:w="503" w:type="pct"/>
            <w:shd w:val="clear" w:color="auto" w:fill="FFFFFF"/>
            <w:vAlign w:val="center"/>
          </w:tcPr>
          <w:p w14:paraId="3F10B9F9"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7FBB6211"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52AE137F"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7B2EC992"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4CF7EF75"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5EAA3A70"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r w:rsidR="0034458F" w:rsidRPr="00CD71FE" w14:paraId="3EF95859" w14:textId="77777777" w:rsidTr="000C4B51">
        <w:trPr>
          <w:trHeight w:val="273"/>
        </w:trPr>
        <w:tc>
          <w:tcPr>
            <w:tcW w:w="651" w:type="pct"/>
            <w:vMerge w:val="restart"/>
            <w:shd w:val="clear" w:color="auto" w:fill="FFFFFF"/>
            <w:vAlign w:val="center"/>
          </w:tcPr>
          <w:p w14:paraId="22368789" w14:textId="69FA220F" w:rsidR="0034458F" w:rsidRPr="00CD71FE" w:rsidRDefault="0034458F" w:rsidP="001950B5">
            <w:pPr>
              <w:tabs>
                <w:tab w:val="left" w:pos="709"/>
              </w:tabs>
              <w:spacing w:after="0" w:line="240" w:lineRule="auto"/>
              <w:jc w:val="center"/>
              <w:rPr>
                <w:rFonts w:ascii="Times New Roman" w:hAnsi="Times New Roman"/>
                <w:b/>
                <w:sz w:val="24"/>
                <w:szCs w:val="24"/>
              </w:rPr>
            </w:pPr>
            <w:r w:rsidRPr="00CD71FE">
              <w:rPr>
                <w:rFonts w:ascii="Times New Roman" w:hAnsi="Times New Roman"/>
                <w:b/>
                <w:sz w:val="24"/>
                <w:szCs w:val="24"/>
              </w:rPr>
              <w:t>20</w:t>
            </w:r>
            <w:r w:rsidR="001950B5" w:rsidRPr="00CD71FE">
              <w:rPr>
                <w:rFonts w:ascii="Times New Roman" w:hAnsi="Times New Roman"/>
                <w:b/>
                <w:sz w:val="24"/>
                <w:szCs w:val="24"/>
              </w:rPr>
              <w:t>2</w:t>
            </w:r>
            <w:r w:rsidR="00A628DB" w:rsidRPr="00CD71FE">
              <w:rPr>
                <w:rFonts w:ascii="Times New Roman" w:hAnsi="Times New Roman"/>
                <w:b/>
                <w:sz w:val="24"/>
                <w:szCs w:val="24"/>
              </w:rPr>
              <w:t>3</w:t>
            </w:r>
            <w:r w:rsidRPr="00CD71FE">
              <w:rPr>
                <w:rFonts w:ascii="Times New Roman" w:hAnsi="Times New Roman"/>
                <w:b/>
                <w:sz w:val="24"/>
                <w:szCs w:val="24"/>
              </w:rPr>
              <w:t>-202</w:t>
            </w:r>
            <w:r w:rsidR="00A628DB" w:rsidRPr="00CD71FE">
              <w:rPr>
                <w:rFonts w:ascii="Times New Roman" w:hAnsi="Times New Roman"/>
                <w:b/>
                <w:sz w:val="24"/>
                <w:szCs w:val="24"/>
              </w:rPr>
              <w:t>4</w:t>
            </w:r>
          </w:p>
        </w:tc>
        <w:tc>
          <w:tcPr>
            <w:tcW w:w="863" w:type="pct"/>
            <w:shd w:val="clear" w:color="auto" w:fill="FFFFFF"/>
            <w:vAlign w:val="center"/>
          </w:tcPr>
          <w:p w14:paraId="20FA541C"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İlkokul/Ortaokul</w:t>
            </w:r>
          </w:p>
        </w:tc>
        <w:tc>
          <w:tcPr>
            <w:tcW w:w="503" w:type="pct"/>
            <w:shd w:val="clear" w:color="auto" w:fill="FFFFFF"/>
            <w:vAlign w:val="center"/>
          </w:tcPr>
          <w:p w14:paraId="3E7978A2"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5515BD1C"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3E04C858"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5886A465"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405D9B05"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6210F0F9"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r w:rsidR="0034458F" w:rsidRPr="00CD71FE" w14:paraId="58828794" w14:textId="77777777" w:rsidTr="000C4B51">
        <w:trPr>
          <w:trHeight w:val="273"/>
        </w:trPr>
        <w:tc>
          <w:tcPr>
            <w:tcW w:w="651" w:type="pct"/>
            <w:vMerge/>
            <w:shd w:val="clear" w:color="auto" w:fill="FFFFFF"/>
            <w:vAlign w:val="center"/>
          </w:tcPr>
          <w:p w14:paraId="7EBF2AA4" w14:textId="77777777" w:rsidR="0034458F" w:rsidRPr="00CD71FE" w:rsidRDefault="0034458F" w:rsidP="0034458F">
            <w:pPr>
              <w:tabs>
                <w:tab w:val="left" w:pos="709"/>
              </w:tabs>
              <w:spacing w:after="0" w:line="240" w:lineRule="auto"/>
              <w:rPr>
                <w:rFonts w:ascii="Times New Roman" w:hAnsi="Times New Roman"/>
                <w:b/>
                <w:sz w:val="24"/>
                <w:szCs w:val="24"/>
              </w:rPr>
            </w:pPr>
          </w:p>
        </w:tc>
        <w:tc>
          <w:tcPr>
            <w:tcW w:w="863" w:type="pct"/>
            <w:shd w:val="clear" w:color="auto" w:fill="FFFFFF"/>
            <w:vAlign w:val="center"/>
          </w:tcPr>
          <w:p w14:paraId="06D3CD64"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Ortaöğretim/İHO</w:t>
            </w:r>
          </w:p>
        </w:tc>
        <w:tc>
          <w:tcPr>
            <w:tcW w:w="503" w:type="pct"/>
            <w:shd w:val="clear" w:color="auto" w:fill="FFFFFF"/>
            <w:vAlign w:val="center"/>
          </w:tcPr>
          <w:p w14:paraId="067B39E4"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40689B06"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080FFBB1"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683765DA"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304B5103"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546F9A62"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r w:rsidR="0034458F" w:rsidRPr="00CD71FE" w14:paraId="1BD217DF" w14:textId="77777777" w:rsidTr="000C4B51">
        <w:trPr>
          <w:trHeight w:val="273"/>
        </w:trPr>
        <w:tc>
          <w:tcPr>
            <w:tcW w:w="651" w:type="pct"/>
            <w:vMerge/>
            <w:shd w:val="clear" w:color="auto" w:fill="FFFFFF"/>
            <w:vAlign w:val="center"/>
          </w:tcPr>
          <w:p w14:paraId="22981AC6" w14:textId="77777777" w:rsidR="0034458F" w:rsidRPr="00CD71FE" w:rsidRDefault="0034458F" w:rsidP="0034458F">
            <w:pPr>
              <w:tabs>
                <w:tab w:val="left" w:pos="709"/>
              </w:tabs>
              <w:spacing w:after="0" w:line="240" w:lineRule="auto"/>
              <w:rPr>
                <w:rFonts w:ascii="Times New Roman" w:hAnsi="Times New Roman"/>
                <w:b/>
                <w:sz w:val="24"/>
                <w:szCs w:val="24"/>
              </w:rPr>
            </w:pPr>
          </w:p>
        </w:tc>
        <w:tc>
          <w:tcPr>
            <w:tcW w:w="863" w:type="pct"/>
            <w:shd w:val="clear" w:color="auto" w:fill="FFFFFF"/>
            <w:vAlign w:val="center"/>
          </w:tcPr>
          <w:p w14:paraId="4047E7E2"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Özel Eğitim</w:t>
            </w:r>
          </w:p>
        </w:tc>
        <w:tc>
          <w:tcPr>
            <w:tcW w:w="503" w:type="pct"/>
            <w:shd w:val="clear" w:color="auto" w:fill="FFFFFF"/>
            <w:vAlign w:val="center"/>
          </w:tcPr>
          <w:p w14:paraId="2197ADA8"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52EDD6BA"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09538F77"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65B37F4D"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32279A38"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345429BD"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r w:rsidR="0034458F" w:rsidRPr="00CD71FE" w14:paraId="0EFBC73D" w14:textId="77777777" w:rsidTr="000C4B51">
        <w:trPr>
          <w:trHeight w:val="273"/>
        </w:trPr>
        <w:tc>
          <w:tcPr>
            <w:tcW w:w="651" w:type="pct"/>
            <w:vMerge w:val="restart"/>
            <w:shd w:val="clear" w:color="auto" w:fill="FFFFFF"/>
            <w:vAlign w:val="center"/>
          </w:tcPr>
          <w:p w14:paraId="0ACD1DA6" w14:textId="65DD9B91" w:rsidR="00B2312C" w:rsidRPr="00CD71FE" w:rsidRDefault="0034458F" w:rsidP="001950B5">
            <w:pPr>
              <w:tabs>
                <w:tab w:val="left" w:pos="709"/>
              </w:tabs>
              <w:spacing w:after="0" w:line="240" w:lineRule="auto"/>
              <w:jc w:val="center"/>
              <w:rPr>
                <w:rFonts w:ascii="Times New Roman" w:hAnsi="Times New Roman"/>
                <w:b/>
                <w:sz w:val="24"/>
                <w:szCs w:val="24"/>
              </w:rPr>
            </w:pPr>
            <w:r w:rsidRPr="00CD71FE">
              <w:rPr>
                <w:rFonts w:ascii="Times New Roman" w:hAnsi="Times New Roman"/>
                <w:b/>
                <w:sz w:val="24"/>
                <w:szCs w:val="24"/>
              </w:rPr>
              <w:t>202</w:t>
            </w:r>
            <w:r w:rsidR="00A628DB" w:rsidRPr="00CD71FE">
              <w:rPr>
                <w:rFonts w:ascii="Times New Roman" w:hAnsi="Times New Roman"/>
                <w:b/>
                <w:sz w:val="24"/>
                <w:szCs w:val="24"/>
              </w:rPr>
              <w:t>4</w:t>
            </w:r>
            <w:r w:rsidRPr="00CD71FE">
              <w:rPr>
                <w:rFonts w:ascii="Times New Roman" w:hAnsi="Times New Roman"/>
                <w:b/>
                <w:sz w:val="24"/>
                <w:szCs w:val="24"/>
              </w:rPr>
              <w:t>-202</w:t>
            </w:r>
            <w:r w:rsidR="00A628DB" w:rsidRPr="00CD71FE">
              <w:rPr>
                <w:rFonts w:ascii="Times New Roman" w:hAnsi="Times New Roman"/>
                <w:b/>
                <w:sz w:val="24"/>
                <w:szCs w:val="24"/>
              </w:rPr>
              <w:t>5</w:t>
            </w:r>
          </w:p>
          <w:p w14:paraId="65EA822D" w14:textId="7696D066" w:rsidR="0034458F" w:rsidRPr="00CD71FE" w:rsidRDefault="009F4EAE" w:rsidP="001950B5">
            <w:pPr>
              <w:tabs>
                <w:tab w:val="left" w:pos="709"/>
              </w:tabs>
              <w:spacing w:after="0" w:line="240" w:lineRule="auto"/>
              <w:jc w:val="center"/>
              <w:rPr>
                <w:rFonts w:ascii="Times New Roman" w:hAnsi="Times New Roman"/>
                <w:b/>
                <w:sz w:val="24"/>
                <w:szCs w:val="24"/>
              </w:rPr>
            </w:pPr>
            <w:r>
              <w:rPr>
                <w:rFonts w:ascii="Times New Roman" w:hAnsi="Times New Roman"/>
                <w:sz w:val="24"/>
                <w:szCs w:val="24"/>
              </w:rPr>
              <w:t xml:space="preserve"> (</w:t>
            </w:r>
            <w:r w:rsidR="00230272" w:rsidRPr="00CD71FE">
              <w:rPr>
                <w:rFonts w:ascii="Times New Roman" w:hAnsi="Times New Roman"/>
                <w:sz w:val="24"/>
                <w:szCs w:val="24"/>
              </w:rPr>
              <w:t>denetim tarihi itibarıyla)</w:t>
            </w:r>
            <w:r w:rsidR="00230272" w:rsidRPr="00CD71FE">
              <w:rPr>
                <w:sz w:val="24"/>
                <w:szCs w:val="24"/>
              </w:rPr>
              <w:t xml:space="preserve">  </w:t>
            </w:r>
          </w:p>
        </w:tc>
        <w:tc>
          <w:tcPr>
            <w:tcW w:w="863" w:type="pct"/>
            <w:shd w:val="clear" w:color="auto" w:fill="FFFFFF"/>
            <w:vAlign w:val="center"/>
          </w:tcPr>
          <w:p w14:paraId="7090F314"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İlkokul/Ortaokul</w:t>
            </w:r>
          </w:p>
        </w:tc>
        <w:tc>
          <w:tcPr>
            <w:tcW w:w="503" w:type="pct"/>
            <w:shd w:val="clear" w:color="auto" w:fill="FFFFFF"/>
            <w:vAlign w:val="center"/>
          </w:tcPr>
          <w:p w14:paraId="03CA3457"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7F469AA2"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52A73F6C"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7538F4C3"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2512D793"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5EE4EA42"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r w:rsidR="0034458F" w:rsidRPr="00CD71FE" w14:paraId="07EEB768" w14:textId="77777777" w:rsidTr="000C4B51">
        <w:trPr>
          <w:trHeight w:val="273"/>
        </w:trPr>
        <w:tc>
          <w:tcPr>
            <w:tcW w:w="651" w:type="pct"/>
            <w:vMerge/>
            <w:shd w:val="clear" w:color="auto" w:fill="FFFFFF"/>
            <w:vAlign w:val="center"/>
          </w:tcPr>
          <w:p w14:paraId="6C1719CB" w14:textId="77777777" w:rsidR="0034458F" w:rsidRPr="00CD71FE" w:rsidRDefault="0034458F" w:rsidP="0034458F">
            <w:pPr>
              <w:tabs>
                <w:tab w:val="left" w:pos="709"/>
              </w:tabs>
              <w:spacing w:after="0" w:line="240" w:lineRule="auto"/>
              <w:rPr>
                <w:rFonts w:ascii="Times New Roman" w:hAnsi="Times New Roman"/>
                <w:sz w:val="24"/>
                <w:szCs w:val="24"/>
              </w:rPr>
            </w:pPr>
          </w:p>
        </w:tc>
        <w:tc>
          <w:tcPr>
            <w:tcW w:w="863" w:type="pct"/>
            <w:shd w:val="clear" w:color="auto" w:fill="FFFFFF"/>
            <w:vAlign w:val="center"/>
          </w:tcPr>
          <w:p w14:paraId="4D456826"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Ortaöğretim/İHO</w:t>
            </w:r>
          </w:p>
        </w:tc>
        <w:tc>
          <w:tcPr>
            <w:tcW w:w="503" w:type="pct"/>
            <w:shd w:val="clear" w:color="auto" w:fill="FFFFFF"/>
            <w:vAlign w:val="center"/>
          </w:tcPr>
          <w:p w14:paraId="7AB946C1"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30DC48DC"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0DE3E562"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7AE3A2AF"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09E51BB9"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35653D55"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r w:rsidR="0034458F" w:rsidRPr="00CD71FE" w14:paraId="384B0910" w14:textId="77777777" w:rsidTr="000C4B51">
        <w:trPr>
          <w:trHeight w:val="273"/>
        </w:trPr>
        <w:tc>
          <w:tcPr>
            <w:tcW w:w="651" w:type="pct"/>
            <w:vMerge/>
            <w:shd w:val="clear" w:color="auto" w:fill="FFFFFF"/>
            <w:vAlign w:val="center"/>
          </w:tcPr>
          <w:p w14:paraId="6BFEB5DE" w14:textId="77777777" w:rsidR="0034458F" w:rsidRPr="00CD71FE" w:rsidRDefault="0034458F" w:rsidP="0034458F">
            <w:pPr>
              <w:tabs>
                <w:tab w:val="left" w:pos="709"/>
              </w:tabs>
              <w:spacing w:after="0" w:line="240" w:lineRule="auto"/>
              <w:rPr>
                <w:rFonts w:ascii="Times New Roman" w:hAnsi="Times New Roman"/>
                <w:sz w:val="24"/>
                <w:szCs w:val="24"/>
              </w:rPr>
            </w:pPr>
          </w:p>
        </w:tc>
        <w:tc>
          <w:tcPr>
            <w:tcW w:w="863" w:type="pct"/>
            <w:shd w:val="clear" w:color="auto" w:fill="FFFFFF"/>
            <w:vAlign w:val="center"/>
          </w:tcPr>
          <w:p w14:paraId="2594027B" w14:textId="77777777" w:rsidR="0034458F" w:rsidRPr="00E67DA9" w:rsidRDefault="0034458F" w:rsidP="0034458F">
            <w:pPr>
              <w:tabs>
                <w:tab w:val="left" w:pos="709"/>
              </w:tabs>
              <w:spacing w:after="0" w:line="240" w:lineRule="auto"/>
              <w:rPr>
                <w:rFonts w:ascii="Times New Roman" w:hAnsi="Times New Roman"/>
                <w:sz w:val="20"/>
                <w:szCs w:val="24"/>
              </w:rPr>
            </w:pPr>
            <w:r w:rsidRPr="00E67DA9">
              <w:rPr>
                <w:rFonts w:ascii="Times New Roman" w:hAnsi="Times New Roman"/>
                <w:sz w:val="20"/>
                <w:szCs w:val="24"/>
              </w:rPr>
              <w:t>Özel Eğitim</w:t>
            </w:r>
          </w:p>
        </w:tc>
        <w:tc>
          <w:tcPr>
            <w:tcW w:w="503" w:type="pct"/>
            <w:shd w:val="clear" w:color="auto" w:fill="FFFFFF"/>
            <w:vAlign w:val="center"/>
          </w:tcPr>
          <w:p w14:paraId="3A2FF3D6"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58" w:type="pct"/>
            <w:shd w:val="clear" w:color="auto" w:fill="FFFFFF"/>
            <w:vAlign w:val="center"/>
          </w:tcPr>
          <w:p w14:paraId="5CAA39B3"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94" w:type="pct"/>
            <w:shd w:val="clear" w:color="auto" w:fill="FFFFFF"/>
            <w:vAlign w:val="center"/>
          </w:tcPr>
          <w:p w14:paraId="09746385"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720" w:type="pct"/>
            <w:shd w:val="clear" w:color="auto" w:fill="FFFFFF"/>
            <w:vAlign w:val="center"/>
          </w:tcPr>
          <w:p w14:paraId="511A9079"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75" w:type="pct"/>
            <w:shd w:val="clear" w:color="auto" w:fill="FFFFFF"/>
            <w:vAlign w:val="center"/>
          </w:tcPr>
          <w:p w14:paraId="032563C7"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c>
          <w:tcPr>
            <w:tcW w:w="536" w:type="pct"/>
            <w:shd w:val="clear" w:color="auto" w:fill="FFFFFF"/>
            <w:vAlign w:val="center"/>
          </w:tcPr>
          <w:p w14:paraId="4C717966" w14:textId="77777777" w:rsidR="0034458F" w:rsidRPr="00CD71FE" w:rsidRDefault="0034458F" w:rsidP="0034458F">
            <w:pPr>
              <w:tabs>
                <w:tab w:val="left" w:pos="709"/>
              </w:tabs>
              <w:spacing w:after="0" w:line="240" w:lineRule="auto"/>
              <w:jc w:val="center"/>
              <w:rPr>
                <w:rFonts w:ascii="Times New Roman" w:hAnsi="Times New Roman"/>
                <w:sz w:val="24"/>
                <w:szCs w:val="24"/>
              </w:rPr>
            </w:pPr>
          </w:p>
        </w:tc>
      </w:tr>
    </w:tbl>
    <w:p w14:paraId="31A76E79" w14:textId="77777777" w:rsidR="0034458F" w:rsidRPr="00CD71FE" w:rsidRDefault="0034458F" w:rsidP="0034458F">
      <w:pPr>
        <w:spacing w:after="0" w:line="240" w:lineRule="auto"/>
        <w:rPr>
          <w:rFonts w:ascii="Times New Roman" w:hAnsi="Times New Roman"/>
          <w:sz w:val="24"/>
          <w:szCs w:val="24"/>
          <w:lang w:eastAsia="en-US" w:bidi="en-US"/>
        </w:rPr>
      </w:pPr>
    </w:p>
    <w:p w14:paraId="029D8BB7" w14:textId="277D4044" w:rsidR="00E67DA9" w:rsidRPr="00E67DA9" w:rsidRDefault="0034458F" w:rsidP="0034458F">
      <w:pPr>
        <w:tabs>
          <w:tab w:val="left" w:pos="284"/>
        </w:tabs>
        <w:spacing w:after="0" w:line="240" w:lineRule="auto"/>
        <w:jc w:val="both"/>
        <w:rPr>
          <w:rFonts w:ascii="Times New Roman" w:hAnsi="Times New Roman"/>
          <w:i/>
          <w:color w:val="0070C0"/>
          <w:sz w:val="20"/>
          <w:szCs w:val="24"/>
        </w:rPr>
      </w:pPr>
      <w:bookmarkStart w:id="26" w:name="_Toc396489159"/>
      <w:bookmarkStart w:id="27" w:name="_Toc398114400"/>
      <w:bookmarkStart w:id="28" w:name="_Toc466637570"/>
      <w:bookmarkStart w:id="29" w:name="_Toc362866446"/>
      <w:r w:rsidRPr="00CD71FE">
        <w:rPr>
          <w:rFonts w:ascii="Times New Roman" w:hAnsi="Times New Roman"/>
          <w:sz w:val="24"/>
          <w:szCs w:val="24"/>
        </w:rPr>
        <w:tab/>
      </w:r>
      <w:r w:rsidRPr="00CD71FE">
        <w:rPr>
          <w:rFonts w:ascii="Times New Roman" w:hAnsi="Times New Roman"/>
          <w:sz w:val="24"/>
          <w:szCs w:val="24"/>
        </w:rPr>
        <w:tab/>
      </w:r>
      <w:r w:rsidR="00710A1D">
        <w:rPr>
          <w:rFonts w:ascii="Times New Roman" w:hAnsi="Times New Roman"/>
          <w:b/>
          <w:sz w:val="24"/>
          <w:szCs w:val="24"/>
        </w:rPr>
        <w:t>3</w:t>
      </w:r>
      <w:r w:rsidRPr="00CD71FE">
        <w:rPr>
          <w:rFonts w:ascii="Times New Roman" w:hAnsi="Times New Roman"/>
          <w:b/>
          <w:sz w:val="24"/>
          <w:szCs w:val="24"/>
        </w:rPr>
        <w:t>)</w:t>
      </w:r>
      <w:r w:rsidRPr="00CD71FE">
        <w:rPr>
          <w:rFonts w:ascii="Times New Roman" w:hAnsi="Times New Roman"/>
          <w:sz w:val="24"/>
          <w:szCs w:val="24"/>
        </w:rPr>
        <w:t xml:space="preserve"> İşitme engelli özel eğitim meslek lisesi öğrencileri ile işitme engelli özel eğitim kursiyerlerine verilecek olan toplu taşıma kartları veya biletlerinin öğrenci ve gün sayısına göre aylık ödenek talebinin belirlenmesi</w:t>
      </w:r>
      <w:r w:rsidR="009F4EAE">
        <w:rPr>
          <w:rFonts w:ascii="Times New Roman" w:hAnsi="Times New Roman"/>
          <w:sz w:val="24"/>
          <w:szCs w:val="24"/>
        </w:rPr>
        <w:t xml:space="preserve"> </w:t>
      </w:r>
      <w:r w:rsidR="009F4EAE" w:rsidRPr="00E67DA9">
        <w:rPr>
          <w:rFonts w:ascii="Times New Roman" w:hAnsi="Times New Roman"/>
          <w:i/>
          <w:color w:val="0070C0"/>
          <w:sz w:val="20"/>
          <w:szCs w:val="24"/>
        </w:rPr>
        <w:t>(</w:t>
      </w:r>
      <w:r w:rsidRPr="00E67DA9">
        <w:rPr>
          <w:rFonts w:ascii="Times New Roman" w:hAnsi="Times New Roman"/>
          <w:i/>
          <w:color w:val="0070C0"/>
          <w:sz w:val="20"/>
          <w:szCs w:val="24"/>
        </w:rPr>
        <w:t>Millî Eğitim Bakanlığı Taşıma Yoluyla Eğitime Erişim Yönetmeliği Madde 6/1-m)</w:t>
      </w:r>
    </w:p>
    <w:p w14:paraId="7C96925E" w14:textId="77777777" w:rsidR="00E67DA9" w:rsidRDefault="00E67DA9" w:rsidP="0034458F">
      <w:pPr>
        <w:tabs>
          <w:tab w:val="left" w:pos="284"/>
        </w:tabs>
        <w:spacing w:after="0" w:line="240" w:lineRule="auto"/>
        <w:jc w:val="both"/>
        <w:rPr>
          <w:rFonts w:ascii="Times New Roman" w:hAnsi="Times New Roman"/>
          <w:bCs/>
          <w:i/>
          <w:iCs/>
          <w:sz w:val="24"/>
          <w:szCs w:val="24"/>
        </w:rPr>
      </w:pPr>
    </w:p>
    <w:p w14:paraId="39798F5C" w14:textId="129198DA" w:rsidR="0034458F" w:rsidRPr="00CD71FE" w:rsidRDefault="0034458F" w:rsidP="0034458F">
      <w:pPr>
        <w:tabs>
          <w:tab w:val="left" w:pos="284"/>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r w:rsidR="00710A1D">
        <w:rPr>
          <w:rFonts w:ascii="Times New Roman" w:hAnsi="Times New Roman"/>
          <w:b/>
          <w:sz w:val="24"/>
          <w:szCs w:val="24"/>
        </w:rPr>
        <w:t>4</w:t>
      </w:r>
      <w:r w:rsidRPr="00CD71FE">
        <w:rPr>
          <w:rFonts w:ascii="Times New Roman" w:hAnsi="Times New Roman"/>
          <w:b/>
          <w:sz w:val="24"/>
          <w:szCs w:val="24"/>
        </w:rPr>
        <w:t>)</w:t>
      </w:r>
      <w:r w:rsidRPr="00CD71FE">
        <w:rPr>
          <w:rFonts w:ascii="Times New Roman" w:hAnsi="Times New Roman"/>
          <w:sz w:val="24"/>
          <w:szCs w:val="24"/>
        </w:rPr>
        <w:t xml:space="preserve"> Özel eğitim ihtiyacı olan öğrenci/kursiyerlerden işletmelerde mesleki eğitime devam edenlerden taşıma güzergâhında olup taşınacakların tespit edilmesi, güzergâh üzerinde olmayan işitme engelli öğrenci/kursiyerlere verilecek olan toplu taşıma kartı veya biletinin öğrenci ve gün sayısına göre aylık ödenek talebinin belirlenmesi</w:t>
      </w:r>
      <w:r w:rsidR="009F4EAE">
        <w:rPr>
          <w:rFonts w:ascii="Times New Roman" w:hAnsi="Times New Roman"/>
          <w:sz w:val="24"/>
          <w:szCs w:val="24"/>
        </w:rPr>
        <w:t xml:space="preserve"> </w:t>
      </w:r>
      <w:r w:rsidR="009F4EAE" w:rsidRPr="00E67DA9">
        <w:rPr>
          <w:rFonts w:ascii="Times New Roman" w:hAnsi="Times New Roman"/>
          <w:i/>
          <w:color w:val="0070C0"/>
          <w:sz w:val="20"/>
          <w:szCs w:val="24"/>
        </w:rPr>
        <w:t>(</w:t>
      </w:r>
      <w:r w:rsidRPr="00E67DA9">
        <w:rPr>
          <w:rFonts w:ascii="Times New Roman" w:hAnsi="Times New Roman"/>
          <w:i/>
          <w:color w:val="0070C0"/>
          <w:sz w:val="20"/>
          <w:szCs w:val="24"/>
        </w:rPr>
        <w:t>Millî Eğitim Bakanlığı Taşıma Yoluyla Eğitime Erişim Yönetmeliği Madde 6/1-o)</w:t>
      </w:r>
    </w:p>
    <w:p w14:paraId="2F4F0027" w14:textId="77777777" w:rsidR="00575BB7" w:rsidRPr="00CD71FE" w:rsidRDefault="00575BB7" w:rsidP="0034458F">
      <w:pPr>
        <w:tabs>
          <w:tab w:val="left" w:pos="284"/>
        </w:tabs>
        <w:spacing w:after="0" w:line="240" w:lineRule="auto"/>
        <w:jc w:val="both"/>
        <w:rPr>
          <w:rFonts w:ascii="Times New Roman" w:hAnsi="Times New Roman"/>
          <w:bCs/>
          <w:i/>
          <w:iCs/>
          <w:sz w:val="24"/>
          <w:szCs w:val="24"/>
        </w:rPr>
      </w:pPr>
    </w:p>
    <w:p w14:paraId="077D8EEC" w14:textId="1BE56D36" w:rsidR="0034458F" w:rsidRPr="00CD71FE" w:rsidRDefault="0034458F" w:rsidP="00710A1D">
      <w:pPr>
        <w:tabs>
          <w:tab w:val="left" w:pos="284"/>
        </w:tabs>
        <w:spacing w:after="0" w:line="240" w:lineRule="auto"/>
        <w:jc w:val="center"/>
        <w:rPr>
          <w:rFonts w:ascii="Times New Roman" w:hAnsi="Times New Roman"/>
          <w:b/>
          <w:sz w:val="24"/>
          <w:szCs w:val="24"/>
        </w:rPr>
      </w:pPr>
      <w:r w:rsidRPr="00CD71FE">
        <w:rPr>
          <w:rFonts w:ascii="Times New Roman" w:hAnsi="Times New Roman"/>
          <w:b/>
          <w:sz w:val="24"/>
          <w:szCs w:val="24"/>
        </w:rPr>
        <w:t xml:space="preserve">Tablo </w:t>
      </w:r>
      <w:r w:rsidR="00E42D4C">
        <w:rPr>
          <w:rFonts w:ascii="Times New Roman" w:hAnsi="Times New Roman"/>
          <w:b/>
          <w:sz w:val="24"/>
          <w:szCs w:val="24"/>
        </w:rPr>
        <w:t>9</w:t>
      </w:r>
      <w:r w:rsidRPr="00CD71FE">
        <w:rPr>
          <w:rFonts w:ascii="Times New Roman" w:hAnsi="Times New Roman"/>
          <w:b/>
          <w:sz w:val="24"/>
          <w:szCs w:val="24"/>
        </w:rPr>
        <w:t>- İşitme Engelli Öğrenci/Kursiyer Sayısı ile Toplu Taşıma Kartı veya Bileti Kullanan Öğrenci/Kursiyer Sayısı</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991"/>
        <w:gridCol w:w="2551"/>
        <w:gridCol w:w="2557"/>
      </w:tblGrid>
      <w:tr w:rsidR="0034458F" w:rsidRPr="00CD71FE" w14:paraId="62A41217" w14:textId="77777777" w:rsidTr="000C4B51">
        <w:trPr>
          <w:trHeight w:val="1247"/>
          <w:jc w:val="center"/>
        </w:trPr>
        <w:tc>
          <w:tcPr>
            <w:tcW w:w="2257" w:type="dxa"/>
            <w:shd w:val="clear" w:color="auto" w:fill="auto"/>
            <w:vAlign w:val="center"/>
          </w:tcPr>
          <w:p w14:paraId="76E0A6AF" w14:textId="77777777" w:rsidR="0034458F" w:rsidRPr="00B914E0" w:rsidRDefault="0034458F" w:rsidP="0034458F">
            <w:pPr>
              <w:tabs>
                <w:tab w:val="left" w:pos="284"/>
              </w:tabs>
              <w:spacing w:after="0" w:line="240" w:lineRule="auto"/>
              <w:jc w:val="center"/>
              <w:rPr>
                <w:rFonts w:ascii="Times New Roman" w:hAnsi="Times New Roman"/>
                <w:b/>
                <w:bCs/>
              </w:rPr>
            </w:pPr>
            <w:r w:rsidRPr="00B914E0">
              <w:rPr>
                <w:rFonts w:ascii="Times New Roman" w:hAnsi="Times New Roman"/>
                <w:b/>
                <w:bCs/>
              </w:rPr>
              <w:t>İL/İLÇE ADI</w:t>
            </w:r>
          </w:p>
        </w:tc>
        <w:tc>
          <w:tcPr>
            <w:tcW w:w="1991" w:type="dxa"/>
            <w:shd w:val="clear" w:color="auto" w:fill="auto"/>
            <w:vAlign w:val="center"/>
          </w:tcPr>
          <w:p w14:paraId="23677532" w14:textId="77777777" w:rsidR="0034458F" w:rsidRPr="00B914E0" w:rsidRDefault="0034458F" w:rsidP="0034458F">
            <w:pPr>
              <w:tabs>
                <w:tab w:val="left" w:pos="284"/>
              </w:tabs>
              <w:spacing w:after="0" w:line="240" w:lineRule="auto"/>
              <w:jc w:val="center"/>
              <w:rPr>
                <w:rFonts w:ascii="Times New Roman" w:hAnsi="Times New Roman"/>
                <w:b/>
                <w:bCs/>
              </w:rPr>
            </w:pPr>
            <w:r w:rsidRPr="00B914E0">
              <w:rPr>
                <w:rFonts w:ascii="Times New Roman" w:hAnsi="Times New Roman"/>
                <w:b/>
                <w:bCs/>
              </w:rPr>
              <w:t>İŞİTME ENGELLİ ÖĞRENCİ /KURSİYER SAYISI</w:t>
            </w:r>
          </w:p>
        </w:tc>
        <w:tc>
          <w:tcPr>
            <w:tcW w:w="2551" w:type="dxa"/>
            <w:shd w:val="clear" w:color="auto" w:fill="auto"/>
            <w:vAlign w:val="center"/>
          </w:tcPr>
          <w:p w14:paraId="5307CF1D" w14:textId="77777777" w:rsidR="0034458F" w:rsidRPr="00B914E0" w:rsidRDefault="0034458F" w:rsidP="0034458F">
            <w:pPr>
              <w:tabs>
                <w:tab w:val="left" w:pos="284"/>
              </w:tabs>
              <w:spacing w:after="0" w:line="240" w:lineRule="auto"/>
              <w:jc w:val="center"/>
              <w:rPr>
                <w:rFonts w:ascii="Times New Roman" w:hAnsi="Times New Roman"/>
                <w:b/>
                <w:bCs/>
              </w:rPr>
            </w:pPr>
            <w:r w:rsidRPr="00B914E0">
              <w:rPr>
                <w:rFonts w:ascii="Times New Roman" w:hAnsi="Times New Roman"/>
                <w:b/>
                <w:bCs/>
              </w:rPr>
              <w:t>TAŞIMA KAPSAMINA ALINAN İŞİTME ENGELLİ ÖĞRENCİ/ KURSİYER SAYISI</w:t>
            </w:r>
          </w:p>
        </w:tc>
        <w:tc>
          <w:tcPr>
            <w:tcW w:w="2557" w:type="dxa"/>
            <w:shd w:val="clear" w:color="auto" w:fill="auto"/>
            <w:vAlign w:val="center"/>
          </w:tcPr>
          <w:p w14:paraId="6DA15E1B" w14:textId="77777777" w:rsidR="0034458F" w:rsidRPr="00B914E0" w:rsidRDefault="0034458F" w:rsidP="0034458F">
            <w:pPr>
              <w:tabs>
                <w:tab w:val="left" w:pos="284"/>
              </w:tabs>
              <w:spacing w:after="0" w:line="240" w:lineRule="auto"/>
              <w:jc w:val="center"/>
              <w:rPr>
                <w:rFonts w:ascii="Times New Roman" w:hAnsi="Times New Roman"/>
                <w:b/>
                <w:bCs/>
              </w:rPr>
            </w:pPr>
            <w:r w:rsidRPr="00B914E0">
              <w:rPr>
                <w:rFonts w:ascii="Times New Roman" w:hAnsi="Times New Roman"/>
                <w:b/>
                <w:bCs/>
              </w:rPr>
              <w:t>TOPLU TAŞIMA KARTI VE BİLETİ KULLANAN ÖĞRENCİ/ KURSİYER SAYISI</w:t>
            </w:r>
          </w:p>
        </w:tc>
      </w:tr>
      <w:tr w:rsidR="0034458F" w:rsidRPr="00CD71FE" w14:paraId="1197F703" w14:textId="77777777" w:rsidTr="000C4B51">
        <w:trPr>
          <w:trHeight w:val="416"/>
          <w:jc w:val="center"/>
        </w:trPr>
        <w:tc>
          <w:tcPr>
            <w:tcW w:w="2257" w:type="dxa"/>
            <w:shd w:val="clear" w:color="auto" w:fill="auto"/>
          </w:tcPr>
          <w:p w14:paraId="4B56E5EE" w14:textId="77777777" w:rsidR="0034458F" w:rsidRPr="00CD71FE" w:rsidRDefault="0034458F" w:rsidP="0034458F">
            <w:pPr>
              <w:tabs>
                <w:tab w:val="left" w:pos="284"/>
              </w:tabs>
              <w:spacing w:after="0" w:line="240" w:lineRule="auto"/>
              <w:jc w:val="both"/>
              <w:rPr>
                <w:rFonts w:ascii="Times New Roman" w:hAnsi="Times New Roman"/>
                <w:b/>
                <w:bCs/>
                <w:sz w:val="24"/>
                <w:szCs w:val="24"/>
              </w:rPr>
            </w:pPr>
          </w:p>
        </w:tc>
        <w:tc>
          <w:tcPr>
            <w:tcW w:w="1991" w:type="dxa"/>
            <w:shd w:val="clear" w:color="auto" w:fill="auto"/>
          </w:tcPr>
          <w:p w14:paraId="5FBFB2AD" w14:textId="77777777" w:rsidR="0034458F" w:rsidRPr="00CD71FE" w:rsidRDefault="0034458F" w:rsidP="0034458F">
            <w:pPr>
              <w:tabs>
                <w:tab w:val="left" w:pos="284"/>
              </w:tabs>
              <w:spacing w:after="0" w:line="240" w:lineRule="auto"/>
              <w:jc w:val="both"/>
              <w:rPr>
                <w:rFonts w:ascii="Times New Roman" w:hAnsi="Times New Roman"/>
                <w:sz w:val="24"/>
                <w:szCs w:val="24"/>
              </w:rPr>
            </w:pPr>
          </w:p>
        </w:tc>
        <w:tc>
          <w:tcPr>
            <w:tcW w:w="2551" w:type="dxa"/>
            <w:shd w:val="clear" w:color="auto" w:fill="auto"/>
          </w:tcPr>
          <w:p w14:paraId="5836812B" w14:textId="77777777" w:rsidR="0034458F" w:rsidRPr="00CD71FE" w:rsidRDefault="0034458F" w:rsidP="0034458F">
            <w:pPr>
              <w:tabs>
                <w:tab w:val="left" w:pos="284"/>
              </w:tabs>
              <w:spacing w:after="0" w:line="240" w:lineRule="auto"/>
              <w:jc w:val="both"/>
              <w:rPr>
                <w:rFonts w:ascii="Times New Roman" w:hAnsi="Times New Roman"/>
                <w:sz w:val="24"/>
                <w:szCs w:val="24"/>
              </w:rPr>
            </w:pPr>
          </w:p>
        </w:tc>
        <w:tc>
          <w:tcPr>
            <w:tcW w:w="2557" w:type="dxa"/>
            <w:shd w:val="clear" w:color="auto" w:fill="auto"/>
          </w:tcPr>
          <w:p w14:paraId="3E064528" w14:textId="77777777" w:rsidR="0034458F" w:rsidRPr="00CD71FE" w:rsidRDefault="0034458F" w:rsidP="0034458F">
            <w:pPr>
              <w:tabs>
                <w:tab w:val="left" w:pos="284"/>
              </w:tabs>
              <w:spacing w:after="0" w:line="240" w:lineRule="auto"/>
              <w:jc w:val="both"/>
              <w:rPr>
                <w:rFonts w:ascii="Times New Roman" w:hAnsi="Times New Roman"/>
                <w:sz w:val="24"/>
                <w:szCs w:val="24"/>
              </w:rPr>
            </w:pPr>
          </w:p>
        </w:tc>
      </w:tr>
    </w:tbl>
    <w:p w14:paraId="0DEBDBA6" w14:textId="77777777" w:rsidR="0034458F" w:rsidRPr="00CD71FE" w:rsidRDefault="0034458F" w:rsidP="0034458F">
      <w:pPr>
        <w:tabs>
          <w:tab w:val="left" w:pos="284"/>
        </w:tabs>
        <w:spacing w:after="0" w:line="240" w:lineRule="auto"/>
        <w:jc w:val="both"/>
        <w:rPr>
          <w:rFonts w:ascii="Times New Roman" w:hAnsi="Times New Roman"/>
          <w:b/>
          <w:sz w:val="24"/>
          <w:szCs w:val="24"/>
        </w:rPr>
      </w:pPr>
    </w:p>
    <w:p w14:paraId="2C563391" w14:textId="33EC8A51" w:rsidR="0034458F" w:rsidRPr="00CD71FE" w:rsidRDefault="0034458F" w:rsidP="0034458F">
      <w:pPr>
        <w:tabs>
          <w:tab w:val="left" w:pos="284"/>
        </w:tabs>
        <w:spacing w:after="0" w:line="240" w:lineRule="auto"/>
        <w:jc w:val="both"/>
        <w:rPr>
          <w:rFonts w:ascii="Times New Roman" w:hAnsi="Times New Roman"/>
          <w:bCs/>
          <w:i/>
          <w:iCs/>
          <w:sz w:val="24"/>
          <w:szCs w:val="24"/>
        </w:rPr>
      </w:pPr>
      <w:r w:rsidRPr="00CD71FE">
        <w:rPr>
          <w:rFonts w:ascii="Times New Roman" w:hAnsi="Times New Roman"/>
          <w:b/>
          <w:sz w:val="24"/>
          <w:szCs w:val="24"/>
        </w:rPr>
        <w:tab/>
      </w:r>
      <w:r w:rsidRPr="00CD71FE">
        <w:rPr>
          <w:rFonts w:ascii="Times New Roman" w:hAnsi="Times New Roman"/>
          <w:b/>
          <w:sz w:val="24"/>
          <w:szCs w:val="24"/>
        </w:rPr>
        <w:tab/>
      </w:r>
      <w:r w:rsidR="00710A1D">
        <w:rPr>
          <w:rFonts w:ascii="Times New Roman" w:hAnsi="Times New Roman"/>
          <w:b/>
          <w:bCs/>
          <w:sz w:val="24"/>
          <w:szCs w:val="24"/>
        </w:rPr>
        <w:t>5</w:t>
      </w:r>
      <w:r w:rsidRPr="00CD71FE">
        <w:rPr>
          <w:rFonts w:ascii="Times New Roman" w:hAnsi="Times New Roman"/>
          <w:b/>
          <w:bCs/>
          <w:sz w:val="24"/>
          <w:szCs w:val="24"/>
        </w:rPr>
        <w:t>)</w:t>
      </w:r>
      <w:r w:rsidRPr="00CD71FE">
        <w:rPr>
          <w:rFonts w:ascii="Times New Roman" w:hAnsi="Times New Roman"/>
          <w:b/>
          <w:sz w:val="24"/>
          <w:szCs w:val="24"/>
        </w:rPr>
        <w:t xml:space="preserve"> </w:t>
      </w:r>
      <w:r w:rsidRPr="00CD71FE">
        <w:rPr>
          <w:rFonts w:ascii="Times New Roman" w:hAnsi="Times New Roman"/>
          <w:sz w:val="24"/>
          <w:szCs w:val="24"/>
        </w:rPr>
        <w:t>Öğrenci taşıma uygulaması kapsamında taşıma ve yemek ihalelerine ilişkin işlemler</w:t>
      </w:r>
      <w:r w:rsidR="0080328A" w:rsidRPr="00CD71FE">
        <w:rPr>
          <w:rFonts w:ascii="Times New Roman" w:hAnsi="Times New Roman"/>
          <w:sz w:val="24"/>
          <w:szCs w:val="24"/>
        </w:rPr>
        <w:t>in</w:t>
      </w:r>
      <w:r w:rsidRPr="00CD71FE">
        <w:rPr>
          <w:rFonts w:ascii="Times New Roman" w:hAnsi="Times New Roman"/>
          <w:sz w:val="24"/>
          <w:szCs w:val="24"/>
        </w:rPr>
        <w:t xml:space="preserve"> 4/1/2002 tarihli ve 4734 sayılı Kamu İhale Kanunu hükümlerine göre yapılması</w:t>
      </w:r>
      <w:r w:rsidR="009F4EAE">
        <w:rPr>
          <w:rFonts w:ascii="Times New Roman" w:hAnsi="Times New Roman"/>
          <w:sz w:val="24"/>
          <w:szCs w:val="24"/>
        </w:rPr>
        <w:t xml:space="preserve"> </w:t>
      </w:r>
      <w:r w:rsidR="009F4EAE" w:rsidRPr="00E67DA9">
        <w:rPr>
          <w:rFonts w:ascii="Times New Roman" w:hAnsi="Times New Roman"/>
          <w:i/>
          <w:color w:val="0070C0"/>
          <w:sz w:val="20"/>
          <w:szCs w:val="24"/>
        </w:rPr>
        <w:t>(</w:t>
      </w:r>
      <w:r w:rsidRPr="00E67DA9">
        <w:rPr>
          <w:rFonts w:ascii="Times New Roman" w:hAnsi="Times New Roman"/>
          <w:i/>
          <w:color w:val="0070C0"/>
          <w:sz w:val="20"/>
          <w:szCs w:val="24"/>
        </w:rPr>
        <w:t>Millî Eğitim Bakanlığı Taşıma Yoluyla Eğitime Erişim Yönetmeliği Madde 16</w:t>
      </w:r>
      <w:r w:rsidR="005D637E" w:rsidRPr="00E67DA9">
        <w:rPr>
          <w:rFonts w:ascii="Times New Roman" w:hAnsi="Times New Roman"/>
          <w:i/>
          <w:color w:val="0070C0"/>
          <w:sz w:val="20"/>
          <w:szCs w:val="24"/>
        </w:rPr>
        <w:t>/1</w:t>
      </w:r>
      <w:r w:rsidRPr="00E67DA9">
        <w:rPr>
          <w:rFonts w:ascii="Times New Roman" w:hAnsi="Times New Roman"/>
          <w:i/>
          <w:color w:val="0070C0"/>
          <w:sz w:val="20"/>
          <w:szCs w:val="24"/>
        </w:rPr>
        <w:t>, Okul Servis Araçları Yönetmeliği 4,5, Gıda Hijyen</w:t>
      </w:r>
      <w:r w:rsidR="0080328A" w:rsidRPr="00E67DA9">
        <w:rPr>
          <w:rFonts w:ascii="Times New Roman" w:hAnsi="Times New Roman"/>
          <w:i/>
          <w:color w:val="0070C0"/>
          <w:sz w:val="20"/>
          <w:szCs w:val="24"/>
        </w:rPr>
        <w:t>i</w:t>
      </w:r>
      <w:r w:rsidRPr="00E67DA9">
        <w:rPr>
          <w:rFonts w:ascii="Times New Roman" w:hAnsi="Times New Roman"/>
          <w:i/>
          <w:color w:val="0070C0"/>
          <w:sz w:val="20"/>
          <w:szCs w:val="24"/>
        </w:rPr>
        <w:t xml:space="preserve"> Yönetmeliği 6,7,8,9,10,11,13,15,16,17,19,21, Millî Eğitim Bakanlığına Bağlı Resmî Okullarda Yatılılık, Bursluluk, Sosyal Yardımlar ve Okul Pansiyonları Yönetmeliği 43/ç, Gıda ve Yemin Resmi Kontrollerine Dair Yönetmelik 40/6)</w:t>
      </w:r>
    </w:p>
    <w:p w14:paraId="52F59B59" w14:textId="377A297E" w:rsidR="00954998" w:rsidRPr="00CD71FE" w:rsidRDefault="00954998" w:rsidP="0034458F">
      <w:pPr>
        <w:spacing w:after="0" w:line="240" w:lineRule="auto"/>
        <w:ind w:firstLine="567"/>
        <w:jc w:val="both"/>
        <w:rPr>
          <w:rFonts w:ascii="Times New Roman" w:hAnsi="Times New Roman"/>
          <w:b/>
          <w:sz w:val="24"/>
          <w:szCs w:val="24"/>
        </w:rPr>
      </w:pPr>
    </w:p>
    <w:p w14:paraId="1E7A49B8" w14:textId="02E0A192" w:rsidR="000740C9" w:rsidRPr="00CD71FE" w:rsidRDefault="0034458F" w:rsidP="00CA4678">
      <w:pPr>
        <w:spacing w:after="0" w:line="240" w:lineRule="auto"/>
        <w:ind w:firstLine="567"/>
        <w:jc w:val="both"/>
        <w:rPr>
          <w:rFonts w:ascii="Times New Roman" w:hAnsi="Times New Roman"/>
          <w:bCs/>
          <w:i/>
          <w:iCs/>
          <w:sz w:val="24"/>
          <w:szCs w:val="24"/>
        </w:rPr>
      </w:pPr>
      <w:r w:rsidRPr="00CD71FE">
        <w:rPr>
          <w:rFonts w:ascii="Times New Roman" w:hAnsi="Times New Roman"/>
          <w:b/>
          <w:sz w:val="24"/>
          <w:szCs w:val="24"/>
        </w:rPr>
        <w:t xml:space="preserve">  </w:t>
      </w:r>
      <w:r w:rsidR="00710A1D">
        <w:rPr>
          <w:rFonts w:ascii="Times New Roman" w:hAnsi="Times New Roman"/>
          <w:b/>
          <w:sz w:val="24"/>
          <w:szCs w:val="24"/>
        </w:rPr>
        <w:t>6</w:t>
      </w:r>
      <w:r w:rsidRPr="00CD71FE">
        <w:rPr>
          <w:rFonts w:ascii="Times New Roman" w:hAnsi="Times New Roman"/>
          <w:sz w:val="24"/>
          <w:szCs w:val="24"/>
        </w:rPr>
        <w:t xml:space="preserve">) </w:t>
      </w:r>
      <w:r w:rsidR="000740C9" w:rsidRPr="00710A1D">
        <w:rPr>
          <w:rFonts w:ascii="Times New Roman" w:hAnsi="Times New Roman"/>
          <w:sz w:val="24"/>
          <w:szCs w:val="24"/>
          <w:u w:val="single"/>
        </w:rPr>
        <w:t>Öğrenci taşıma uygulaması kapsamında yapılacak taşıma ve yemek hizmet alımı ihalelerinde Bakanlıkça hazırlanan örnek şartnameler ve sözleşmelerin kullanılması</w:t>
      </w:r>
      <w:r w:rsidR="009F4EAE">
        <w:rPr>
          <w:rFonts w:ascii="Times New Roman" w:hAnsi="Times New Roman"/>
          <w:bCs/>
          <w:i/>
          <w:iCs/>
          <w:sz w:val="24"/>
          <w:szCs w:val="24"/>
          <w:lang w:eastAsia="en-US" w:bidi="en-US"/>
        </w:rPr>
        <w:t xml:space="preserve"> </w:t>
      </w:r>
      <w:r w:rsidR="009F4EAE" w:rsidRPr="00E67DA9">
        <w:rPr>
          <w:rFonts w:ascii="Times New Roman" w:hAnsi="Times New Roman"/>
          <w:i/>
          <w:color w:val="0070C0"/>
          <w:sz w:val="20"/>
          <w:szCs w:val="24"/>
        </w:rPr>
        <w:t>(</w:t>
      </w:r>
      <w:r w:rsidR="000740C9" w:rsidRPr="00E67DA9">
        <w:rPr>
          <w:rFonts w:ascii="Times New Roman" w:hAnsi="Times New Roman"/>
          <w:i/>
          <w:color w:val="0070C0"/>
          <w:sz w:val="20"/>
          <w:szCs w:val="24"/>
        </w:rPr>
        <w:t>Millî Eğitim Bakanlığı Taşıma Yoluyla Eğitime Erişim Yönetmeliği Madde 16/2-a)</w:t>
      </w:r>
    </w:p>
    <w:p w14:paraId="4B01AE72" w14:textId="79758E12" w:rsidR="000740C9" w:rsidRPr="00CD71FE" w:rsidRDefault="00615C17" w:rsidP="00CA4678">
      <w:pPr>
        <w:spacing w:after="0" w:line="240" w:lineRule="auto"/>
        <w:jc w:val="both"/>
        <w:rPr>
          <w:rFonts w:ascii="Times New Roman" w:hAnsi="Times New Roman"/>
          <w:bCs/>
          <w:i/>
          <w:iCs/>
          <w:sz w:val="24"/>
          <w:szCs w:val="24"/>
        </w:rPr>
      </w:pPr>
      <w:r w:rsidRPr="00CD71FE">
        <w:rPr>
          <w:rFonts w:ascii="Times New Roman" w:hAnsi="Times New Roman"/>
          <w:sz w:val="24"/>
          <w:szCs w:val="24"/>
        </w:rPr>
        <w:t xml:space="preserve">           </w:t>
      </w:r>
      <w:r w:rsidR="000740C9" w:rsidRPr="00CD71FE">
        <w:rPr>
          <w:rFonts w:ascii="Times New Roman" w:hAnsi="Times New Roman"/>
          <w:sz w:val="24"/>
          <w:szCs w:val="24"/>
        </w:rPr>
        <w:t xml:space="preserve">İlköğretim ve ortaöğretim okul/kurumlarına devam eden öğrencilerin eğitim ve öğretim yılının başladığı günden itibaren taşınması esastır. Taşıma ve yemek ihalelerinde millî eğitim müdürlüğünün sorumluluğunda kamu ihale mevzuatındaki yasal süreler de dikkate alınarak gerekli tedbirler alınır. 1 Kasım tarihinden sonra yapılan planlamalara bağlı olarak gerçekleştirilecek </w:t>
      </w:r>
      <w:r w:rsidR="000740C9" w:rsidRPr="00CD71FE">
        <w:rPr>
          <w:rFonts w:ascii="Times New Roman" w:hAnsi="Times New Roman"/>
          <w:sz w:val="24"/>
          <w:szCs w:val="24"/>
        </w:rPr>
        <w:lastRenderedPageBreak/>
        <w:t>hizmet alımlarında Bakanlıktan izin alınması, Ek hizmet alımı izin talebi valilik onaylı değerlendirme komisyonu kararıyla birlikte Bakanlığa gönderilmesi</w:t>
      </w:r>
      <w:r w:rsidR="009F4EAE">
        <w:rPr>
          <w:rFonts w:ascii="Times New Roman" w:hAnsi="Times New Roman"/>
          <w:bCs/>
          <w:i/>
          <w:iCs/>
          <w:sz w:val="24"/>
          <w:szCs w:val="24"/>
          <w:lang w:eastAsia="en-US" w:bidi="en-US"/>
        </w:rPr>
        <w:t xml:space="preserve"> </w:t>
      </w:r>
      <w:r w:rsidR="009F4EAE" w:rsidRPr="00E67DA9">
        <w:rPr>
          <w:rFonts w:ascii="Times New Roman" w:hAnsi="Times New Roman"/>
          <w:i/>
          <w:color w:val="0070C0"/>
          <w:sz w:val="20"/>
          <w:szCs w:val="24"/>
        </w:rPr>
        <w:t>(</w:t>
      </w:r>
      <w:r w:rsidR="000740C9" w:rsidRPr="00E67DA9">
        <w:rPr>
          <w:rFonts w:ascii="Times New Roman" w:hAnsi="Times New Roman"/>
          <w:i/>
          <w:color w:val="0070C0"/>
          <w:sz w:val="20"/>
          <w:szCs w:val="24"/>
        </w:rPr>
        <w:t>Millî Eğitim Bakanlığı Taşıma Yoluyla Eğitime Erişim Yönetmeliği Madde 16/2-b)</w:t>
      </w:r>
    </w:p>
    <w:p w14:paraId="6F68E1BA" w14:textId="33A02301" w:rsidR="00447F0E" w:rsidRPr="00CD71FE" w:rsidRDefault="0034458F" w:rsidP="00370D29">
      <w:pPr>
        <w:spacing w:after="0" w:line="240" w:lineRule="auto"/>
        <w:ind w:firstLine="708"/>
        <w:jc w:val="both"/>
        <w:rPr>
          <w:rFonts w:ascii="Times New Roman" w:hAnsi="Times New Roman"/>
          <w:bCs/>
          <w:i/>
          <w:iCs/>
          <w:sz w:val="24"/>
          <w:szCs w:val="24"/>
        </w:rPr>
      </w:pPr>
      <w:r w:rsidRPr="00CD71FE">
        <w:rPr>
          <w:rFonts w:ascii="Times New Roman" w:hAnsi="Times New Roman"/>
          <w:sz w:val="24"/>
          <w:szCs w:val="24"/>
        </w:rPr>
        <w:t>Özel eğitim öğrenci/kursiyerlerinin taşınmalarına yönelik ihalelerde ise bu öğrenci/ kursiyerlerin ilgili okul/kurumlara kayıt kabul işlemlerinin tamamlanmasından sonra en kısa sürede ihale işlemlerinin tamamlanması,</w:t>
      </w:r>
      <w:r w:rsidR="009F4EAE">
        <w:rPr>
          <w:rFonts w:ascii="Times New Roman" w:hAnsi="Times New Roman"/>
          <w:bCs/>
          <w:i/>
          <w:iCs/>
          <w:sz w:val="24"/>
          <w:szCs w:val="24"/>
          <w:lang w:eastAsia="en-US" w:bidi="en-US"/>
        </w:rPr>
        <w:t xml:space="preserve"> </w:t>
      </w:r>
      <w:r w:rsidR="009F4EAE" w:rsidRPr="00E67DA9">
        <w:rPr>
          <w:rFonts w:ascii="Times New Roman" w:hAnsi="Times New Roman"/>
          <w:i/>
          <w:color w:val="0070C0"/>
          <w:sz w:val="20"/>
          <w:szCs w:val="24"/>
        </w:rPr>
        <w:t>(</w:t>
      </w:r>
      <w:r w:rsidRPr="00E67DA9">
        <w:rPr>
          <w:rFonts w:ascii="Times New Roman" w:hAnsi="Times New Roman"/>
          <w:i/>
          <w:color w:val="0070C0"/>
          <w:sz w:val="20"/>
          <w:szCs w:val="24"/>
        </w:rPr>
        <w:t>Millî Eğitim Bakanlığı Taşıma Yoluyla Eğitime Erişim Yönetmeliği Madde 16/2-</w:t>
      </w:r>
      <w:r w:rsidR="0080328A" w:rsidRPr="00E67DA9">
        <w:rPr>
          <w:rFonts w:ascii="Times New Roman" w:hAnsi="Times New Roman"/>
          <w:i/>
          <w:color w:val="0070C0"/>
          <w:sz w:val="20"/>
          <w:szCs w:val="24"/>
        </w:rPr>
        <w:t>c</w:t>
      </w:r>
      <w:r w:rsidRPr="00E67DA9">
        <w:rPr>
          <w:rFonts w:ascii="Times New Roman" w:hAnsi="Times New Roman"/>
          <w:i/>
          <w:color w:val="0070C0"/>
          <w:sz w:val="20"/>
          <w:szCs w:val="24"/>
        </w:rPr>
        <w:t>)</w:t>
      </w:r>
    </w:p>
    <w:p w14:paraId="44F698E1" w14:textId="46F2D920" w:rsidR="0089291F" w:rsidRPr="00710A1D" w:rsidRDefault="0089291F" w:rsidP="00710A1D">
      <w:pPr>
        <w:spacing w:after="0" w:line="240" w:lineRule="auto"/>
        <w:ind w:firstLine="708"/>
        <w:jc w:val="both"/>
        <w:rPr>
          <w:rFonts w:ascii="Times New Roman" w:hAnsi="Times New Roman"/>
          <w:bCs/>
          <w:i/>
          <w:iCs/>
          <w:sz w:val="24"/>
          <w:szCs w:val="24"/>
        </w:rPr>
      </w:pPr>
      <w:r w:rsidRPr="00CD71FE">
        <w:rPr>
          <w:rFonts w:ascii="Times New Roman" w:hAnsi="Times New Roman"/>
          <w:sz w:val="24"/>
          <w:szCs w:val="24"/>
        </w:rPr>
        <w:t>Millî eğitim müdürlüğünce; harcama yetkilisi tarafından ihale işlemleri sonuçlandırılıp sözleşmelerin millî eğitim müdürlüğüne teslimini takiben, ihale sözleşmelerinin bir örneğinin il millî eğitim müdürlüğü öğrenci taşıma birimine ve ilgili taşıma merkezi okul/kurum müdürlüklerine gönderilmesi</w:t>
      </w:r>
      <w:r w:rsidR="009F4EAE" w:rsidRPr="00E67DA9">
        <w:rPr>
          <w:rFonts w:ascii="Times New Roman" w:hAnsi="Times New Roman"/>
          <w:i/>
          <w:color w:val="0070C0"/>
          <w:sz w:val="20"/>
          <w:szCs w:val="24"/>
        </w:rPr>
        <w:t xml:space="preserve"> (</w:t>
      </w:r>
      <w:r w:rsidRPr="00E67DA9">
        <w:rPr>
          <w:rFonts w:ascii="Times New Roman" w:hAnsi="Times New Roman"/>
          <w:i/>
          <w:color w:val="0070C0"/>
          <w:sz w:val="20"/>
          <w:szCs w:val="24"/>
        </w:rPr>
        <w:t>Millî Eğitim Bakanlığı Taşıma Yoluyla Eğitime Erişim Yönetmeliği Madde 16/2-ç)</w:t>
      </w:r>
    </w:p>
    <w:p w14:paraId="63A1B442" w14:textId="3A40D001" w:rsidR="0089291F" w:rsidRPr="00CD71FE" w:rsidRDefault="0089291F" w:rsidP="0089291F">
      <w:pPr>
        <w:spacing w:after="0" w:line="240" w:lineRule="auto"/>
        <w:jc w:val="both"/>
        <w:rPr>
          <w:rFonts w:ascii="Times New Roman" w:hAnsi="Times New Roman"/>
          <w:bCs/>
          <w:i/>
          <w:iCs/>
          <w:sz w:val="24"/>
          <w:szCs w:val="24"/>
        </w:rPr>
      </w:pPr>
      <w:r w:rsidRPr="00CD71FE">
        <w:rPr>
          <w:rFonts w:ascii="Times New Roman" w:hAnsi="Times New Roman"/>
          <w:sz w:val="24"/>
          <w:szCs w:val="24"/>
        </w:rPr>
        <w:t xml:space="preserve">            Öğrenci taşıma uygulaması kapsamında hizmet verecek araçların özellikleri, servis şoförlerinin yükümlülükleri ve diğer hususlar, Okul Servis Araçları Yönetmeliğine göre düzenlenmesi, Sözleşme tarihi itibarıyla Okul Servis Araçları Yönetmeliğinde yer alan yaş şartını haiz araçlardan sözleşme süresi içerisinde yaş şartını kaybedenlerin, içinde bulunulan eğitim ve öğretim yılı süresini aşmamak koşuluyla çalışmaya devam </w:t>
      </w:r>
      <w:r w:rsidRPr="00E67DA9">
        <w:rPr>
          <w:rFonts w:ascii="Times New Roman" w:hAnsi="Times New Roman"/>
          <w:sz w:val="24"/>
          <w:szCs w:val="24"/>
        </w:rPr>
        <w:t>e</w:t>
      </w:r>
      <w:r w:rsidR="00B57972" w:rsidRPr="00E67DA9">
        <w:rPr>
          <w:rFonts w:ascii="Times New Roman" w:hAnsi="Times New Roman"/>
          <w:sz w:val="24"/>
          <w:szCs w:val="24"/>
        </w:rPr>
        <w:t>ttirilmesi</w:t>
      </w:r>
      <w:r w:rsidR="009F4EAE" w:rsidRPr="00E67DA9">
        <w:rPr>
          <w:rFonts w:ascii="Times New Roman" w:hAnsi="Times New Roman"/>
          <w:sz w:val="24"/>
          <w:szCs w:val="24"/>
        </w:rPr>
        <w:t xml:space="preserve"> </w:t>
      </w:r>
      <w:r w:rsidR="009F4EAE" w:rsidRPr="00E67DA9">
        <w:rPr>
          <w:rFonts w:ascii="Times New Roman" w:hAnsi="Times New Roman"/>
          <w:i/>
          <w:color w:val="0070C0"/>
          <w:sz w:val="20"/>
          <w:szCs w:val="24"/>
        </w:rPr>
        <w:t>(</w:t>
      </w:r>
      <w:r w:rsidRPr="00E67DA9">
        <w:rPr>
          <w:rFonts w:ascii="Times New Roman" w:hAnsi="Times New Roman"/>
          <w:i/>
          <w:color w:val="0070C0"/>
          <w:sz w:val="20"/>
          <w:szCs w:val="24"/>
        </w:rPr>
        <w:t>Millî Eğitim Bakanlığı Taşıma Yoluyla Eğitime Erişim Yönetmeliği Madde 16/2-f)</w:t>
      </w:r>
    </w:p>
    <w:p w14:paraId="322FB9C6" w14:textId="58BC9634" w:rsidR="0034458F" w:rsidRPr="00E67DA9" w:rsidRDefault="0034458F" w:rsidP="0034458F">
      <w:pPr>
        <w:spacing w:after="0" w:line="240" w:lineRule="auto"/>
        <w:ind w:firstLine="708"/>
        <w:jc w:val="both"/>
        <w:rPr>
          <w:rFonts w:ascii="Times New Roman" w:hAnsi="Times New Roman"/>
          <w:i/>
          <w:color w:val="0070C0"/>
          <w:sz w:val="20"/>
          <w:szCs w:val="24"/>
        </w:rPr>
      </w:pPr>
      <w:r w:rsidRPr="00CD71FE">
        <w:rPr>
          <w:rFonts w:ascii="Times New Roman" w:hAnsi="Times New Roman"/>
          <w:sz w:val="24"/>
          <w:szCs w:val="24"/>
        </w:rPr>
        <w:t>Okul Servis Araçları Yönetmeliğinin 5 inci maddesinin ikinci fıkrasının</w:t>
      </w:r>
      <w:r w:rsidR="009F4EAE">
        <w:rPr>
          <w:rFonts w:ascii="Times New Roman" w:hAnsi="Times New Roman"/>
          <w:sz w:val="24"/>
          <w:szCs w:val="24"/>
        </w:rPr>
        <w:t xml:space="preserve"> (</w:t>
      </w:r>
      <w:r w:rsidRPr="00CD71FE">
        <w:rPr>
          <w:rFonts w:ascii="Times New Roman" w:hAnsi="Times New Roman"/>
          <w:sz w:val="24"/>
          <w:szCs w:val="24"/>
        </w:rPr>
        <w:t>b) bendinin ilkokul, ortaokul, imam-hatip ortaokulu öğrencilerinin taşınmasında,</w:t>
      </w:r>
      <w:r w:rsidR="009F4EAE">
        <w:rPr>
          <w:rFonts w:ascii="Times New Roman" w:hAnsi="Times New Roman"/>
          <w:sz w:val="24"/>
          <w:szCs w:val="24"/>
        </w:rPr>
        <w:t xml:space="preserve"> (</w:t>
      </w:r>
      <w:r w:rsidRPr="00CD71FE">
        <w:rPr>
          <w:rFonts w:ascii="Times New Roman" w:hAnsi="Times New Roman"/>
          <w:i/>
          <w:iCs/>
          <w:sz w:val="24"/>
          <w:szCs w:val="24"/>
        </w:rPr>
        <w:t>c) bendinin ise öğrenci taşıma uygulaması kapsamında ihale edilen tüm taşıma hizmetlerinde</w:t>
      </w:r>
      <w:r w:rsidRPr="00CD71FE">
        <w:rPr>
          <w:rFonts w:ascii="Times New Roman" w:hAnsi="Times New Roman"/>
          <w:sz w:val="24"/>
          <w:szCs w:val="24"/>
        </w:rPr>
        <w:t>, taşımacıdan/yükleniciden istenmesinin zorunlu olmaması, Okul Servis Araçları Yönetmeliğinin 5 inci maddesinin dördüncü fıkrasında hükme bağlanan yetki belgelerine ilişkin ise aynı Yönetmeliğin geçici 1 inci maddesi hükmü uygulanması,</w:t>
      </w:r>
      <w:r w:rsidR="009F4EAE" w:rsidRPr="00E67DA9">
        <w:rPr>
          <w:rFonts w:ascii="Times New Roman" w:hAnsi="Times New Roman"/>
          <w:i/>
          <w:color w:val="0070C0"/>
          <w:sz w:val="20"/>
          <w:szCs w:val="24"/>
        </w:rPr>
        <w:t xml:space="preserve"> (</w:t>
      </w:r>
      <w:r w:rsidRPr="00E67DA9">
        <w:rPr>
          <w:rFonts w:ascii="Times New Roman" w:hAnsi="Times New Roman"/>
          <w:i/>
          <w:color w:val="0070C0"/>
          <w:sz w:val="20"/>
          <w:szCs w:val="24"/>
        </w:rPr>
        <w:t>Millî Eğitim Bakanlığı Taşıma Yoluyla Eğitime Erişim Yönetmeliği Madde 16/2-g)</w:t>
      </w:r>
    </w:p>
    <w:p w14:paraId="7C960404" w14:textId="514775CF" w:rsidR="002F649B" w:rsidRPr="00CD71FE" w:rsidRDefault="008C1F6E" w:rsidP="008C1F6E">
      <w:pPr>
        <w:spacing w:after="0" w:line="240" w:lineRule="auto"/>
        <w:jc w:val="both"/>
        <w:rPr>
          <w:rFonts w:ascii="Times New Roman" w:hAnsi="Times New Roman"/>
          <w:bCs/>
          <w:i/>
          <w:iCs/>
          <w:sz w:val="24"/>
          <w:szCs w:val="24"/>
        </w:rPr>
      </w:pPr>
      <w:r w:rsidRPr="00CD71FE">
        <w:rPr>
          <w:rFonts w:ascii="Times New Roman" w:hAnsi="Times New Roman"/>
          <w:sz w:val="24"/>
          <w:szCs w:val="24"/>
        </w:rPr>
        <w:t xml:space="preserve">           </w:t>
      </w:r>
      <w:r w:rsidR="002F649B" w:rsidRPr="00CD71FE">
        <w:rPr>
          <w:rFonts w:ascii="Times New Roman" w:hAnsi="Times New Roman"/>
          <w:sz w:val="24"/>
          <w:szCs w:val="24"/>
        </w:rPr>
        <w:t xml:space="preserve">Yerleşim yerlerinde şartları haiz yeterli sayıda araç bulunmadığı durumlarda öğrenci mağduriyetine sebep olacak erken/geç alınma veya bırakılma ve benzeri durumlara yol açılmaması koşuluyla planlama komisyonunun belirleyeceği araçlara ilköğretim/ortaöğretim/özel eğitim taşıma uygulamalarının toplamında bir günde en fazla iki sefer yapma izni </w:t>
      </w:r>
      <w:r w:rsidR="002F649B" w:rsidRPr="00CD71FE">
        <w:rPr>
          <w:rFonts w:ascii="Times New Roman" w:hAnsi="Times New Roman"/>
          <w:sz w:val="24"/>
          <w:szCs w:val="24"/>
          <w:u w:val="single"/>
        </w:rPr>
        <w:t>verilebilmesi</w:t>
      </w:r>
      <w:r w:rsidR="009F4EAE">
        <w:rPr>
          <w:rFonts w:ascii="Times New Roman" w:hAnsi="Times New Roman"/>
          <w:bCs/>
          <w:i/>
          <w:iCs/>
          <w:sz w:val="24"/>
          <w:szCs w:val="24"/>
          <w:lang w:eastAsia="en-US" w:bidi="en-US"/>
        </w:rPr>
        <w:t xml:space="preserve"> </w:t>
      </w:r>
      <w:r w:rsidR="009F4EAE" w:rsidRPr="00E67DA9">
        <w:rPr>
          <w:rFonts w:ascii="Times New Roman" w:hAnsi="Times New Roman"/>
          <w:i/>
          <w:color w:val="0070C0"/>
          <w:sz w:val="20"/>
          <w:szCs w:val="24"/>
        </w:rPr>
        <w:t>(</w:t>
      </w:r>
      <w:r w:rsidR="002F649B" w:rsidRPr="00E67DA9">
        <w:rPr>
          <w:rFonts w:ascii="Times New Roman" w:hAnsi="Times New Roman"/>
          <w:i/>
          <w:color w:val="0070C0"/>
          <w:sz w:val="20"/>
          <w:szCs w:val="24"/>
        </w:rPr>
        <w:t>Millî Eğitim Bakanlığı Taşıma Yoluyla Eğitime Erişim Yönetmeliği Madde 16/2-</w:t>
      </w:r>
      <w:r w:rsidRPr="00E67DA9">
        <w:rPr>
          <w:rFonts w:ascii="Times New Roman" w:hAnsi="Times New Roman"/>
          <w:i/>
          <w:color w:val="0070C0"/>
          <w:sz w:val="20"/>
          <w:szCs w:val="24"/>
        </w:rPr>
        <w:t>ğ</w:t>
      </w:r>
      <w:r w:rsidR="002F649B" w:rsidRPr="00E67DA9">
        <w:rPr>
          <w:rFonts w:ascii="Times New Roman" w:hAnsi="Times New Roman"/>
          <w:i/>
          <w:color w:val="0070C0"/>
          <w:sz w:val="20"/>
          <w:szCs w:val="24"/>
        </w:rPr>
        <w:t>)</w:t>
      </w:r>
    </w:p>
    <w:p w14:paraId="72C498DF" w14:textId="4BEE3BEA" w:rsidR="00EA32C2" w:rsidRPr="00710A1D" w:rsidRDefault="00090A73" w:rsidP="00710A1D">
      <w:pPr>
        <w:spacing w:after="0" w:line="240" w:lineRule="auto"/>
        <w:ind w:firstLine="708"/>
        <w:jc w:val="both"/>
        <w:rPr>
          <w:rFonts w:ascii="Times New Roman" w:hAnsi="Times New Roman"/>
          <w:bCs/>
          <w:i/>
          <w:iCs/>
          <w:color w:val="0070C0"/>
          <w:sz w:val="20"/>
          <w:szCs w:val="24"/>
          <w:lang w:eastAsia="en-US" w:bidi="en-US"/>
        </w:rPr>
      </w:pPr>
      <w:r w:rsidRPr="00CD71FE">
        <w:rPr>
          <w:rFonts w:ascii="Times New Roman" w:hAnsi="Times New Roman"/>
          <w:sz w:val="24"/>
          <w:szCs w:val="24"/>
        </w:rPr>
        <w:t>Öğrenci taşımacılığının kara yolu ile yapılamadığı yerlerde valilik onayı alınarak deniz yolu ile de taşıma yapılabilir. Deniz yolu ile yapılacak taşımada Ulaştırma ve Altyapı Bakanlığınca yolcu taşınmak üzere belgelendirilmiş deniz araçları kullanılması. Taşıma yapacak deniz araçlarının, 10/6/1946 tarihli ve 4922 sayılı Denizde Can ve Mal Koruma Hakkında Kanunda öngörülen nitelikleri taşımasının gerektiği, Deniz araçlarında, 4922 sayılı Kanun uyarınca gerekli olan belge ve teknik teçhizatlar ile kişi başı TSE veya ISO onaylı ışıklı ve düdüklü çocuk can yeleği bulundurulması, araçların ferdî kaza ve mali sorumluluk sigortalarının zorunlu olarak yaptırılması,</w:t>
      </w:r>
      <w:r w:rsidR="009F4EAE">
        <w:rPr>
          <w:rFonts w:ascii="Times New Roman" w:hAnsi="Times New Roman"/>
          <w:bCs/>
          <w:i/>
          <w:iCs/>
          <w:sz w:val="24"/>
          <w:szCs w:val="24"/>
          <w:lang w:eastAsia="en-US" w:bidi="en-US"/>
        </w:rPr>
        <w:t xml:space="preserve"> </w:t>
      </w:r>
      <w:r w:rsidR="009F4EAE" w:rsidRPr="00E67DA9">
        <w:rPr>
          <w:rFonts w:ascii="Times New Roman" w:hAnsi="Times New Roman"/>
          <w:bCs/>
          <w:i/>
          <w:iCs/>
          <w:color w:val="0070C0"/>
          <w:sz w:val="20"/>
          <w:szCs w:val="24"/>
          <w:lang w:eastAsia="en-US" w:bidi="en-US"/>
        </w:rPr>
        <w:t>(</w:t>
      </w:r>
      <w:r w:rsidRPr="00E67DA9">
        <w:rPr>
          <w:rFonts w:ascii="Times New Roman" w:hAnsi="Times New Roman"/>
          <w:bCs/>
          <w:i/>
          <w:iCs/>
          <w:color w:val="0070C0"/>
          <w:sz w:val="20"/>
          <w:szCs w:val="24"/>
          <w:lang w:eastAsia="en-US" w:bidi="en-US"/>
        </w:rPr>
        <w:t>Millî Eğitim Bakanlığı Taşıma Yoluyla Eğitime Erişim Yönetmeliği Madde 16/2</w:t>
      </w:r>
      <w:r w:rsidR="007F2885" w:rsidRPr="00E67DA9">
        <w:rPr>
          <w:rFonts w:ascii="Times New Roman" w:hAnsi="Times New Roman"/>
          <w:bCs/>
          <w:i/>
          <w:iCs/>
          <w:color w:val="0070C0"/>
          <w:sz w:val="20"/>
          <w:szCs w:val="24"/>
          <w:lang w:eastAsia="en-US" w:bidi="en-US"/>
        </w:rPr>
        <w:t>-h</w:t>
      </w:r>
      <w:r w:rsidR="00710A1D">
        <w:rPr>
          <w:rFonts w:ascii="Times New Roman" w:hAnsi="Times New Roman"/>
          <w:bCs/>
          <w:i/>
          <w:iCs/>
          <w:color w:val="0070C0"/>
          <w:sz w:val="20"/>
          <w:szCs w:val="24"/>
          <w:lang w:eastAsia="en-US" w:bidi="en-US"/>
        </w:rPr>
        <w:t>)</w:t>
      </w:r>
    </w:p>
    <w:p w14:paraId="2CD9D0DC" w14:textId="01681A8B" w:rsidR="00221181" w:rsidRPr="00710A1D" w:rsidRDefault="007F2885" w:rsidP="00710A1D">
      <w:pPr>
        <w:spacing w:after="0" w:line="240" w:lineRule="auto"/>
        <w:ind w:firstLine="708"/>
        <w:jc w:val="both"/>
        <w:rPr>
          <w:rFonts w:ascii="Times New Roman" w:hAnsi="Times New Roman"/>
          <w:bCs/>
          <w:i/>
          <w:iCs/>
          <w:sz w:val="24"/>
          <w:szCs w:val="24"/>
        </w:rPr>
      </w:pPr>
      <w:r w:rsidRPr="00CD71FE">
        <w:rPr>
          <w:rFonts w:ascii="Times New Roman" w:hAnsi="Times New Roman"/>
          <w:sz w:val="24"/>
          <w:szCs w:val="24"/>
        </w:rPr>
        <w:t>İhale işlemlerinin zamanında yapılamaması, ihalelere katılım olmaması, yeterli sayıda şartları haiz araç bulunamaması, taşımanın ekonomik olmaması veya yüklenicinin yükümlülüklerini yerine getirmemesi hâllerinde öğrenci/kursiyerlerin eğitimlerinin aksamaması için mahallî mülki idare amirlerince gerekli tedbirlerin  alınması,</w:t>
      </w:r>
      <w:r w:rsidR="009F4EAE" w:rsidRPr="00E67DA9">
        <w:rPr>
          <w:rFonts w:ascii="Times New Roman" w:hAnsi="Times New Roman"/>
          <w:bCs/>
          <w:i/>
          <w:iCs/>
          <w:color w:val="0070C0"/>
          <w:sz w:val="20"/>
          <w:szCs w:val="24"/>
          <w:lang w:eastAsia="en-US" w:bidi="en-US"/>
        </w:rPr>
        <w:t xml:space="preserve"> (</w:t>
      </w:r>
      <w:r w:rsidRPr="00E67DA9">
        <w:rPr>
          <w:rFonts w:ascii="Times New Roman" w:hAnsi="Times New Roman"/>
          <w:bCs/>
          <w:i/>
          <w:iCs/>
          <w:color w:val="0070C0"/>
          <w:sz w:val="20"/>
          <w:szCs w:val="24"/>
          <w:lang w:eastAsia="en-US" w:bidi="en-US"/>
        </w:rPr>
        <w:t>Millî Eğitim Bakanlığı Taşıma Yoluyla Eğitime Erişim Yönetmeliği Madde 16/2-ı)</w:t>
      </w:r>
    </w:p>
    <w:p w14:paraId="304D9C28" w14:textId="091D5BBB" w:rsidR="00221181" w:rsidRPr="00CD71FE" w:rsidRDefault="00221181" w:rsidP="00221181">
      <w:pPr>
        <w:spacing w:after="0" w:line="240" w:lineRule="auto"/>
        <w:ind w:firstLine="708"/>
        <w:jc w:val="both"/>
        <w:rPr>
          <w:rFonts w:ascii="Times New Roman" w:hAnsi="Times New Roman"/>
          <w:bCs/>
          <w:i/>
          <w:iCs/>
          <w:sz w:val="24"/>
          <w:szCs w:val="24"/>
        </w:rPr>
      </w:pPr>
      <w:r w:rsidRPr="00CD71FE">
        <w:rPr>
          <w:rFonts w:ascii="Times New Roman" w:hAnsi="Times New Roman"/>
          <w:sz w:val="24"/>
          <w:szCs w:val="24"/>
        </w:rPr>
        <w:t>Öğrenci taşıma uygulaması kapsamında yapılan taşıma hizmeti alımı ihalelerinde yaklaşık maliyet, Bakanlıkça belirlenen yaklaşık maliyet tespit formülüne göre Taşımalı Öğrenci Modülü aracılığıyla hesaplanması. Yemek ihalelerinde tavan fiyat olarak 11/8/1982 tarihli ve 2698 sayılı Millî Eğitim Bakanlığı Okul Pansiyonları Kanununun 9 uncu maddesi doğrultusunda belirlenen tutarın esas alınması</w:t>
      </w:r>
      <w:r w:rsidR="009F4EAE">
        <w:rPr>
          <w:rFonts w:ascii="Times New Roman" w:hAnsi="Times New Roman"/>
          <w:bCs/>
          <w:i/>
          <w:iCs/>
          <w:sz w:val="24"/>
          <w:szCs w:val="24"/>
          <w:lang w:eastAsia="en-US" w:bidi="en-US"/>
        </w:rPr>
        <w:t xml:space="preserve"> </w:t>
      </w:r>
      <w:r w:rsidR="009F4EAE" w:rsidRPr="00E67DA9">
        <w:rPr>
          <w:rFonts w:ascii="Times New Roman" w:hAnsi="Times New Roman"/>
          <w:bCs/>
          <w:i/>
          <w:iCs/>
          <w:color w:val="0070C0"/>
          <w:sz w:val="20"/>
          <w:szCs w:val="24"/>
          <w:lang w:eastAsia="en-US" w:bidi="en-US"/>
        </w:rPr>
        <w:t>(</w:t>
      </w:r>
      <w:r w:rsidRPr="00E67DA9">
        <w:rPr>
          <w:rFonts w:ascii="Times New Roman" w:hAnsi="Times New Roman"/>
          <w:bCs/>
          <w:i/>
          <w:iCs/>
          <w:color w:val="0070C0"/>
          <w:sz w:val="20"/>
          <w:szCs w:val="24"/>
          <w:lang w:eastAsia="en-US" w:bidi="en-US"/>
        </w:rPr>
        <w:t>Millî Eğitim Bakanlığı Taşıma Yoluyla Eğitime Erişim Yönetmeliği Madde 16/2-i)</w:t>
      </w:r>
    </w:p>
    <w:p w14:paraId="32012446" w14:textId="5EA7036E" w:rsidR="00B32D72" w:rsidRPr="00CD71FE" w:rsidRDefault="0034458F" w:rsidP="001024DA">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p>
    <w:p w14:paraId="434F8CF3" w14:textId="2E797F9D" w:rsidR="00B32D72" w:rsidRPr="00CD71FE" w:rsidRDefault="00B32D72" w:rsidP="007F6C26">
      <w:pPr>
        <w:jc w:val="both"/>
        <w:rPr>
          <w:rFonts w:ascii="Times New Roman" w:hAnsi="Times New Roman"/>
          <w:bCs/>
          <w:i/>
          <w:iCs/>
          <w:sz w:val="24"/>
          <w:szCs w:val="24"/>
        </w:rPr>
      </w:pPr>
      <w:r w:rsidRPr="000B187A">
        <w:rPr>
          <w:rFonts w:ascii="Times New Roman" w:hAnsi="Times New Roman"/>
          <w:b/>
          <w:sz w:val="24"/>
          <w:szCs w:val="24"/>
        </w:rPr>
        <w:t xml:space="preserve">            </w:t>
      </w:r>
      <w:r w:rsidR="00710A1D">
        <w:rPr>
          <w:rFonts w:ascii="Times New Roman" w:hAnsi="Times New Roman"/>
          <w:b/>
          <w:sz w:val="24"/>
          <w:szCs w:val="24"/>
        </w:rPr>
        <w:t>7</w:t>
      </w:r>
      <w:r w:rsidRPr="000B187A">
        <w:rPr>
          <w:rFonts w:ascii="Times New Roman" w:hAnsi="Times New Roman"/>
          <w:b/>
          <w:sz w:val="24"/>
          <w:szCs w:val="24"/>
        </w:rPr>
        <w:t>)</w:t>
      </w:r>
      <w:r w:rsidRPr="00CD71FE">
        <w:rPr>
          <w:rFonts w:ascii="Times New Roman" w:hAnsi="Times New Roman"/>
          <w:sz w:val="24"/>
          <w:szCs w:val="24"/>
        </w:rPr>
        <w:t xml:space="preserve"> Öğrenci taşıma uygulaması kapsamında sunulacak yemek hizmeti alımlarında; öğretmenevleri, yemek üretimi yapan döner sermayeli okullar ile ilgili mevzuatı doğrultusunda </w:t>
      </w:r>
      <w:r w:rsidRPr="00CD71FE">
        <w:rPr>
          <w:rFonts w:ascii="Times New Roman" w:hAnsi="Times New Roman"/>
          <w:sz w:val="24"/>
          <w:szCs w:val="24"/>
        </w:rPr>
        <w:lastRenderedPageBreak/>
        <w:t>okul ve pansiyon yemekhanelerine öncelik verilmesi, yemek bedelinin, ilgili okul/kurum hesabına aktarılması</w:t>
      </w:r>
      <w:r w:rsidR="009F4EAE">
        <w:rPr>
          <w:rFonts w:ascii="Times New Roman" w:hAnsi="Times New Roman"/>
          <w:sz w:val="24"/>
          <w:szCs w:val="24"/>
        </w:rPr>
        <w:t xml:space="preserve"> </w:t>
      </w:r>
      <w:r w:rsidR="009F4EAE" w:rsidRPr="00E67DA9">
        <w:rPr>
          <w:rFonts w:ascii="Times New Roman" w:hAnsi="Times New Roman"/>
          <w:bCs/>
          <w:i/>
          <w:iCs/>
          <w:color w:val="0070C0"/>
          <w:sz w:val="20"/>
          <w:szCs w:val="24"/>
          <w:lang w:eastAsia="en-US" w:bidi="en-US"/>
        </w:rPr>
        <w:t>(</w:t>
      </w:r>
      <w:r w:rsidRPr="00E67DA9">
        <w:rPr>
          <w:rFonts w:ascii="Times New Roman" w:hAnsi="Times New Roman"/>
          <w:bCs/>
          <w:i/>
          <w:iCs/>
          <w:color w:val="0070C0"/>
          <w:sz w:val="20"/>
          <w:szCs w:val="24"/>
          <w:lang w:eastAsia="en-US" w:bidi="en-US"/>
        </w:rPr>
        <w:t>Millî Eğitim Bakanlığı Taşıma Yoluyla Eğitime Erişim Yönetmeliği Madde 20/2)</w:t>
      </w:r>
    </w:p>
    <w:p w14:paraId="0885A1C2" w14:textId="4C4BF6E3" w:rsidR="0034458F" w:rsidRPr="00E67DA9" w:rsidRDefault="0034458F" w:rsidP="00E24E31">
      <w:pPr>
        <w:tabs>
          <w:tab w:val="left" w:pos="284"/>
          <w:tab w:val="left" w:pos="426"/>
        </w:tabs>
        <w:spacing w:after="0" w:line="240" w:lineRule="auto"/>
        <w:jc w:val="both"/>
        <w:rPr>
          <w:rFonts w:ascii="Times New Roman" w:hAnsi="Times New Roman"/>
          <w:bCs/>
          <w:i/>
          <w:iCs/>
          <w:color w:val="0070C0"/>
          <w:sz w:val="20"/>
          <w:szCs w:val="24"/>
          <w:lang w:eastAsia="en-US" w:bidi="en-US"/>
        </w:rPr>
      </w:pPr>
      <w:r w:rsidRPr="00CD71FE">
        <w:rPr>
          <w:rFonts w:ascii="Times New Roman" w:hAnsi="Times New Roman"/>
          <w:sz w:val="24"/>
          <w:szCs w:val="24"/>
        </w:rPr>
        <w:tab/>
      </w:r>
      <w:r w:rsidRPr="00CD71FE">
        <w:rPr>
          <w:rFonts w:ascii="Times New Roman" w:hAnsi="Times New Roman"/>
          <w:sz w:val="24"/>
          <w:szCs w:val="24"/>
        </w:rPr>
        <w:tab/>
      </w:r>
      <w:r w:rsidRPr="00CD71FE">
        <w:rPr>
          <w:rFonts w:ascii="Times New Roman" w:hAnsi="Times New Roman"/>
          <w:sz w:val="24"/>
          <w:szCs w:val="24"/>
        </w:rPr>
        <w:tab/>
      </w:r>
      <w:r w:rsidR="00710A1D">
        <w:rPr>
          <w:rFonts w:ascii="Times New Roman" w:hAnsi="Times New Roman"/>
          <w:b/>
          <w:sz w:val="24"/>
          <w:szCs w:val="24"/>
        </w:rPr>
        <w:t>8</w:t>
      </w:r>
      <w:r w:rsidRPr="00CD71FE">
        <w:rPr>
          <w:rFonts w:ascii="Times New Roman" w:hAnsi="Times New Roman"/>
          <w:b/>
          <w:sz w:val="24"/>
          <w:szCs w:val="24"/>
        </w:rPr>
        <w:t>)</w:t>
      </w:r>
      <w:r w:rsidRPr="00CD71FE">
        <w:rPr>
          <w:rFonts w:ascii="Times New Roman" w:hAnsi="Times New Roman"/>
          <w:sz w:val="24"/>
          <w:szCs w:val="24"/>
        </w:rPr>
        <w:t xml:space="preserve"> Sorumluların, fiil veya davranışlarının özelliğine göre haklarında ceza kovuşturması yapılarak hükmolunacak ceza ile birlikte tarafların uğradıkları zarar ve ziyan</w:t>
      </w:r>
      <w:r w:rsidR="0080328A" w:rsidRPr="00CD71FE">
        <w:rPr>
          <w:rFonts w:ascii="Times New Roman" w:hAnsi="Times New Roman"/>
          <w:sz w:val="24"/>
          <w:szCs w:val="24"/>
        </w:rPr>
        <w:t>ın</w:t>
      </w:r>
      <w:r w:rsidRPr="00CD71FE">
        <w:rPr>
          <w:rFonts w:ascii="Times New Roman" w:hAnsi="Times New Roman"/>
          <w:sz w:val="24"/>
          <w:szCs w:val="24"/>
        </w:rPr>
        <w:t xml:space="preserve"> genel hükümlere göre kendilerine tazmin ettirilmesi,</w:t>
      </w:r>
      <w:r w:rsidR="009F4EAE">
        <w:rPr>
          <w:rFonts w:ascii="Times New Roman" w:hAnsi="Times New Roman"/>
          <w:sz w:val="24"/>
          <w:szCs w:val="24"/>
        </w:rPr>
        <w:t xml:space="preserve"> </w:t>
      </w:r>
      <w:r w:rsidR="009F4EAE" w:rsidRPr="00E67DA9">
        <w:rPr>
          <w:rFonts w:ascii="Times New Roman" w:hAnsi="Times New Roman"/>
          <w:bCs/>
          <w:i/>
          <w:iCs/>
          <w:color w:val="0070C0"/>
          <w:sz w:val="20"/>
          <w:szCs w:val="24"/>
          <w:lang w:eastAsia="en-US" w:bidi="en-US"/>
        </w:rPr>
        <w:t>(</w:t>
      </w:r>
      <w:r w:rsidRPr="00E67DA9">
        <w:rPr>
          <w:rFonts w:ascii="Times New Roman" w:hAnsi="Times New Roman"/>
          <w:bCs/>
          <w:i/>
          <w:iCs/>
          <w:color w:val="0070C0"/>
          <w:sz w:val="20"/>
          <w:szCs w:val="24"/>
          <w:lang w:eastAsia="en-US" w:bidi="en-US"/>
        </w:rPr>
        <w:t>Millî Eğitim Bakanlığı Taşıma Yoluyla Eğitime Erişim Yönetmeliği Madde 21</w:t>
      </w:r>
      <w:r w:rsidR="001651F9" w:rsidRPr="00E67DA9">
        <w:rPr>
          <w:rFonts w:ascii="Times New Roman" w:hAnsi="Times New Roman"/>
          <w:bCs/>
          <w:i/>
          <w:iCs/>
          <w:color w:val="0070C0"/>
          <w:sz w:val="20"/>
          <w:szCs w:val="24"/>
          <w:lang w:eastAsia="en-US" w:bidi="en-US"/>
        </w:rPr>
        <w:t>/2</w:t>
      </w:r>
      <w:r w:rsidRPr="00E67DA9">
        <w:rPr>
          <w:rFonts w:ascii="Times New Roman" w:hAnsi="Times New Roman"/>
          <w:bCs/>
          <w:i/>
          <w:iCs/>
          <w:color w:val="0070C0"/>
          <w:sz w:val="20"/>
          <w:szCs w:val="24"/>
          <w:lang w:eastAsia="en-US" w:bidi="en-US"/>
        </w:rPr>
        <w:t>)</w:t>
      </w:r>
    </w:p>
    <w:p w14:paraId="71408EBB" w14:textId="60C4ACDD" w:rsidR="008C4143" w:rsidRPr="00CD71FE" w:rsidRDefault="008C4143" w:rsidP="008C4143">
      <w:pPr>
        <w:tabs>
          <w:tab w:val="left" w:pos="284"/>
          <w:tab w:val="left" w:pos="426"/>
        </w:tabs>
        <w:spacing w:after="0" w:line="240" w:lineRule="auto"/>
        <w:jc w:val="both"/>
        <w:rPr>
          <w:rFonts w:ascii="Times New Roman" w:hAnsi="Times New Roman"/>
          <w:bCs/>
          <w:i/>
          <w:iCs/>
          <w:sz w:val="24"/>
          <w:szCs w:val="24"/>
        </w:rPr>
      </w:pPr>
      <w:r w:rsidRPr="00CD71FE">
        <w:rPr>
          <w:rFonts w:ascii="Times New Roman" w:hAnsi="Times New Roman"/>
          <w:bCs/>
          <w:i/>
          <w:iCs/>
          <w:sz w:val="24"/>
          <w:szCs w:val="24"/>
        </w:rPr>
        <w:t xml:space="preserve">         </w:t>
      </w:r>
      <w:r>
        <w:rPr>
          <w:rFonts w:ascii="Times New Roman" w:hAnsi="Times New Roman"/>
          <w:bCs/>
          <w:i/>
          <w:iCs/>
          <w:sz w:val="24"/>
          <w:szCs w:val="24"/>
        </w:rPr>
        <w:t xml:space="preserve">  </w:t>
      </w:r>
      <w:r>
        <w:rPr>
          <w:rFonts w:ascii="Times New Roman" w:hAnsi="Times New Roman"/>
          <w:b/>
          <w:sz w:val="24"/>
          <w:szCs w:val="24"/>
        </w:rPr>
        <w:t>9</w:t>
      </w:r>
      <w:r w:rsidRPr="00CD71FE">
        <w:rPr>
          <w:rFonts w:ascii="Times New Roman" w:hAnsi="Times New Roman"/>
          <w:b/>
          <w:sz w:val="24"/>
          <w:szCs w:val="24"/>
        </w:rPr>
        <w:t>)</w:t>
      </w:r>
      <w:r>
        <w:rPr>
          <w:rFonts w:ascii="Times New Roman" w:hAnsi="Times New Roman"/>
          <w:bCs/>
          <w:i/>
          <w:iCs/>
          <w:sz w:val="24"/>
          <w:szCs w:val="24"/>
        </w:rPr>
        <w:t xml:space="preserve"> </w:t>
      </w:r>
      <w:r w:rsidRPr="00CD71FE">
        <w:rPr>
          <w:rFonts w:ascii="Times New Roman" w:hAnsi="Times New Roman"/>
          <w:bCs/>
          <w:sz w:val="24"/>
          <w:szCs w:val="24"/>
        </w:rPr>
        <w:t>İhale yetkilisi, </w:t>
      </w:r>
      <w:r w:rsidRPr="00CD71FE">
        <w:rPr>
          <w:rFonts w:ascii="Times New Roman" w:hAnsi="Times New Roman"/>
          <w:sz w:val="24"/>
          <w:szCs w:val="24"/>
        </w:rPr>
        <w:t>ihale komisyonlarının başkan ve üyeleri ile ihale işlemlerinden sözleşme yapılmasına kadar ihale sürecindeki her aşamada görev alan diğer ilgililerin; görevlerini kanuni gereklere uygun veya tarafsızlıkla yapmadıklarının, taraflardan birinin zararına yol açacak ihmalde veya kusurlu hareketlerde bulunduklarının tespiti hâlinde, haklarında ilgili mevzuat gereğince disiplin cezası uygulanması durumu</w:t>
      </w:r>
      <w:r>
        <w:rPr>
          <w:rFonts w:ascii="Times New Roman" w:hAnsi="Times New Roman"/>
          <w:sz w:val="24"/>
          <w:szCs w:val="24"/>
        </w:rPr>
        <w:t xml:space="preserve"> </w:t>
      </w:r>
      <w:r w:rsidRPr="00E166F3">
        <w:rPr>
          <w:rFonts w:ascii="Times New Roman" w:hAnsi="Times New Roman"/>
          <w:i/>
          <w:color w:val="0070C0"/>
          <w:sz w:val="20"/>
          <w:szCs w:val="24"/>
        </w:rPr>
        <w:t>(Millî Eğitim Bakanlığı Taşıma Yoluyla Eğitime Erişim Yönetmeliği Madde 21/2)</w:t>
      </w:r>
    </w:p>
    <w:p w14:paraId="099B4607" w14:textId="77777777" w:rsidR="0034458F" w:rsidRPr="00CD71FE" w:rsidRDefault="0034458F" w:rsidP="0034458F">
      <w:pPr>
        <w:spacing w:after="0" w:line="240" w:lineRule="auto"/>
        <w:rPr>
          <w:rFonts w:ascii="Times New Roman" w:hAnsi="Times New Roman"/>
          <w:sz w:val="24"/>
          <w:szCs w:val="24"/>
          <w:lang w:eastAsia="en-US" w:bidi="en-US"/>
        </w:rPr>
      </w:pPr>
    </w:p>
    <w:p w14:paraId="7B4FB4DE" w14:textId="32210DD5" w:rsidR="00D71227" w:rsidRPr="00CD71FE" w:rsidRDefault="00D71227" w:rsidP="00DD4677">
      <w:pPr>
        <w:pStyle w:val="Balk2"/>
        <w:ind w:firstLine="708"/>
      </w:pPr>
      <w:bookmarkStart w:id="30" w:name="_Toc396489161"/>
      <w:bookmarkStart w:id="31" w:name="_Toc398114402"/>
      <w:bookmarkStart w:id="32" w:name="_Toc466637572"/>
      <w:bookmarkEnd w:id="26"/>
      <w:bookmarkEnd w:id="27"/>
      <w:bookmarkEnd w:id="28"/>
      <w:bookmarkEnd w:id="29"/>
      <w:r w:rsidRPr="00CD71FE">
        <w:rPr>
          <w:spacing w:val="-1"/>
          <w:lang w:eastAsia="en-US"/>
        </w:rPr>
        <w:t xml:space="preserve">5.1. </w:t>
      </w:r>
      <w:r w:rsidRPr="00CD71FE">
        <w:rPr>
          <w:spacing w:val="-1"/>
        </w:rPr>
        <w:t>Denetim Bulguları</w:t>
      </w:r>
    </w:p>
    <w:p w14:paraId="3BDAABB3" w14:textId="3CBF2B81" w:rsidR="00D71227" w:rsidRPr="00CD71FE" w:rsidRDefault="00D71227" w:rsidP="00D71227">
      <w:pPr>
        <w:suppressAutoHyphens/>
        <w:spacing w:before="120" w:after="120" w:line="240" w:lineRule="auto"/>
        <w:ind w:firstLine="709"/>
        <w:jc w:val="both"/>
        <w:rPr>
          <w:rFonts w:ascii="Times New Roman" w:hAnsi="Times New Roman"/>
          <w:sz w:val="24"/>
          <w:szCs w:val="24"/>
          <w:lang w:eastAsia="zh-CN"/>
        </w:rPr>
      </w:pPr>
      <w:r w:rsidRPr="00CD71FE">
        <w:rPr>
          <w:rFonts w:ascii="Times New Roman" w:hAnsi="Times New Roman"/>
          <w:i/>
          <w:sz w:val="24"/>
          <w:szCs w:val="24"/>
        </w:rPr>
        <w:t>Bu</w:t>
      </w:r>
      <w:r w:rsidRPr="00CD71FE">
        <w:rPr>
          <w:rFonts w:ascii="Times New Roman" w:hAnsi="Times New Roman"/>
          <w:sz w:val="24"/>
          <w:szCs w:val="24"/>
        </w:rPr>
        <w:t xml:space="preserve"> </w:t>
      </w:r>
      <w:r w:rsidRPr="00CD71FE">
        <w:rPr>
          <w:rFonts w:ascii="Times New Roman" w:hAnsi="Times New Roman"/>
          <w:i/>
          <w:sz w:val="24"/>
          <w:szCs w:val="24"/>
        </w:rPr>
        <w:t xml:space="preserve">bölümde; denetim alanının incelenmesi ve değerlendirilmesinden sonra yeterli ve uygun denetim kanıtlarıyla desteklenecek şekilde tespiti yapılan ve inceleme soruşturmayı gerektirmeyen durum, eksik iş ve işlemler, aykırılıklar sebepleriyle birlikte ve ilgili mevzuat hükümleri açıkça referans verilerek net ifadelerle açıklanır. </w:t>
      </w:r>
      <w:r w:rsidRPr="00CD71FE">
        <w:rPr>
          <w:rFonts w:ascii="Times New Roman" w:hAnsi="Times New Roman"/>
          <w:i/>
          <w:sz w:val="24"/>
          <w:szCs w:val="24"/>
          <w:lang w:eastAsia="zh-CN"/>
        </w:rPr>
        <w:t>Bulgular değerlendirilirken; mevzuat, üst politika belgelerinde</w:t>
      </w:r>
      <w:r w:rsidR="009F4EAE">
        <w:rPr>
          <w:rFonts w:ascii="Times New Roman" w:hAnsi="Times New Roman"/>
          <w:i/>
          <w:sz w:val="24"/>
          <w:szCs w:val="24"/>
          <w:lang w:eastAsia="zh-CN"/>
        </w:rPr>
        <w:t xml:space="preserve"> (</w:t>
      </w:r>
      <w:r w:rsidRPr="00CD71FE">
        <w:rPr>
          <w:rFonts w:ascii="Times New Roman" w:hAnsi="Times New Roman"/>
          <w:bCs/>
          <w:i/>
          <w:sz w:val="24"/>
          <w:szCs w:val="24"/>
          <w:lang w:eastAsia="zh-CN"/>
        </w:rPr>
        <w:t>Kalkınma Planı, Hükümet Programı, Millî Eğitim Bakanlığı Stratejik Planı)</w:t>
      </w:r>
      <w:r w:rsidRPr="00CD71FE">
        <w:rPr>
          <w:rFonts w:ascii="Times New Roman" w:hAnsi="Times New Roman"/>
          <w:i/>
          <w:sz w:val="24"/>
          <w:szCs w:val="24"/>
          <w:lang w:eastAsia="zh-CN"/>
        </w:rPr>
        <w:t xml:space="preserve"> eğitimle ilgili ortaya konulmuş amaç ve hedefler göz önünde bulundurulur.</w:t>
      </w:r>
    </w:p>
    <w:p w14:paraId="4EF9C007" w14:textId="77777777" w:rsidR="00D71227" w:rsidRPr="00CD71FE" w:rsidRDefault="00D71227" w:rsidP="00D71227">
      <w:pPr>
        <w:suppressAutoHyphens/>
        <w:spacing w:before="120" w:after="120" w:line="360" w:lineRule="auto"/>
        <w:ind w:firstLine="709"/>
        <w:jc w:val="both"/>
        <w:rPr>
          <w:rFonts w:ascii="Times New Roman" w:hAnsi="Times New Roman"/>
          <w:sz w:val="24"/>
          <w:szCs w:val="24"/>
          <w:lang w:eastAsia="zh-CN"/>
        </w:rPr>
      </w:pPr>
      <w:r w:rsidRPr="00CD71FE">
        <w:rPr>
          <w:rFonts w:ascii="Times New Roman" w:hAnsi="Times New Roman"/>
          <w:sz w:val="24"/>
          <w:szCs w:val="24"/>
        </w:rPr>
        <w:t xml:space="preserve">1. ….. </w:t>
      </w:r>
    </w:p>
    <w:p w14:paraId="5E48A9C1" w14:textId="77777777" w:rsidR="00D71227" w:rsidRPr="00CD71FE" w:rsidRDefault="00D71227" w:rsidP="00D71227">
      <w:pPr>
        <w:widowControl w:val="0"/>
        <w:autoSpaceDE w:val="0"/>
        <w:autoSpaceDN w:val="0"/>
        <w:adjustRightInd w:val="0"/>
        <w:spacing w:before="120" w:after="120" w:line="360" w:lineRule="auto"/>
        <w:ind w:firstLine="709"/>
        <w:jc w:val="both"/>
        <w:rPr>
          <w:rFonts w:ascii="Times New Roman" w:hAnsi="Times New Roman"/>
          <w:sz w:val="24"/>
          <w:szCs w:val="24"/>
        </w:rPr>
      </w:pPr>
      <w:r w:rsidRPr="00CD71FE">
        <w:rPr>
          <w:rFonts w:ascii="Times New Roman" w:hAnsi="Times New Roman"/>
          <w:sz w:val="24"/>
          <w:szCs w:val="24"/>
        </w:rPr>
        <w:t>Tespit edilmiştir/görülmüştür/anlaşılmıştır vb.</w:t>
      </w:r>
    </w:p>
    <w:p w14:paraId="3EC524A4" w14:textId="5E0A7373" w:rsidR="00D71227" w:rsidRPr="00CD71FE" w:rsidRDefault="00D71227" w:rsidP="00DD4677">
      <w:pPr>
        <w:pStyle w:val="Balk2"/>
        <w:ind w:firstLine="708"/>
      </w:pPr>
      <w:r w:rsidRPr="00CD71FE">
        <w:rPr>
          <w:spacing w:val="-1"/>
          <w:lang w:eastAsia="en-US"/>
        </w:rPr>
        <w:t>5.2. Çözüm önerileri</w:t>
      </w:r>
      <w:r w:rsidRPr="00CD71FE">
        <w:t xml:space="preserve"> </w:t>
      </w:r>
    </w:p>
    <w:p w14:paraId="2C1B6E63" w14:textId="25031565" w:rsidR="00D71227" w:rsidRPr="00CD71FE" w:rsidRDefault="00D71227" w:rsidP="00D71227">
      <w:pPr>
        <w:widowControl w:val="0"/>
        <w:autoSpaceDE w:val="0"/>
        <w:autoSpaceDN w:val="0"/>
        <w:adjustRightInd w:val="0"/>
        <w:spacing w:before="120" w:after="120" w:line="240" w:lineRule="auto"/>
        <w:ind w:firstLine="709"/>
        <w:jc w:val="both"/>
        <w:rPr>
          <w:rFonts w:ascii="Times New Roman" w:hAnsi="Times New Roman"/>
          <w:i/>
          <w:sz w:val="24"/>
          <w:szCs w:val="24"/>
        </w:rPr>
      </w:pPr>
      <w:r w:rsidRPr="00CD71FE">
        <w:rPr>
          <w:rFonts w:ascii="Times New Roman" w:hAnsi="Times New Roman"/>
          <w:i/>
          <w:sz w:val="24"/>
          <w:szCs w:val="24"/>
        </w:rPr>
        <w:t>Bu bölümde; denetim sonunda elde edilen bulguların, mevzuatın uygulanmasındaki sapmaların düzeltilmesine/giderilmesine; mevzuat, üst politika belgeleri</w:t>
      </w:r>
      <w:r w:rsidR="009F4EAE">
        <w:rPr>
          <w:rFonts w:ascii="Times New Roman" w:hAnsi="Times New Roman"/>
          <w:i/>
          <w:sz w:val="24"/>
          <w:szCs w:val="24"/>
        </w:rPr>
        <w:t xml:space="preserve"> (</w:t>
      </w:r>
      <w:r w:rsidRPr="00CD71FE">
        <w:rPr>
          <w:rFonts w:ascii="Times New Roman" w:hAnsi="Times New Roman"/>
          <w:i/>
          <w:sz w:val="24"/>
          <w:szCs w:val="24"/>
        </w:rPr>
        <w:t xml:space="preserve">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CD71FE">
        <w:rPr>
          <w:rFonts w:ascii="Times New Roman" w:hAnsi="Times New Roman"/>
          <w:sz w:val="24"/>
          <w:szCs w:val="24"/>
        </w:rPr>
        <w:t>önerilere yer verilir. Her bulguya ilişkin çözüm önerisi ayrıntılı olarak yazılır</w:t>
      </w:r>
      <w:r w:rsidRPr="00CD71FE">
        <w:rPr>
          <w:rFonts w:ascii="Times New Roman" w:hAnsi="Times New Roman"/>
          <w:i/>
          <w:sz w:val="24"/>
          <w:szCs w:val="24"/>
        </w:rPr>
        <w:t>.</w:t>
      </w:r>
    </w:p>
    <w:p w14:paraId="33669865" w14:textId="77777777" w:rsidR="00D71227" w:rsidRPr="00CD71FE" w:rsidRDefault="00D71227" w:rsidP="00D71227">
      <w:pPr>
        <w:suppressAutoHyphens/>
        <w:spacing w:before="120" w:after="120" w:line="360" w:lineRule="auto"/>
        <w:ind w:firstLine="709"/>
        <w:jc w:val="both"/>
        <w:rPr>
          <w:rFonts w:ascii="Times New Roman" w:hAnsi="Times New Roman"/>
          <w:sz w:val="24"/>
          <w:szCs w:val="24"/>
          <w:lang w:eastAsia="zh-CN"/>
        </w:rPr>
      </w:pPr>
      <w:r w:rsidRPr="00CD71FE">
        <w:rPr>
          <w:rFonts w:ascii="Times New Roman" w:hAnsi="Times New Roman"/>
          <w:sz w:val="24"/>
          <w:szCs w:val="24"/>
        </w:rPr>
        <w:t xml:space="preserve">1. ….. </w:t>
      </w:r>
    </w:p>
    <w:p w14:paraId="7F04EEF2" w14:textId="696C42EA" w:rsidR="00D71227" w:rsidRPr="00CD71FE" w:rsidRDefault="00D71227" w:rsidP="00F462AB">
      <w:pPr>
        <w:widowControl w:val="0"/>
        <w:autoSpaceDE w:val="0"/>
        <w:autoSpaceDN w:val="0"/>
        <w:adjustRightInd w:val="0"/>
        <w:spacing w:before="120" w:after="120" w:line="360" w:lineRule="auto"/>
        <w:ind w:firstLine="709"/>
        <w:jc w:val="both"/>
        <w:rPr>
          <w:rFonts w:ascii="Times New Roman" w:hAnsi="Times New Roman"/>
          <w:sz w:val="24"/>
          <w:szCs w:val="24"/>
        </w:rPr>
      </w:pPr>
      <w:r w:rsidRPr="00CD71FE">
        <w:rPr>
          <w:rFonts w:ascii="Times New Roman" w:hAnsi="Times New Roman"/>
          <w:sz w:val="24"/>
          <w:szCs w:val="24"/>
        </w:rPr>
        <w:t>Gerekmektedir/yapılmalıdır/değerlendirilmektedir vb.</w:t>
      </w:r>
      <w:r w:rsidR="0034458F" w:rsidRPr="00CD71FE">
        <w:rPr>
          <w:rFonts w:ascii="Times New Roman" w:hAnsi="Times New Roman"/>
          <w:b/>
          <w:bCs/>
          <w:iCs/>
          <w:noProof/>
          <w:sz w:val="24"/>
          <w:szCs w:val="24"/>
          <w:lang w:eastAsia="en-US" w:bidi="en-US"/>
        </w:rPr>
        <w:tab/>
      </w:r>
    </w:p>
    <w:p w14:paraId="385EA54F" w14:textId="77777777" w:rsidR="0034458F" w:rsidRPr="00CD71FE" w:rsidRDefault="0034458F" w:rsidP="0034458F">
      <w:pPr>
        <w:tabs>
          <w:tab w:val="left" w:pos="709"/>
        </w:tabs>
        <w:spacing w:after="0"/>
        <w:contextualSpacing/>
        <w:jc w:val="both"/>
        <w:outlineLvl w:val="1"/>
        <w:rPr>
          <w:rFonts w:ascii="Times New Roman" w:hAnsi="Times New Roman"/>
          <w:b/>
          <w:bCs/>
          <w:iCs/>
          <w:noProof/>
          <w:sz w:val="24"/>
          <w:szCs w:val="24"/>
          <w:lang w:eastAsia="en-US" w:bidi="en-US"/>
        </w:rPr>
      </w:pPr>
      <w:r w:rsidRPr="00CD71FE">
        <w:rPr>
          <w:rFonts w:ascii="Times New Roman" w:hAnsi="Times New Roman"/>
          <w:b/>
          <w:bCs/>
          <w:iCs/>
          <w:noProof/>
          <w:sz w:val="24"/>
          <w:szCs w:val="24"/>
          <w:lang w:eastAsia="en-US" w:bidi="en-US"/>
        </w:rPr>
        <w:tab/>
      </w:r>
      <w:r w:rsidR="009A40EA" w:rsidRPr="00CD71FE">
        <w:rPr>
          <w:rFonts w:ascii="Times New Roman" w:hAnsi="Times New Roman"/>
          <w:b/>
          <w:bCs/>
          <w:iCs/>
          <w:noProof/>
          <w:sz w:val="24"/>
          <w:szCs w:val="24"/>
          <w:lang w:eastAsia="en-US" w:bidi="en-US"/>
        </w:rPr>
        <w:t>6</w:t>
      </w:r>
      <w:r w:rsidRPr="00CD71FE">
        <w:rPr>
          <w:rFonts w:ascii="Times New Roman" w:hAnsi="Times New Roman"/>
          <w:b/>
          <w:bCs/>
          <w:iCs/>
          <w:noProof/>
          <w:sz w:val="24"/>
          <w:szCs w:val="24"/>
          <w:lang w:eastAsia="en-US" w:bidi="en-US"/>
        </w:rPr>
        <w:t>. İZLEME VE DEĞER</w:t>
      </w:r>
      <w:r w:rsidRPr="00CD71FE">
        <w:rPr>
          <w:rFonts w:ascii="Times New Roman" w:hAnsi="Times New Roman"/>
          <w:b/>
          <w:bCs/>
          <w:iCs/>
          <w:noProof/>
          <w:spacing w:val="-2"/>
          <w:sz w:val="24"/>
          <w:szCs w:val="24"/>
          <w:lang w:eastAsia="en-US" w:bidi="en-US"/>
        </w:rPr>
        <w:t>L</w:t>
      </w:r>
      <w:r w:rsidRPr="00CD71FE">
        <w:rPr>
          <w:rFonts w:ascii="Times New Roman" w:hAnsi="Times New Roman"/>
          <w:b/>
          <w:bCs/>
          <w:iCs/>
          <w:noProof/>
          <w:sz w:val="24"/>
          <w:szCs w:val="24"/>
          <w:lang w:eastAsia="en-US" w:bidi="en-US"/>
        </w:rPr>
        <w:t>E</w:t>
      </w:r>
      <w:r w:rsidRPr="00CD71FE">
        <w:rPr>
          <w:rFonts w:ascii="Times New Roman" w:hAnsi="Times New Roman"/>
          <w:b/>
          <w:bCs/>
          <w:iCs/>
          <w:noProof/>
          <w:spacing w:val="-2"/>
          <w:sz w:val="24"/>
          <w:szCs w:val="24"/>
          <w:lang w:eastAsia="en-US" w:bidi="en-US"/>
        </w:rPr>
        <w:t>N</w:t>
      </w:r>
      <w:r w:rsidRPr="00CD71FE">
        <w:rPr>
          <w:rFonts w:ascii="Times New Roman" w:hAnsi="Times New Roman"/>
          <w:b/>
          <w:bCs/>
          <w:iCs/>
          <w:noProof/>
          <w:sz w:val="24"/>
          <w:szCs w:val="24"/>
          <w:lang w:eastAsia="en-US" w:bidi="en-US"/>
        </w:rPr>
        <w:t>DİRME</w:t>
      </w:r>
      <w:bookmarkEnd w:id="30"/>
      <w:bookmarkEnd w:id="31"/>
      <w:bookmarkEnd w:id="32"/>
    </w:p>
    <w:p w14:paraId="21F89E2B" w14:textId="77777777" w:rsidR="0034458F" w:rsidRPr="00CD71FE" w:rsidRDefault="0034458F" w:rsidP="0034458F">
      <w:pPr>
        <w:widowControl w:val="0"/>
        <w:tabs>
          <w:tab w:val="left" w:pos="2552"/>
        </w:tabs>
        <w:autoSpaceDE w:val="0"/>
        <w:autoSpaceDN w:val="0"/>
        <w:adjustRightInd w:val="0"/>
        <w:spacing w:after="120" w:line="240" w:lineRule="auto"/>
        <w:ind w:firstLine="709"/>
        <w:jc w:val="both"/>
        <w:rPr>
          <w:rFonts w:ascii="Times New Roman" w:hAnsi="Times New Roman"/>
          <w:spacing w:val="1"/>
          <w:sz w:val="24"/>
          <w:szCs w:val="24"/>
        </w:rPr>
      </w:pPr>
      <w:r w:rsidRPr="00CD71FE">
        <w:rPr>
          <w:rFonts w:ascii="Times New Roman" w:hAnsi="Times New Roman"/>
          <w:b/>
          <w:sz w:val="24"/>
          <w:szCs w:val="24"/>
        </w:rPr>
        <w:t>a)</w:t>
      </w:r>
      <w:r w:rsidRPr="00CD71FE">
        <w:rPr>
          <w:rFonts w:ascii="Times New Roman" w:hAnsi="Times New Roman"/>
          <w:sz w:val="24"/>
          <w:szCs w:val="24"/>
        </w:rPr>
        <w:t xml:space="preserve"> </w:t>
      </w:r>
      <w:r w:rsidRPr="00CD71FE">
        <w:rPr>
          <w:rFonts w:ascii="Times New Roman" w:hAnsi="Times New Roman"/>
          <w:b/>
          <w:sz w:val="24"/>
          <w:szCs w:val="24"/>
          <w:u w:val="single"/>
        </w:rPr>
        <w:t>Kurumun daha önce yapılan denetimleriyle ilgili olarak;</w:t>
      </w:r>
      <w:r w:rsidRPr="00CD71FE">
        <w:rPr>
          <w:rFonts w:ascii="Times New Roman" w:hAnsi="Times New Roman"/>
          <w:sz w:val="24"/>
          <w:szCs w:val="24"/>
        </w:rPr>
        <w:t xml:space="preserve"> Bu bölümde; kurumun daha önce yapılan denetimlerine ilişkin olarak denetim </w:t>
      </w:r>
      <w:r w:rsidRPr="00CD71FE">
        <w:rPr>
          <w:rFonts w:ascii="Times New Roman" w:hAnsi="Times New Roman"/>
          <w:spacing w:val="-3"/>
          <w:sz w:val="24"/>
          <w:szCs w:val="24"/>
        </w:rPr>
        <w:t>r</w:t>
      </w:r>
      <w:r w:rsidRPr="00CD71FE">
        <w:rPr>
          <w:rFonts w:ascii="Times New Roman" w:hAnsi="Times New Roman"/>
          <w:sz w:val="24"/>
          <w:szCs w:val="24"/>
        </w:rPr>
        <w:t xml:space="preserve">aporunda </w:t>
      </w:r>
      <w:r w:rsidRPr="00CD71FE">
        <w:rPr>
          <w:rFonts w:ascii="Times New Roman" w:hAnsi="Times New Roman"/>
          <w:spacing w:val="-1"/>
          <w:sz w:val="24"/>
          <w:szCs w:val="24"/>
        </w:rPr>
        <w:t>y</w:t>
      </w:r>
      <w:r w:rsidRPr="00CD71FE">
        <w:rPr>
          <w:rFonts w:ascii="Times New Roman" w:hAnsi="Times New Roman"/>
          <w:sz w:val="24"/>
          <w:szCs w:val="24"/>
        </w:rPr>
        <w:t xml:space="preserve">er alan </w:t>
      </w:r>
      <w:r w:rsidRPr="00CD71FE">
        <w:rPr>
          <w:rFonts w:ascii="Times New Roman" w:hAnsi="Times New Roman"/>
          <w:spacing w:val="-1"/>
          <w:sz w:val="24"/>
          <w:szCs w:val="24"/>
        </w:rPr>
        <w:t>t</w:t>
      </w:r>
      <w:r w:rsidRPr="00CD71FE">
        <w:rPr>
          <w:rFonts w:ascii="Times New Roman" w:hAnsi="Times New Roman"/>
          <w:spacing w:val="-2"/>
          <w:sz w:val="24"/>
          <w:szCs w:val="24"/>
        </w:rPr>
        <w:t>e</w:t>
      </w:r>
      <w:r w:rsidRPr="00CD71FE">
        <w:rPr>
          <w:rFonts w:ascii="Times New Roman" w:hAnsi="Times New Roman"/>
          <w:spacing w:val="1"/>
          <w:sz w:val="24"/>
          <w:szCs w:val="24"/>
        </w:rPr>
        <w:t>s</w:t>
      </w:r>
      <w:r w:rsidRPr="00CD71FE">
        <w:rPr>
          <w:rFonts w:ascii="Times New Roman" w:hAnsi="Times New Roman"/>
          <w:sz w:val="24"/>
          <w:szCs w:val="24"/>
        </w:rPr>
        <w:t>pit</w:t>
      </w:r>
      <w:r w:rsidRPr="00CD71FE">
        <w:rPr>
          <w:rFonts w:ascii="Times New Roman" w:hAnsi="Times New Roman"/>
          <w:spacing w:val="-2"/>
          <w:sz w:val="24"/>
          <w:szCs w:val="24"/>
        </w:rPr>
        <w:t xml:space="preserve"> </w:t>
      </w:r>
      <w:r w:rsidRPr="00CD71FE">
        <w:rPr>
          <w:rFonts w:ascii="Times New Roman" w:hAnsi="Times New Roman"/>
          <w:spacing w:val="-1"/>
          <w:sz w:val="24"/>
          <w:szCs w:val="24"/>
        </w:rPr>
        <w:t>v</w:t>
      </w:r>
      <w:r w:rsidRPr="00CD71FE">
        <w:rPr>
          <w:rFonts w:ascii="Times New Roman" w:hAnsi="Times New Roman"/>
          <w:sz w:val="24"/>
          <w:szCs w:val="24"/>
        </w:rPr>
        <w:t>e ö</w:t>
      </w:r>
      <w:r w:rsidRPr="00CD71FE">
        <w:rPr>
          <w:rFonts w:ascii="Times New Roman" w:hAnsi="Times New Roman"/>
          <w:spacing w:val="-1"/>
          <w:sz w:val="24"/>
          <w:szCs w:val="24"/>
        </w:rPr>
        <w:t>n</w:t>
      </w:r>
      <w:r w:rsidRPr="00CD71FE">
        <w:rPr>
          <w:rFonts w:ascii="Times New Roman" w:hAnsi="Times New Roman"/>
          <w:sz w:val="24"/>
          <w:szCs w:val="24"/>
        </w:rPr>
        <w:t>er</w:t>
      </w:r>
      <w:r w:rsidRPr="00CD71FE">
        <w:rPr>
          <w:rFonts w:ascii="Times New Roman" w:hAnsi="Times New Roman"/>
          <w:spacing w:val="1"/>
          <w:sz w:val="24"/>
          <w:szCs w:val="24"/>
        </w:rPr>
        <w:t>i</w:t>
      </w:r>
      <w:r w:rsidRPr="00CD71FE">
        <w:rPr>
          <w:rFonts w:ascii="Times New Roman" w:hAnsi="Times New Roman"/>
          <w:sz w:val="24"/>
          <w:szCs w:val="24"/>
        </w:rPr>
        <w:t>le</w:t>
      </w:r>
      <w:r w:rsidRPr="00CD71FE">
        <w:rPr>
          <w:rFonts w:ascii="Times New Roman" w:hAnsi="Times New Roman"/>
          <w:spacing w:val="-2"/>
          <w:sz w:val="24"/>
          <w:szCs w:val="24"/>
        </w:rPr>
        <w:t>r</w:t>
      </w:r>
      <w:r w:rsidRPr="00CD71FE">
        <w:rPr>
          <w:rFonts w:ascii="Times New Roman" w:hAnsi="Times New Roman"/>
          <w:spacing w:val="1"/>
          <w:sz w:val="24"/>
          <w:szCs w:val="24"/>
        </w:rPr>
        <w:t>i</w:t>
      </w:r>
      <w:r w:rsidRPr="00CD71FE">
        <w:rPr>
          <w:rFonts w:ascii="Times New Roman" w:hAnsi="Times New Roman"/>
          <w:sz w:val="24"/>
          <w:szCs w:val="24"/>
        </w:rPr>
        <w:t>n uy</w:t>
      </w:r>
      <w:r w:rsidRPr="00CD71FE">
        <w:rPr>
          <w:rFonts w:ascii="Times New Roman" w:hAnsi="Times New Roman"/>
          <w:spacing w:val="-2"/>
          <w:sz w:val="24"/>
          <w:szCs w:val="24"/>
        </w:rPr>
        <w:t>g</w:t>
      </w:r>
      <w:r w:rsidRPr="00CD71FE">
        <w:rPr>
          <w:rFonts w:ascii="Times New Roman" w:hAnsi="Times New Roman"/>
          <w:sz w:val="24"/>
          <w:szCs w:val="24"/>
        </w:rPr>
        <w:t>ulanm</w:t>
      </w:r>
      <w:r w:rsidRPr="00CD71FE">
        <w:rPr>
          <w:rFonts w:ascii="Times New Roman" w:hAnsi="Times New Roman"/>
          <w:spacing w:val="-2"/>
          <w:sz w:val="24"/>
          <w:szCs w:val="24"/>
        </w:rPr>
        <w:t>a</w:t>
      </w:r>
      <w:r w:rsidRPr="00CD71FE">
        <w:rPr>
          <w:rFonts w:ascii="Times New Roman" w:hAnsi="Times New Roman"/>
          <w:spacing w:val="-1"/>
          <w:sz w:val="24"/>
          <w:szCs w:val="24"/>
        </w:rPr>
        <w:t>s</w:t>
      </w:r>
      <w:r w:rsidRPr="00CD71FE">
        <w:rPr>
          <w:rFonts w:ascii="Times New Roman" w:hAnsi="Times New Roman"/>
          <w:spacing w:val="1"/>
          <w:sz w:val="24"/>
          <w:szCs w:val="24"/>
        </w:rPr>
        <w:t>ı</w:t>
      </w:r>
      <w:r w:rsidRPr="00CD71FE">
        <w:rPr>
          <w:rFonts w:ascii="Times New Roman" w:hAnsi="Times New Roman"/>
          <w:spacing w:val="-1"/>
          <w:sz w:val="24"/>
          <w:szCs w:val="24"/>
        </w:rPr>
        <w:t>n</w:t>
      </w:r>
      <w:r w:rsidRPr="00CD71FE">
        <w:rPr>
          <w:rFonts w:ascii="Times New Roman" w:hAnsi="Times New Roman"/>
          <w:sz w:val="24"/>
          <w:szCs w:val="24"/>
        </w:rPr>
        <w:t xml:space="preserve">a/giderilmesine yönelik kurum tarafından yapılan çalışmalar, gelişim planı hazırlanıp hazırlanmadığı, </w:t>
      </w:r>
      <w:r w:rsidRPr="00CD71FE">
        <w:rPr>
          <w:rFonts w:ascii="Times New Roman" w:hAnsi="Times New Roman"/>
          <w:spacing w:val="3"/>
          <w:sz w:val="24"/>
          <w:szCs w:val="24"/>
        </w:rPr>
        <w:t>hazırlanan</w:t>
      </w:r>
      <w:r w:rsidRPr="00CD71FE">
        <w:rPr>
          <w:rFonts w:ascii="Times New Roman" w:hAnsi="Times New Roman"/>
          <w:sz w:val="24"/>
          <w:szCs w:val="24"/>
        </w:rPr>
        <w:t xml:space="preserve"> </w:t>
      </w:r>
      <w:r w:rsidRPr="00CD71FE">
        <w:rPr>
          <w:rFonts w:ascii="Times New Roman" w:hAnsi="Times New Roman"/>
          <w:spacing w:val="1"/>
          <w:sz w:val="24"/>
          <w:szCs w:val="24"/>
        </w:rPr>
        <w:t>“</w:t>
      </w:r>
      <w:r w:rsidRPr="00CD71FE">
        <w:rPr>
          <w:rFonts w:ascii="Times New Roman" w:hAnsi="Times New Roman"/>
          <w:sz w:val="24"/>
          <w:szCs w:val="24"/>
        </w:rPr>
        <w:t>Ge</w:t>
      </w:r>
      <w:r w:rsidRPr="00CD71FE">
        <w:rPr>
          <w:rFonts w:ascii="Times New Roman" w:hAnsi="Times New Roman"/>
          <w:spacing w:val="-2"/>
          <w:sz w:val="24"/>
          <w:szCs w:val="24"/>
        </w:rPr>
        <w:t>l</w:t>
      </w:r>
      <w:r w:rsidRPr="00CD71FE">
        <w:rPr>
          <w:rFonts w:ascii="Times New Roman" w:hAnsi="Times New Roman"/>
          <w:spacing w:val="1"/>
          <w:sz w:val="24"/>
          <w:szCs w:val="24"/>
        </w:rPr>
        <w:t>i</w:t>
      </w:r>
      <w:r w:rsidRPr="00CD71FE">
        <w:rPr>
          <w:rFonts w:ascii="Times New Roman" w:hAnsi="Times New Roman"/>
          <w:spacing w:val="-1"/>
          <w:sz w:val="24"/>
          <w:szCs w:val="24"/>
        </w:rPr>
        <w:t>şi</w:t>
      </w:r>
      <w:r w:rsidRPr="00CD71FE">
        <w:rPr>
          <w:rFonts w:ascii="Times New Roman" w:hAnsi="Times New Roman"/>
          <w:sz w:val="24"/>
          <w:szCs w:val="24"/>
        </w:rPr>
        <w:t>m Pla</w:t>
      </w:r>
      <w:r w:rsidRPr="00CD71FE">
        <w:rPr>
          <w:rFonts w:ascii="Times New Roman" w:hAnsi="Times New Roman"/>
          <w:spacing w:val="-1"/>
          <w:sz w:val="24"/>
          <w:szCs w:val="24"/>
        </w:rPr>
        <w:t>n</w:t>
      </w:r>
      <w:r w:rsidRPr="00CD71FE">
        <w:rPr>
          <w:rFonts w:ascii="Times New Roman" w:hAnsi="Times New Roman"/>
          <w:spacing w:val="1"/>
          <w:sz w:val="24"/>
          <w:szCs w:val="24"/>
        </w:rPr>
        <w:t>ı</w:t>
      </w:r>
      <w:r w:rsidRPr="00CD71FE">
        <w:rPr>
          <w:rFonts w:ascii="Times New Roman" w:hAnsi="Times New Roman"/>
          <w:sz w:val="24"/>
          <w:szCs w:val="24"/>
        </w:rPr>
        <w:t>”</w:t>
      </w:r>
      <w:r w:rsidRPr="00CD71FE">
        <w:rPr>
          <w:rFonts w:ascii="Times New Roman" w:hAnsi="Times New Roman"/>
          <w:spacing w:val="-1"/>
          <w:sz w:val="24"/>
          <w:szCs w:val="24"/>
        </w:rPr>
        <w:t xml:space="preserve"> </w:t>
      </w:r>
      <w:r w:rsidRPr="00CD71FE">
        <w:rPr>
          <w:rFonts w:ascii="Times New Roman" w:hAnsi="Times New Roman"/>
          <w:spacing w:val="1"/>
          <w:sz w:val="24"/>
          <w:szCs w:val="24"/>
        </w:rPr>
        <w:t>ç</w:t>
      </w:r>
      <w:r w:rsidRPr="00CD71FE">
        <w:rPr>
          <w:rFonts w:ascii="Times New Roman" w:hAnsi="Times New Roman"/>
          <w:sz w:val="24"/>
          <w:szCs w:val="24"/>
        </w:rPr>
        <w:t>e</w:t>
      </w:r>
      <w:r w:rsidRPr="00CD71FE">
        <w:rPr>
          <w:rFonts w:ascii="Times New Roman" w:hAnsi="Times New Roman"/>
          <w:spacing w:val="-2"/>
          <w:sz w:val="24"/>
          <w:szCs w:val="24"/>
        </w:rPr>
        <w:t>r</w:t>
      </w:r>
      <w:r w:rsidRPr="00CD71FE">
        <w:rPr>
          <w:rFonts w:ascii="Times New Roman" w:hAnsi="Times New Roman"/>
          <w:spacing w:val="1"/>
          <w:sz w:val="24"/>
          <w:szCs w:val="24"/>
        </w:rPr>
        <w:t>ç</w:t>
      </w:r>
      <w:r w:rsidRPr="00CD71FE">
        <w:rPr>
          <w:rFonts w:ascii="Times New Roman" w:hAnsi="Times New Roman"/>
          <w:sz w:val="24"/>
          <w:szCs w:val="24"/>
        </w:rPr>
        <w:t>ev</w:t>
      </w:r>
      <w:r w:rsidRPr="00CD71FE">
        <w:rPr>
          <w:rFonts w:ascii="Times New Roman" w:hAnsi="Times New Roman"/>
          <w:spacing w:val="-3"/>
          <w:sz w:val="24"/>
          <w:szCs w:val="24"/>
        </w:rPr>
        <w:t>e</w:t>
      </w:r>
      <w:r w:rsidRPr="00CD71FE">
        <w:rPr>
          <w:rFonts w:ascii="Times New Roman" w:hAnsi="Times New Roman"/>
          <w:spacing w:val="1"/>
          <w:sz w:val="24"/>
          <w:szCs w:val="24"/>
        </w:rPr>
        <w:t>si</w:t>
      </w:r>
      <w:r w:rsidRPr="00CD71FE">
        <w:rPr>
          <w:rFonts w:ascii="Times New Roman" w:hAnsi="Times New Roman"/>
          <w:spacing w:val="-1"/>
          <w:sz w:val="24"/>
          <w:szCs w:val="24"/>
        </w:rPr>
        <w:t>n</w:t>
      </w:r>
      <w:r w:rsidRPr="00CD71FE">
        <w:rPr>
          <w:rFonts w:ascii="Times New Roman" w:hAnsi="Times New Roman"/>
          <w:sz w:val="24"/>
          <w:szCs w:val="24"/>
        </w:rPr>
        <w:t xml:space="preserve">de kurum tarafından </w:t>
      </w:r>
      <w:r w:rsidRPr="00CD71FE">
        <w:rPr>
          <w:rFonts w:ascii="Times New Roman" w:hAnsi="Times New Roman"/>
          <w:spacing w:val="-1"/>
          <w:sz w:val="24"/>
          <w:szCs w:val="24"/>
        </w:rPr>
        <w:t>y</w:t>
      </w:r>
      <w:r w:rsidRPr="00CD71FE">
        <w:rPr>
          <w:rFonts w:ascii="Times New Roman" w:hAnsi="Times New Roman"/>
          <w:sz w:val="24"/>
          <w:szCs w:val="24"/>
        </w:rPr>
        <w:t>ü</w:t>
      </w:r>
      <w:r w:rsidRPr="00CD71FE">
        <w:rPr>
          <w:rFonts w:ascii="Times New Roman" w:hAnsi="Times New Roman"/>
          <w:spacing w:val="-2"/>
          <w:sz w:val="24"/>
          <w:szCs w:val="24"/>
        </w:rPr>
        <w:t>r</w:t>
      </w:r>
      <w:r w:rsidRPr="00CD71FE">
        <w:rPr>
          <w:rFonts w:ascii="Times New Roman" w:hAnsi="Times New Roman"/>
          <w:sz w:val="24"/>
          <w:szCs w:val="24"/>
        </w:rPr>
        <w:t>ü</w:t>
      </w:r>
      <w:r w:rsidRPr="00CD71FE">
        <w:rPr>
          <w:rFonts w:ascii="Times New Roman" w:hAnsi="Times New Roman"/>
          <w:spacing w:val="-2"/>
          <w:sz w:val="24"/>
          <w:szCs w:val="24"/>
        </w:rPr>
        <w:t>t</w:t>
      </w:r>
      <w:r w:rsidRPr="00CD71FE">
        <w:rPr>
          <w:rFonts w:ascii="Times New Roman" w:hAnsi="Times New Roman"/>
          <w:sz w:val="24"/>
          <w:szCs w:val="24"/>
        </w:rPr>
        <w:t>ülen</w:t>
      </w:r>
      <w:r w:rsidRPr="00CD71FE">
        <w:rPr>
          <w:rFonts w:ascii="Times New Roman" w:hAnsi="Times New Roman"/>
          <w:spacing w:val="-1"/>
          <w:sz w:val="24"/>
          <w:szCs w:val="24"/>
        </w:rPr>
        <w:t xml:space="preserve"> </w:t>
      </w:r>
      <w:r w:rsidRPr="00CD71FE">
        <w:rPr>
          <w:rFonts w:ascii="Times New Roman" w:hAnsi="Times New Roman"/>
          <w:spacing w:val="1"/>
          <w:sz w:val="24"/>
          <w:szCs w:val="24"/>
        </w:rPr>
        <w:t>ç</w:t>
      </w:r>
      <w:r w:rsidRPr="00CD71FE">
        <w:rPr>
          <w:rFonts w:ascii="Times New Roman" w:hAnsi="Times New Roman"/>
          <w:sz w:val="24"/>
          <w:szCs w:val="24"/>
        </w:rPr>
        <w:t>a</w:t>
      </w:r>
      <w:r w:rsidRPr="00CD71FE">
        <w:rPr>
          <w:rFonts w:ascii="Times New Roman" w:hAnsi="Times New Roman"/>
          <w:spacing w:val="-2"/>
          <w:sz w:val="24"/>
          <w:szCs w:val="24"/>
        </w:rPr>
        <w:t>l</w:t>
      </w:r>
      <w:r w:rsidRPr="00CD71FE">
        <w:rPr>
          <w:rFonts w:ascii="Times New Roman" w:hAnsi="Times New Roman"/>
          <w:spacing w:val="1"/>
          <w:sz w:val="24"/>
          <w:szCs w:val="24"/>
        </w:rPr>
        <w:t>ı</w:t>
      </w:r>
      <w:r w:rsidRPr="00CD71FE">
        <w:rPr>
          <w:rFonts w:ascii="Times New Roman" w:hAnsi="Times New Roman"/>
          <w:spacing w:val="-1"/>
          <w:sz w:val="24"/>
          <w:szCs w:val="24"/>
        </w:rPr>
        <w:t>ş</w:t>
      </w:r>
      <w:r w:rsidRPr="00CD71FE">
        <w:rPr>
          <w:rFonts w:ascii="Times New Roman" w:hAnsi="Times New Roman"/>
          <w:spacing w:val="1"/>
          <w:sz w:val="24"/>
          <w:szCs w:val="24"/>
        </w:rPr>
        <w:t>m</w:t>
      </w:r>
      <w:r w:rsidRPr="00CD71FE">
        <w:rPr>
          <w:rFonts w:ascii="Times New Roman" w:hAnsi="Times New Roman"/>
          <w:spacing w:val="-2"/>
          <w:sz w:val="24"/>
          <w:szCs w:val="24"/>
        </w:rPr>
        <w:t>a</w:t>
      </w:r>
      <w:r w:rsidRPr="00CD71FE">
        <w:rPr>
          <w:rFonts w:ascii="Times New Roman" w:hAnsi="Times New Roman"/>
          <w:sz w:val="24"/>
          <w:szCs w:val="24"/>
        </w:rPr>
        <w:t xml:space="preserve">lar </w:t>
      </w:r>
      <w:r w:rsidRPr="00CD71FE">
        <w:rPr>
          <w:rFonts w:ascii="Times New Roman" w:hAnsi="Times New Roman"/>
          <w:spacing w:val="-1"/>
          <w:sz w:val="24"/>
          <w:szCs w:val="24"/>
        </w:rPr>
        <w:t>v</w:t>
      </w:r>
      <w:r w:rsidRPr="00CD71FE">
        <w:rPr>
          <w:rFonts w:ascii="Times New Roman" w:hAnsi="Times New Roman"/>
          <w:sz w:val="24"/>
          <w:szCs w:val="24"/>
        </w:rPr>
        <w:t>e dü</w:t>
      </w:r>
      <w:r w:rsidRPr="00CD71FE">
        <w:rPr>
          <w:rFonts w:ascii="Times New Roman" w:hAnsi="Times New Roman"/>
          <w:spacing w:val="-2"/>
          <w:sz w:val="24"/>
          <w:szCs w:val="24"/>
        </w:rPr>
        <w:t>z</w:t>
      </w:r>
      <w:r w:rsidRPr="00CD71FE">
        <w:rPr>
          <w:rFonts w:ascii="Times New Roman" w:hAnsi="Times New Roman"/>
          <w:sz w:val="24"/>
          <w:szCs w:val="24"/>
        </w:rPr>
        <w:t>ey</w:t>
      </w:r>
      <w:r w:rsidRPr="00CD71FE">
        <w:rPr>
          <w:rFonts w:ascii="Times New Roman" w:hAnsi="Times New Roman"/>
          <w:spacing w:val="-2"/>
          <w:sz w:val="24"/>
          <w:szCs w:val="24"/>
        </w:rPr>
        <w:t>i</w:t>
      </w:r>
      <w:r w:rsidRPr="00CD71FE">
        <w:rPr>
          <w:rFonts w:ascii="Times New Roman" w:hAnsi="Times New Roman"/>
          <w:spacing w:val="-1"/>
          <w:sz w:val="24"/>
          <w:szCs w:val="24"/>
        </w:rPr>
        <w:t xml:space="preserve"> d</w:t>
      </w:r>
      <w:r w:rsidRPr="00CD71FE">
        <w:rPr>
          <w:rFonts w:ascii="Times New Roman" w:hAnsi="Times New Roman"/>
          <w:sz w:val="24"/>
          <w:szCs w:val="24"/>
        </w:rPr>
        <w:t>e</w:t>
      </w:r>
      <w:r w:rsidRPr="00CD71FE">
        <w:rPr>
          <w:rFonts w:ascii="Times New Roman" w:hAnsi="Times New Roman"/>
          <w:spacing w:val="-1"/>
          <w:sz w:val="24"/>
          <w:szCs w:val="24"/>
        </w:rPr>
        <w:t>ğ</w:t>
      </w:r>
      <w:r w:rsidRPr="00CD71FE">
        <w:rPr>
          <w:rFonts w:ascii="Times New Roman" w:hAnsi="Times New Roman"/>
          <w:sz w:val="24"/>
          <w:szCs w:val="24"/>
        </w:rPr>
        <w:t>erlend</w:t>
      </w:r>
      <w:r w:rsidRPr="00CD71FE">
        <w:rPr>
          <w:rFonts w:ascii="Times New Roman" w:hAnsi="Times New Roman"/>
          <w:spacing w:val="-2"/>
          <w:sz w:val="24"/>
          <w:szCs w:val="24"/>
        </w:rPr>
        <w:t>i</w:t>
      </w:r>
      <w:r w:rsidRPr="00CD71FE">
        <w:rPr>
          <w:rFonts w:ascii="Times New Roman" w:hAnsi="Times New Roman"/>
          <w:sz w:val="24"/>
          <w:szCs w:val="24"/>
        </w:rPr>
        <w:t>r</w:t>
      </w:r>
      <w:r w:rsidRPr="00CD71FE">
        <w:rPr>
          <w:rFonts w:ascii="Times New Roman" w:hAnsi="Times New Roman"/>
          <w:spacing w:val="1"/>
          <w:sz w:val="24"/>
          <w:szCs w:val="24"/>
        </w:rPr>
        <w:t>i</w:t>
      </w:r>
      <w:r w:rsidRPr="00CD71FE">
        <w:rPr>
          <w:rFonts w:ascii="Times New Roman" w:hAnsi="Times New Roman"/>
          <w:spacing w:val="-2"/>
          <w:sz w:val="24"/>
          <w:szCs w:val="24"/>
        </w:rPr>
        <w:t>l</w:t>
      </w:r>
      <w:r w:rsidRPr="00CD71FE">
        <w:rPr>
          <w:rFonts w:ascii="Times New Roman" w:hAnsi="Times New Roman"/>
          <w:spacing w:val="1"/>
          <w:sz w:val="24"/>
          <w:szCs w:val="24"/>
        </w:rPr>
        <w:t xml:space="preserve">ecek, gelişim planı ile ilgili varsa sorunlar ve çözüm önerilerine yer verilecektir. </w:t>
      </w:r>
    </w:p>
    <w:p w14:paraId="59D8A2A0" w14:textId="5130A180" w:rsidR="0034458F" w:rsidRPr="00CD71FE" w:rsidRDefault="0034458F" w:rsidP="00E24E31">
      <w:pPr>
        <w:pStyle w:val="AklamaMetni"/>
        <w:rPr>
          <w:sz w:val="24"/>
          <w:szCs w:val="24"/>
        </w:rPr>
      </w:pPr>
      <w:r w:rsidRPr="00CD71FE">
        <w:rPr>
          <w:b/>
          <w:sz w:val="24"/>
          <w:szCs w:val="24"/>
          <w:u w:val="single"/>
        </w:rPr>
        <w:t>b) Yapılan mevcut denetimle ilgili olarak;</w:t>
      </w:r>
      <w:r w:rsidRPr="00CD71FE">
        <w:rPr>
          <w:sz w:val="24"/>
          <w:szCs w:val="24"/>
        </w:rPr>
        <w:t xml:space="preserve"> </w:t>
      </w:r>
      <w:r w:rsidRPr="00CD71FE">
        <w:rPr>
          <w:rFonts w:eastAsia="Calibri"/>
          <w:sz w:val="24"/>
          <w:szCs w:val="24"/>
        </w:rPr>
        <w:t>Rehberlik ve denetim raporunun kurum</w:t>
      </w:r>
      <w:r w:rsidR="0080328A" w:rsidRPr="00CD71FE">
        <w:rPr>
          <w:rFonts w:eastAsia="Calibri"/>
          <w:sz w:val="24"/>
          <w:szCs w:val="24"/>
        </w:rPr>
        <w:t>a</w:t>
      </w:r>
      <w:r w:rsidRPr="00CD71FE">
        <w:rPr>
          <w:rFonts w:eastAsia="Calibri"/>
          <w:sz w:val="24"/>
          <w:szCs w:val="24"/>
        </w:rPr>
        <w:t xml:space="preserve"> ulaştığı tarihten itibaren bir ay içerisinde, raporda tespit edilen hususlarla ilgili getirilen çözüm önerileri doğrultusunda, “Gelişim Planı” hazırlanarak </w:t>
      </w:r>
      <w:r w:rsidRPr="00CD71FE">
        <w:rPr>
          <w:rFonts w:eastAsia="Calibri"/>
          <w:spacing w:val="-1"/>
          <w:sz w:val="24"/>
          <w:szCs w:val="24"/>
        </w:rPr>
        <w:t xml:space="preserve">ilgili </w:t>
      </w:r>
      <w:r w:rsidRPr="00CD71FE">
        <w:rPr>
          <w:spacing w:val="-1"/>
          <w:sz w:val="24"/>
          <w:szCs w:val="24"/>
        </w:rPr>
        <w:t xml:space="preserve">il </w:t>
      </w:r>
      <w:r w:rsidR="00E24E31" w:rsidRPr="00CD71FE">
        <w:rPr>
          <w:sz w:val="24"/>
          <w:szCs w:val="24"/>
        </w:rPr>
        <w:t xml:space="preserve">millî </w:t>
      </w:r>
      <w:r w:rsidRPr="00CD71FE">
        <w:rPr>
          <w:spacing w:val="-1"/>
          <w:sz w:val="24"/>
          <w:szCs w:val="24"/>
        </w:rPr>
        <w:t xml:space="preserve">eğitim müdürlüğüne </w:t>
      </w:r>
      <w:r w:rsidRPr="00CD71FE">
        <w:rPr>
          <w:rFonts w:eastAsia="Calibri"/>
          <w:spacing w:val="-1"/>
          <w:sz w:val="24"/>
          <w:szCs w:val="24"/>
        </w:rPr>
        <w:t xml:space="preserve">gönderilmesi, hazırlanan gelişim planının uygulanma/gerçekleştirilme durumunun ise </w:t>
      </w:r>
      <w:r w:rsidRPr="00CD71FE">
        <w:rPr>
          <w:spacing w:val="-1"/>
          <w:sz w:val="24"/>
          <w:szCs w:val="24"/>
        </w:rPr>
        <w:t>il milli eğitim müdürlüklerince takibinin yapılması</w:t>
      </w:r>
      <w:r w:rsidRPr="00CD71FE">
        <w:rPr>
          <w:rFonts w:eastAsia="Calibri"/>
          <w:spacing w:val="-1"/>
          <w:sz w:val="24"/>
          <w:szCs w:val="24"/>
        </w:rPr>
        <w:t xml:space="preserve"> gerektiği belirtilecektir.</w:t>
      </w:r>
    </w:p>
    <w:p w14:paraId="66E3A725" w14:textId="6D01ADB2" w:rsidR="0034458F" w:rsidRPr="00CD71FE" w:rsidRDefault="0034458F" w:rsidP="0034458F">
      <w:pPr>
        <w:widowControl w:val="0"/>
        <w:tabs>
          <w:tab w:val="left" w:pos="2552"/>
        </w:tabs>
        <w:autoSpaceDE w:val="0"/>
        <w:autoSpaceDN w:val="0"/>
        <w:adjustRightInd w:val="0"/>
        <w:spacing w:after="120" w:line="240" w:lineRule="auto"/>
        <w:ind w:firstLine="709"/>
        <w:jc w:val="both"/>
        <w:rPr>
          <w:rFonts w:ascii="Times New Roman" w:hAnsi="Times New Roman"/>
          <w:sz w:val="24"/>
          <w:szCs w:val="24"/>
        </w:rPr>
      </w:pPr>
      <w:r w:rsidRPr="00CD71FE">
        <w:rPr>
          <w:rFonts w:ascii="Times New Roman" w:hAnsi="Times New Roman"/>
          <w:b/>
          <w:spacing w:val="-1"/>
          <w:sz w:val="24"/>
          <w:szCs w:val="24"/>
          <w:u w:val="single"/>
        </w:rPr>
        <w:lastRenderedPageBreak/>
        <w:t xml:space="preserve">c) </w:t>
      </w:r>
      <w:r w:rsidR="00255724" w:rsidRPr="00CD71FE">
        <w:rPr>
          <w:rFonts w:ascii="Times New Roman" w:hAnsi="Times New Roman"/>
          <w:b/>
          <w:spacing w:val="-1"/>
          <w:sz w:val="24"/>
          <w:szCs w:val="24"/>
          <w:u w:val="single"/>
        </w:rPr>
        <w:t>1</w:t>
      </w:r>
      <w:r w:rsidR="00775E21">
        <w:rPr>
          <w:rFonts w:ascii="Times New Roman" w:hAnsi="Times New Roman"/>
          <w:b/>
          <w:spacing w:val="-1"/>
          <w:sz w:val="24"/>
          <w:szCs w:val="24"/>
          <w:u w:val="single"/>
        </w:rPr>
        <w:t>2</w:t>
      </w:r>
      <w:r w:rsidR="00255724" w:rsidRPr="00CD71FE">
        <w:rPr>
          <w:rFonts w:ascii="Times New Roman" w:hAnsi="Times New Roman"/>
          <w:b/>
          <w:spacing w:val="-1"/>
          <w:sz w:val="24"/>
          <w:szCs w:val="24"/>
          <w:u w:val="single"/>
        </w:rPr>
        <w:t>. Kalkınma Planı</w:t>
      </w:r>
      <w:r w:rsidRPr="00CD71FE">
        <w:rPr>
          <w:rFonts w:ascii="Times New Roman" w:hAnsi="Times New Roman"/>
          <w:b/>
          <w:spacing w:val="-1"/>
          <w:sz w:val="24"/>
          <w:szCs w:val="24"/>
          <w:u w:val="single"/>
        </w:rPr>
        <w:t xml:space="preserve"> doğrultusunda kurumda yapılan çalışmalarla ilgili olarak; </w:t>
      </w:r>
      <w:r w:rsidRPr="00CD71FE">
        <w:rPr>
          <w:rFonts w:ascii="Times New Roman" w:hAnsi="Times New Roman"/>
          <w:sz w:val="24"/>
          <w:szCs w:val="24"/>
        </w:rPr>
        <w:t xml:space="preserve">Bu bölümde; </w:t>
      </w:r>
      <w:r w:rsidR="00255724" w:rsidRPr="00CD71FE">
        <w:rPr>
          <w:rFonts w:ascii="Times New Roman" w:hAnsi="Times New Roman"/>
          <w:sz w:val="24"/>
          <w:szCs w:val="24"/>
        </w:rPr>
        <w:t>1</w:t>
      </w:r>
      <w:r w:rsidR="00575BB7" w:rsidRPr="00CD71FE">
        <w:rPr>
          <w:rFonts w:ascii="Times New Roman" w:hAnsi="Times New Roman"/>
          <w:sz w:val="24"/>
          <w:szCs w:val="24"/>
        </w:rPr>
        <w:t>2</w:t>
      </w:r>
      <w:r w:rsidR="00255724" w:rsidRPr="00CD71FE">
        <w:rPr>
          <w:rFonts w:ascii="Times New Roman" w:hAnsi="Times New Roman"/>
          <w:sz w:val="24"/>
          <w:szCs w:val="24"/>
        </w:rPr>
        <w:t>. Kalkınma Planında yer alan ve</w:t>
      </w:r>
      <w:r w:rsidRPr="00CD71FE">
        <w:rPr>
          <w:rFonts w:ascii="Times New Roman" w:hAnsi="Times New Roman"/>
          <w:sz w:val="24"/>
          <w:szCs w:val="24"/>
        </w:rPr>
        <w:t xml:space="preserve"> kurum türüne göre yapılması hedeflenen çalışmalardan hangilerinin yapıldığı/yapılmakta olduğu yani olumlu hususlar değerlendirilecektir.</w:t>
      </w:r>
      <w:bookmarkStart w:id="33" w:name="_Toc396294621"/>
      <w:bookmarkStart w:id="34" w:name="_Toc396489162"/>
      <w:bookmarkStart w:id="35" w:name="_Toc398114403"/>
      <w:bookmarkStart w:id="36" w:name="_Toc466637573"/>
    </w:p>
    <w:p w14:paraId="2148DAC2" w14:textId="77777777" w:rsidR="0034458F" w:rsidRPr="00C87E7F" w:rsidRDefault="0034458F" w:rsidP="0034458F">
      <w:pPr>
        <w:tabs>
          <w:tab w:val="left" w:pos="709"/>
        </w:tabs>
        <w:spacing w:after="0"/>
        <w:contextualSpacing/>
        <w:jc w:val="both"/>
        <w:outlineLvl w:val="1"/>
        <w:rPr>
          <w:rFonts w:ascii="Times New Roman" w:hAnsi="Times New Roman"/>
          <w:b/>
          <w:bCs/>
          <w:iCs/>
          <w:noProof/>
          <w:sz w:val="24"/>
          <w:szCs w:val="24"/>
          <w:lang w:eastAsia="en-US" w:bidi="en-US"/>
        </w:rPr>
      </w:pPr>
      <w:r w:rsidRPr="00C87E7F">
        <w:rPr>
          <w:rFonts w:ascii="Times New Roman" w:hAnsi="Times New Roman"/>
          <w:b/>
          <w:bCs/>
          <w:iCs/>
          <w:noProof/>
          <w:sz w:val="24"/>
          <w:szCs w:val="24"/>
          <w:lang w:eastAsia="en-US" w:bidi="en-US"/>
        </w:rPr>
        <w:tab/>
      </w:r>
      <w:r w:rsidR="009A40EA" w:rsidRPr="00C87E7F">
        <w:rPr>
          <w:rFonts w:ascii="Times New Roman" w:hAnsi="Times New Roman"/>
          <w:b/>
          <w:bCs/>
          <w:iCs/>
          <w:noProof/>
          <w:sz w:val="24"/>
          <w:szCs w:val="24"/>
          <w:lang w:eastAsia="en-US" w:bidi="en-US"/>
        </w:rPr>
        <w:t>7</w:t>
      </w:r>
      <w:r w:rsidRPr="00C87E7F">
        <w:rPr>
          <w:rFonts w:ascii="Times New Roman" w:hAnsi="Times New Roman"/>
          <w:b/>
          <w:bCs/>
          <w:iCs/>
          <w:noProof/>
          <w:sz w:val="24"/>
          <w:szCs w:val="24"/>
          <w:lang w:eastAsia="en-US" w:bidi="en-US"/>
        </w:rPr>
        <w:t xml:space="preserve">. </w:t>
      </w:r>
      <w:r w:rsidRPr="00C87E7F">
        <w:rPr>
          <w:rFonts w:ascii="Times New Roman" w:hAnsi="Times New Roman"/>
          <w:b/>
          <w:bCs/>
          <w:iCs/>
          <w:noProof/>
          <w:spacing w:val="-2"/>
          <w:sz w:val="24"/>
          <w:szCs w:val="24"/>
          <w:lang w:eastAsia="en-US" w:bidi="en-US"/>
        </w:rPr>
        <w:t>YÖNETİCİ</w:t>
      </w:r>
      <w:r w:rsidRPr="00C87E7F">
        <w:rPr>
          <w:rFonts w:ascii="Times New Roman" w:hAnsi="Times New Roman"/>
          <w:b/>
          <w:bCs/>
          <w:iCs/>
          <w:noProof/>
          <w:sz w:val="24"/>
          <w:szCs w:val="24"/>
          <w:lang w:eastAsia="en-US" w:bidi="en-US"/>
        </w:rPr>
        <w:t xml:space="preserve"> </w:t>
      </w:r>
      <w:bookmarkEnd w:id="33"/>
      <w:bookmarkEnd w:id="34"/>
      <w:bookmarkEnd w:id="35"/>
      <w:r w:rsidRPr="00C87E7F">
        <w:rPr>
          <w:rFonts w:ascii="Times New Roman" w:hAnsi="Times New Roman"/>
          <w:b/>
          <w:bCs/>
          <w:iCs/>
          <w:noProof/>
          <w:sz w:val="24"/>
          <w:szCs w:val="24"/>
          <w:lang w:eastAsia="en-US" w:bidi="en-US"/>
        </w:rPr>
        <w:t>BİLGİLERİ</w:t>
      </w:r>
      <w:bookmarkEnd w:id="36"/>
      <w:r w:rsidRPr="00C87E7F">
        <w:rPr>
          <w:rFonts w:ascii="Times New Roman" w:hAnsi="Times New Roman"/>
          <w:b/>
          <w:bCs/>
          <w:iCs/>
          <w:noProof/>
          <w:sz w:val="24"/>
          <w:szCs w:val="24"/>
          <w:lang w:eastAsia="en-US" w:bidi="en-US"/>
        </w:rPr>
        <w:t xml:space="preserve"> </w:t>
      </w:r>
    </w:p>
    <w:p w14:paraId="02FD16FA" w14:textId="77777777" w:rsidR="0034458F" w:rsidRPr="00C87E7F" w:rsidRDefault="0034458F" w:rsidP="0034458F">
      <w:pPr>
        <w:widowControl w:val="0"/>
        <w:tabs>
          <w:tab w:val="left" w:pos="2552"/>
        </w:tabs>
        <w:autoSpaceDE w:val="0"/>
        <w:autoSpaceDN w:val="0"/>
        <w:adjustRightInd w:val="0"/>
        <w:spacing w:after="0" w:line="240" w:lineRule="auto"/>
        <w:ind w:firstLine="709"/>
        <w:jc w:val="both"/>
        <w:rPr>
          <w:rFonts w:ascii="Times New Roman" w:hAnsi="Times New Roman"/>
          <w:spacing w:val="1"/>
          <w:sz w:val="24"/>
          <w:szCs w:val="24"/>
        </w:rPr>
      </w:pPr>
      <w:r w:rsidRPr="00C87E7F">
        <w:rPr>
          <w:rFonts w:ascii="Times New Roman" w:hAnsi="Times New Roman"/>
          <w:spacing w:val="1"/>
          <w:sz w:val="24"/>
          <w:szCs w:val="24"/>
        </w:rPr>
        <w:t xml:space="preserve">Denetim sürecinde çalışmaları değerlendirilen yöneticilerin T.C. Kimlik numaraları, adı, soyadı, görevi ve görevlendirme durumlarına yer verilecektir.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552"/>
        <w:gridCol w:w="2126"/>
        <w:gridCol w:w="3402"/>
      </w:tblGrid>
      <w:tr w:rsidR="00255724" w:rsidRPr="00C87E7F" w14:paraId="374DE199" w14:textId="77777777" w:rsidTr="00255724">
        <w:trPr>
          <w:trHeight w:val="402"/>
        </w:trPr>
        <w:tc>
          <w:tcPr>
            <w:tcW w:w="709" w:type="dxa"/>
            <w:vAlign w:val="center"/>
          </w:tcPr>
          <w:p w14:paraId="426727C6" w14:textId="77777777" w:rsidR="00255724" w:rsidRPr="00C87E7F" w:rsidRDefault="00255724" w:rsidP="0034458F">
            <w:pPr>
              <w:autoSpaceDE w:val="0"/>
              <w:autoSpaceDN w:val="0"/>
              <w:adjustRightInd w:val="0"/>
              <w:spacing w:before="60" w:after="60" w:line="240" w:lineRule="auto"/>
              <w:jc w:val="center"/>
              <w:rPr>
                <w:rFonts w:ascii="Times New Roman" w:hAnsi="Times New Roman"/>
                <w:b/>
                <w:sz w:val="24"/>
                <w:szCs w:val="24"/>
              </w:rPr>
            </w:pPr>
            <w:r w:rsidRPr="00C87E7F">
              <w:rPr>
                <w:rFonts w:ascii="Times New Roman" w:hAnsi="Times New Roman"/>
                <w:b/>
                <w:sz w:val="24"/>
                <w:szCs w:val="24"/>
              </w:rPr>
              <w:t xml:space="preserve">Sıra </w:t>
            </w:r>
          </w:p>
        </w:tc>
        <w:tc>
          <w:tcPr>
            <w:tcW w:w="2552" w:type="dxa"/>
            <w:vAlign w:val="center"/>
          </w:tcPr>
          <w:p w14:paraId="0A6D9E31" w14:textId="77777777" w:rsidR="00255724" w:rsidRPr="00C87E7F" w:rsidRDefault="00255724" w:rsidP="0034458F">
            <w:pPr>
              <w:autoSpaceDE w:val="0"/>
              <w:autoSpaceDN w:val="0"/>
              <w:adjustRightInd w:val="0"/>
              <w:spacing w:before="60" w:after="60" w:line="240" w:lineRule="auto"/>
              <w:jc w:val="center"/>
              <w:rPr>
                <w:rFonts w:ascii="Times New Roman" w:hAnsi="Times New Roman"/>
                <w:b/>
                <w:sz w:val="24"/>
                <w:szCs w:val="24"/>
              </w:rPr>
            </w:pPr>
            <w:r w:rsidRPr="00C87E7F">
              <w:rPr>
                <w:rFonts w:ascii="Times New Roman" w:hAnsi="Times New Roman"/>
                <w:b/>
                <w:sz w:val="24"/>
                <w:szCs w:val="24"/>
              </w:rPr>
              <w:t xml:space="preserve">Adı Soyadı </w:t>
            </w:r>
          </w:p>
        </w:tc>
        <w:tc>
          <w:tcPr>
            <w:tcW w:w="2126" w:type="dxa"/>
            <w:vAlign w:val="center"/>
          </w:tcPr>
          <w:p w14:paraId="2A5A7E51" w14:textId="77777777" w:rsidR="00255724" w:rsidRPr="00C87E7F" w:rsidRDefault="00255724" w:rsidP="0034458F">
            <w:pPr>
              <w:autoSpaceDE w:val="0"/>
              <w:autoSpaceDN w:val="0"/>
              <w:adjustRightInd w:val="0"/>
              <w:spacing w:before="60" w:after="60" w:line="240" w:lineRule="auto"/>
              <w:jc w:val="center"/>
              <w:rPr>
                <w:rFonts w:ascii="Times New Roman" w:hAnsi="Times New Roman"/>
                <w:b/>
                <w:sz w:val="24"/>
                <w:szCs w:val="24"/>
              </w:rPr>
            </w:pPr>
            <w:r w:rsidRPr="00C87E7F">
              <w:rPr>
                <w:rFonts w:ascii="Times New Roman" w:hAnsi="Times New Roman"/>
                <w:b/>
                <w:sz w:val="24"/>
                <w:szCs w:val="24"/>
              </w:rPr>
              <w:t>Görevi</w:t>
            </w:r>
          </w:p>
        </w:tc>
        <w:tc>
          <w:tcPr>
            <w:tcW w:w="3402" w:type="dxa"/>
            <w:vAlign w:val="center"/>
          </w:tcPr>
          <w:p w14:paraId="6CACABF6" w14:textId="2507E7F8" w:rsidR="00255724" w:rsidRPr="00C87E7F" w:rsidRDefault="00255724" w:rsidP="0034458F">
            <w:pPr>
              <w:autoSpaceDE w:val="0"/>
              <w:autoSpaceDN w:val="0"/>
              <w:adjustRightInd w:val="0"/>
              <w:spacing w:before="60" w:after="60" w:line="240" w:lineRule="auto"/>
              <w:jc w:val="center"/>
              <w:rPr>
                <w:rFonts w:ascii="Times New Roman" w:hAnsi="Times New Roman"/>
                <w:b/>
                <w:sz w:val="24"/>
                <w:szCs w:val="24"/>
              </w:rPr>
            </w:pPr>
            <w:r w:rsidRPr="00C87E7F">
              <w:rPr>
                <w:rFonts w:ascii="Times New Roman" w:hAnsi="Times New Roman"/>
                <w:b/>
                <w:sz w:val="24"/>
                <w:szCs w:val="24"/>
              </w:rPr>
              <w:t>Görevlendirme durumu</w:t>
            </w:r>
            <w:r w:rsidR="009F4EAE">
              <w:rPr>
                <w:rFonts w:ascii="Times New Roman" w:hAnsi="Times New Roman"/>
                <w:b/>
                <w:sz w:val="24"/>
                <w:szCs w:val="24"/>
              </w:rPr>
              <w:t xml:space="preserve"> (</w:t>
            </w:r>
            <w:r w:rsidRPr="00C87E7F">
              <w:rPr>
                <w:rFonts w:ascii="Times New Roman" w:hAnsi="Times New Roman"/>
                <w:b/>
                <w:sz w:val="24"/>
                <w:szCs w:val="24"/>
              </w:rPr>
              <w:t>Kadrolu/Geçici Görevlendirme)</w:t>
            </w:r>
          </w:p>
        </w:tc>
      </w:tr>
      <w:tr w:rsidR="00255724" w:rsidRPr="00C87E7F" w14:paraId="4A18C138" w14:textId="77777777" w:rsidTr="00255724">
        <w:trPr>
          <w:trHeight w:val="283"/>
        </w:trPr>
        <w:tc>
          <w:tcPr>
            <w:tcW w:w="709" w:type="dxa"/>
            <w:vAlign w:val="center"/>
          </w:tcPr>
          <w:p w14:paraId="41D46D58"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r w:rsidRPr="00C87E7F">
              <w:rPr>
                <w:rFonts w:ascii="Times New Roman" w:hAnsi="Times New Roman"/>
                <w:sz w:val="24"/>
                <w:szCs w:val="24"/>
              </w:rPr>
              <w:t>1</w:t>
            </w:r>
          </w:p>
        </w:tc>
        <w:tc>
          <w:tcPr>
            <w:tcW w:w="2552" w:type="dxa"/>
            <w:vAlign w:val="center"/>
          </w:tcPr>
          <w:p w14:paraId="0D739CBE"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p>
        </w:tc>
        <w:tc>
          <w:tcPr>
            <w:tcW w:w="2126" w:type="dxa"/>
            <w:vAlign w:val="center"/>
          </w:tcPr>
          <w:p w14:paraId="2750DB59"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p>
        </w:tc>
        <w:tc>
          <w:tcPr>
            <w:tcW w:w="3402" w:type="dxa"/>
            <w:vAlign w:val="center"/>
          </w:tcPr>
          <w:p w14:paraId="63FBB341"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p>
        </w:tc>
      </w:tr>
      <w:tr w:rsidR="00255724" w:rsidRPr="00C87E7F" w14:paraId="6AB51AFB" w14:textId="77777777" w:rsidTr="00255724">
        <w:trPr>
          <w:trHeight w:val="283"/>
        </w:trPr>
        <w:tc>
          <w:tcPr>
            <w:tcW w:w="709" w:type="dxa"/>
            <w:vAlign w:val="center"/>
          </w:tcPr>
          <w:p w14:paraId="32B95DCE"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r w:rsidRPr="00C87E7F">
              <w:rPr>
                <w:rFonts w:ascii="Times New Roman" w:hAnsi="Times New Roman"/>
                <w:sz w:val="24"/>
                <w:szCs w:val="24"/>
              </w:rPr>
              <w:t>2</w:t>
            </w:r>
          </w:p>
        </w:tc>
        <w:tc>
          <w:tcPr>
            <w:tcW w:w="2552" w:type="dxa"/>
            <w:vAlign w:val="center"/>
          </w:tcPr>
          <w:p w14:paraId="0C508739"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p>
        </w:tc>
        <w:tc>
          <w:tcPr>
            <w:tcW w:w="2126" w:type="dxa"/>
            <w:vAlign w:val="center"/>
          </w:tcPr>
          <w:p w14:paraId="086051F4"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p>
        </w:tc>
        <w:tc>
          <w:tcPr>
            <w:tcW w:w="3402" w:type="dxa"/>
            <w:vAlign w:val="center"/>
          </w:tcPr>
          <w:p w14:paraId="7234B29D" w14:textId="77777777" w:rsidR="00255724" w:rsidRPr="00C87E7F" w:rsidRDefault="00255724" w:rsidP="0034458F">
            <w:pPr>
              <w:spacing w:after="0" w:line="240" w:lineRule="auto"/>
              <w:jc w:val="center"/>
              <w:rPr>
                <w:rFonts w:ascii="Times New Roman" w:hAnsi="Times New Roman"/>
                <w:sz w:val="24"/>
                <w:szCs w:val="24"/>
              </w:rPr>
            </w:pPr>
          </w:p>
        </w:tc>
      </w:tr>
      <w:tr w:rsidR="00255724" w:rsidRPr="00C87E7F" w14:paraId="3A576601" w14:textId="77777777" w:rsidTr="00255724">
        <w:trPr>
          <w:trHeight w:val="283"/>
        </w:trPr>
        <w:tc>
          <w:tcPr>
            <w:tcW w:w="709" w:type="dxa"/>
            <w:vAlign w:val="center"/>
          </w:tcPr>
          <w:p w14:paraId="40D90964"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r w:rsidRPr="00C87E7F">
              <w:rPr>
                <w:rFonts w:ascii="Times New Roman" w:hAnsi="Times New Roman"/>
                <w:sz w:val="24"/>
                <w:szCs w:val="24"/>
              </w:rPr>
              <w:t>3</w:t>
            </w:r>
          </w:p>
        </w:tc>
        <w:tc>
          <w:tcPr>
            <w:tcW w:w="2552" w:type="dxa"/>
            <w:vAlign w:val="center"/>
          </w:tcPr>
          <w:p w14:paraId="614A24FB"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p>
        </w:tc>
        <w:tc>
          <w:tcPr>
            <w:tcW w:w="2126" w:type="dxa"/>
            <w:vAlign w:val="center"/>
          </w:tcPr>
          <w:p w14:paraId="7479A159" w14:textId="77777777" w:rsidR="00255724" w:rsidRPr="00C87E7F" w:rsidRDefault="00255724" w:rsidP="0034458F">
            <w:pPr>
              <w:autoSpaceDE w:val="0"/>
              <w:autoSpaceDN w:val="0"/>
              <w:adjustRightInd w:val="0"/>
              <w:spacing w:after="0" w:line="240" w:lineRule="auto"/>
              <w:jc w:val="center"/>
              <w:rPr>
                <w:rFonts w:ascii="Times New Roman" w:hAnsi="Times New Roman"/>
                <w:sz w:val="24"/>
                <w:szCs w:val="24"/>
              </w:rPr>
            </w:pPr>
          </w:p>
        </w:tc>
        <w:tc>
          <w:tcPr>
            <w:tcW w:w="3402" w:type="dxa"/>
            <w:vAlign w:val="center"/>
          </w:tcPr>
          <w:p w14:paraId="792FD04F" w14:textId="77777777" w:rsidR="00255724" w:rsidRPr="00C87E7F" w:rsidRDefault="00255724" w:rsidP="0034458F">
            <w:pPr>
              <w:spacing w:after="0" w:line="240" w:lineRule="auto"/>
              <w:jc w:val="center"/>
              <w:rPr>
                <w:rFonts w:ascii="Times New Roman" w:hAnsi="Times New Roman"/>
                <w:sz w:val="24"/>
                <w:szCs w:val="24"/>
              </w:rPr>
            </w:pPr>
          </w:p>
        </w:tc>
      </w:tr>
    </w:tbl>
    <w:p w14:paraId="497BCC6D" w14:textId="7A8B3B65" w:rsidR="0034458F" w:rsidRPr="00C87E7F" w:rsidRDefault="00F462AB" w:rsidP="0034458F">
      <w:pPr>
        <w:tabs>
          <w:tab w:val="left" w:pos="709"/>
        </w:tabs>
        <w:spacing w:after="0"/>
        <w:contextualSpacing/>
        <w:jc w:val="both"/>
        <w:outlineLvl w:val="1"/>
        <w:rPr>
          <w:rFonts w:ascii="Times New Roman" w:hAnsi="Times New Roman"/>
          <w:b/>
          <w:bCs/>
          <w:iCs/>
          <w:noProof/>
          <w:sz w:val="24"/>
          <w:szCs w:val="24"/>
          <w:lang w:eastAsia="en-US" w:bidi="en-US"/>
        </w:rPr>
      </w:pPr>
      <w:bookmarkStart w:id="37" w:name="_Toc396294623"/>
      <w:bookmarkStart w:id="38" w:name="_Toc396489163"/>
      <w:bookmarkStart w:id="39" w:name="_Toc398114404"/>
      <w:bookmarkStart w:id="40" w:name="_Toc466637574"/>
      <w:r w:rsidRPr="00C87E7F">
        <w:rPr>
          <w:rFonts w:ascii="Times New Roman" w:hAnsi="Times New Roman"/>
          <w:b/>
          <w:bCs/>
          <w:iCs/>
          <w:noProof/>
          <w:sz w:val="24"/>
          <w:szCs w:val="24"/>
          <w:lang w:eastAsia="en-US" w:bidi="en-US"/>
        </w:rPr>
        <w:tab/>
      </w:r>
      <w:r w:rsidR="009A40EA" w:rsidRPr="00C87E7F">
        <w:rPr>
          <w:rFonts w:ascii="Times New Roman" w:hAnsi="Times New Roman"/>
          <w:b/>
          <w:bCs/>
          <w:iCs/>
          <w:noProof/>
          <w:sz w:val="24"/>
          <w:szCs w:val="24"/>
          <w:lang w:eastAsia="en-US" w:bidi="en-US"/>
        </w:rPr>
        <w:t>8</w:t>
      </w:r>
      <w:r w:rsidR="0034458F" w:rsidRPr="00C87E7F">
        <w:rPr>
          <w:rFonts w:ascii="Times New Roman" w:hAnsi="Times New Roman"/>
          <w:b/>
          <w:bCs/>
          <w:iCs/>
          <w:noProof/>
          <w:sz w:val="24"/>
          <w:szCs w:val="24"/>
          <w:lang w:eastAsia="en-US" w:bidi="en-US"/>
        </w:rPr>
        <w:t>. ÖRNEK UYGULAMALAR</w:t>
      </w:r>
      <w:bookmarkEnd w:id="37"/>
      <w:bookmarkEnd w:id="38"/>
      <w:bookmarkEnd w:id="39"/>
      <w:bookmarkEnd w:id="40"/>
    </w:p>
    <w:p w14:paraId="2D5E5D92" w14:textId="77777777" w:rsidR="0034458F" w:rsidRPr="00C87E7F" w:rsidRDefault="0034458F" w:rsidP="0034458F">
      <w:pPr>
        <w:widowControl w:val="0"/>
        <w:autoSpaceDE w:val="0"/>
        <w:autoSpaceDN w:val="0"/>
        <w:adjustRightInd w:val="0"/>
        <w:spacing w:after="240" w:line="360" w:lineRule="auto"/>
        <w:ind w:firstLine="708"/>
        <w:jc w:val="both"/>
        <w:rPr>
          <w:rFonts w:ascii="Times New Roman" w:hAnsi="Times New Roman"/>
          <w:sz w:val="24"/>
          <w:szCs w:val="24"/>
        </w:rPr>
      </w:pPr>
      <w:r w:rsidRPr="00C87E7F">
        <w:rPr>
          <w:rFonts w:ascii="Times New Roman" w:hAnsi="Times New Roman"/>
          <w:sz w:val="24"/>
          <w:szCs w:val="24"/>
        </w:rPr>
        <w:t xml:space="preserve">Varsa örnek uygulamalar hakkında ayrıntılı açıklamalara yer verilecektir. </w:t>
      </w:r>
    </w:p>
    <w:p w14:paraId="18387A11" w14:textId="7E1FE48E" w:rsidR="0034458F" w:rsidRPr="00C87E7F" w:rsidRDefault="00154365" w:rsidP="0034458F">
      <w:pPr>
        <w:tabs>
          <w:tab w:val="left" w:pos="709"/>
        </w:tabs>
        <w:spacing w:after="0"/>
        <w:contextualSpacing/>
        <w:jc w:val="both"/>
        <w:outlineLvl w:val="1"/>
        <w:rPr>
          <w:rFonts w:ascii="Times New Roman" w:hAnsi="Times New Roman"/>
          <w:b/>
          <w:bCs/>
          <w:iCs/>
          <w:noProof/>
          <w:sz w:val="24"/>
          <w:szCs w:val="24"/>
          <w:lang w:eastAsia="en-US" w:bidi="en-US"/>
        </w:rPr>
      </w:pPr>
      <w:bookmarkStart w:id="41" w:name="_Toc398114405"/>
      <w:bookmarkStart w:id="42" w:name="_Toc466637575"/>
      <w:r w:rsidRPr="00C87E7F">
        <w:rPr>
          <w:rFonts w:ascii="Times New Roman" w:hAnsi="Times New Roman"/>
          <w:b/>
          <w:bCs/>
          <w:iCs/>
          <w:noProof/>
          <w:sz w:val="24"/>
          <w:szCs w:val="24"/>
          <w:lang w:eastAsia="en-US" w:bidi="en-US"/>
        </w:rPr>
        <w:tab/>
      </w:r>
      <w:r w:rsidR="009A40EA" w:rsidRPr="00C87E7F">
        <w:rPr>
          <w:rFonts w:ascii="Times New Roman" w:hAnsi="Times New Roman"/>
          <w:b/>
          <w:bCs/>
          <w:iCs/>
          <w:noProof/>
          <w:sz w:val="24"/>
          <w:szCs w:val="24"/>
          <w:lang w:eastAsia="en-US" w:bidi="en-US"/>
        </w:rPr>
        <w:t>9</w:t>
      </w:r>
      <w:r w:rsidR="0034458F" w:rsidRPr="00C87E7F">
        <w:rPr>
          <w:rFonts w:ascii="Times New Roman" w:hAnsi="Times New Roman"/>
          <w:b/>
          <w:bCs/>
          <w:iCs/>
          <w:noProof/>
          <w:sz w:val="24"/>
          <w:szCs w:val="24"/>
          <w:lang w:eastAsia="en-US" w:bidi="en-US"/>
        </w:rPr>
        <w:t>. GENEL DEĞERLENDİRME</w:t>
      </w:r>
      <w:bookmarkEnd w:id="41"/>
      <w:bookmarkEnd w:id="42"/>
    </w:p>
    <w:p w14:paraId="43D94B20" w14:textId="43A47D49" w:rsidR="0034458F" w:rsidRPr="00710A1D" w:rsidRDefault="0034458F" w:rsidP="00710A1D">
      <w:pPr>
        <w:widowControl w:val="0"/>
        <w:autoSpaceDE w:val="0"/>
        <w:autoSpaceDN w:val="0"/>
        <w:adjustRightInd w:val="0"/>
        <w:spacing w:before="80" w:after="80" w:line="288" w:lineRule="auto"/>
        <w:ind w:firstLine="708"/>
        <w:jc w:val="both"/>
        <w:rPr>
          <w:rFonts w:ascii="Times New Roman" w:hAnsi="Times New Roman"/>
          <w:bCs/>
          <w:sz w:val="24"/>
          <w:szCs w:val="24"/>
        </w:rPr>
      </w:pPr>
      <w:r w:rsidRPr="00C87E7F">
        <w:rPr>
          <w:rFonts w:ascii="Times New Roman" w:hAnsi="Times New Roman"/>
          <w:bCs/>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sectPr w:rsidR="0034458F" w:rsidRPr="00710A1D" w:rsidSect="00532BB1">
      <w:headerReference w:type="default" r:id="rId9"/>
      <w:footerReference w:type="default" r:id="rId10"/>
      <w:headerReference w:type="first" r:id="rId11"/>
      <w:footerReference w:type="first" r:id="rId12"/>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505EB" w14:textId="77777777" w:rsidR="00E91E06" w:rsidRDefault="00E91E06" w:rsidP="006140B4">
      <w:pPr>
        <w:spacing w:after="0" w:line="240" w:lineRule="auto"/>
      </w:pPr>
      <w:r>
        <w:separator/>
      </w:r>
    </w:p>
  </w:endnote>
  <w:endnote w:type="continuationSeparator" w:id="0">
    <w:p w14:paraId="04E7540C" w14:textId="77777777" w:rsidR="00E91E06" w:rsidRDefault="00E91E06"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Neo Sans Pro">
    <w:altName w:val="Neo Sans Pro"/>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B54A40" w:rsidRPr="00DF4177" w14:paraId="5418C0D7" w14:textId="77777777" w:rsidTr="00AD0E83">
      <w:trPr>
        <w:trHeight w:val="719"/>
      </w:trPr>
      <w:tc>
        <w:tcPr>
          <w:tcW w:w="8472" w:type="dxa"/>
          <w:shd w:val="clear" w:color="auto" w:fill="auto"/>
          <w:vAlign w:val="center"/>
        </w:tcPr>
        <w:p w14:paraId="45AB4F52" w14:textId="77777777" w:rsidR="00B54A40" w:rsidRPr="00AD0E83" w:rsidRDefault="00B54A40"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037DAF">
            <w:rPr>
              <w:rFonts w:ascii="Times New Roman" w:eastAsia="Calibri" w:hAnsi="Times New Roman"/>
              <w:sz w:val="12"/>
              <w:szCs w:val="14"/>
              <w:lang w:eastAsia="en-US"/>
            </w:rPr>
            <w:t xml:space="preserve">Millî </w:t>
          </w:r>
          <w:r w:rsidRPr="00AD0E83">
            <w:rPr>
              <w:rFonts w:ascii="Times New Roman" w:eastAsia="Calibri" w:hAnsi="Times New Roman"/>
              <w:sz w:val="12"/>
              <w:szCs w:val="14"/>
              <w:lang w:eastAsia="en-US"/>
            </w:rPr>
            <w:t>Eğitim Bakanlığı</w:t>
          </w:r>
        </w:p>
        <w:p w14:paraId="580EE96F" w14:textId="77777777" w:rsidR="00B54A40" w:rsidRPr="00AD0E83" w:rsidRDefault="00B54A40"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AD0E83">
            <w:rPr>
              <w:rFonts w:ascii="Times New Roman" w:eastAsia="Calibri" w:hAnsi="Times New Roman"/>
              <w:sz w:val="12"/>
              <w:szCs w:val="14"/>
              <w:lang w:eastAsia="en-US"/>
            </w:rPr>
            <w:t>Teftiş Kurulu Başkanlığı</w:t>
          </w:r>
        </w:p>
      </w:tc>
      <w:tc>
        <w:tcPr>
          <w:tcW w:w="850" w:type="dxa"/>
          <w:shd w:val="clear" w:color="auto" w:fill="auto"/>
        </w:tcPr>
        <w:p w14:paraId="4F1E2FB3" w14:textId="5EE5F9DC" w:rsidR="00B54A40" w:rsidRPr="00EE241B" w:rsidRDefault="00B54A40"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090378C0" wp14:editId="5C69B8DE">
                <wp:extent cx="425450" cy="4572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54AAD7A3" w14:textId="738EA32E" w:rsidR="00B54A40" w:rsidRPr="00EE241B" w:rsidRDefault="00B54A40"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653C1831" wp14:editId="229CC718">
              <wp:simplePos x="0" y="0"/>
              <wp:positionH relativeFrom="column">
                <wp:posOffset>-1282065</wp:posOffset>
              </wp:positionH>
              <wp:positionV relativeFrom="paragraph">
                <wp:posOffset>158114</wp:posOffset>
              </wp:positionV>
              <wp:extent cx="7014210" cy="0"/>
              <wp:effectExtent l="0" t="19050" r="15240" b="0"/>
              <wp:wrapNone/>
              <wp:docPr id="64655855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89E553"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391F78C2" w14:textId="77777777" w:rsidR="00B54A40" w:rsidRPr="00EE241B" w:rsidRDefault="00B54A40"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B54A40" w:rsidRPr="00DF4177" w14:paraId="04EA8991" w14:textId="77777777" w:rsidTr="00703A13">
      <w:trPr>
        <w:trHeight w:val="719"/>
      </w:trPr>
      <w:tc>
        <w:tcPr>
          <w:tcW w:w="8472" w:type="dxa"/>
          <w:shd w:val="clear" w:color="auto" w:fill="auto"/>
          <w:vAlign w:val="center"/>
        </w:tcPr>
        <w:p w14:paraId="06646A6B" w14:textId="77777777" w:rsidR="00B54A40" w:rsidRPr="00C979B6" w:rsidRDefault="00B54A40" w:rsidP="00AD0E83">
          <w:pPr>
            <w:tabs>
              <w:tab w:val="center" w:pos="4536"/>
              <w:tab w:val="right" w:pos="9072"/>
            </w:tabs>
            <w:spacing w:after="0" w:line="240" w:lineRule="auto"/>
            <w:jc w:val="right"/>
            <w:rPr>
              <w:rFonts w:ascii="Times New Roman" w:eastAsia="Calibri" w:hAnsi="Times New Roman"/>
              <w:b/>
              <w:i/>
              <w:sz w:val="12"/>
              <w:szCs w:val="14"/>
              <w:lang w:val="x-none" w:eastAsia="x-none"/>
            </w:rPr>
          </w:pPr>
          <w:r w:rsidRPr="00037DAF">
            <w:rPr>
              <w:rFonts w:ascii="Times New Roman" w:eastAsia="Calibri" w:hAnsi="Times New Roman"/>
              <w:sz w:val="12"/>
              <w:szCs w:val="14"/>
              <w:lang w:eastAsia="en-US"/>
            </w:rPr>
            <w:t xml:space="preserve">Millî </w:t>
          </w:r>
          <w:r w:rsidRPr="00C979B6">
            <w:rPr>
              <w:rFonts w:ascii="Times New Roman" w:eastAsia="Calibri" w:hAnsi="Times New Roman"/>
              <w:sz w:val="12"/>
              <w:szCs w:val="14"/>
              <w:lang w:eastAsia="en-US"/>
            </w:rPr>
            <w:t>Eğitim Bakanlığı</w:t>
          </w:r>
        </w:p>
        <w:p w14:paraId="55533641" w14:textId="77777777" w:rsidR="00B54A40" w:rsidRPr="00AD0E83" w:rsidRDefault="00B54A40" w:rsidP="00AD0E83">
          <w:pPr>
            <w:tabs>
              <w:tab w:val="center" w:pos="4536"/>
              <w:tab w:val="right" w:pos="9072"/>
            </w:tabs>
            <w:spacing w:after="0" w:line="240" w:lineRule="auto"/>
            <w:jc w:val="right"/>
            <w:rPr>
              <w:rFonts w:ascii="Arial" w:eastAsia="Calibri" w:hAnsi="Arial" w:cs="Arial"/>
              <w:b/>
              <w:i/>
              <w:sz w:val="12"/>
              <w:szCs w:val="14"/>
              <w:lang w:val="x-none" w:eastAsia="x-none"/>
            </w:rPr>
          </w:pPr>
          <w:r w:rsidRPr="00C979B6">
            <w:rPr>
              <w:rFonts w:ascii="Times New Roman" w:eastAsia="Calibri" w:hAnsi="Times New Roman"/>
              <w:sz w:val="12"/>
              <w:szCs w:val="14"/>
              <w:lang w:eastAsia="en-US"/>
            </w:rPr>
            <w:t>Teftiş Kurulu Başkanlığı</w:t>
          </w:r>
        </w:p>
      </w:tc>
      <w:tc>
        <w:tcPr>
          <w:tcW w:w="850" w:type="dxa"/>
          <w:shd w:val="clear" w:color="auto" w:fill="auto"/>
        </w:tcPr>
        <w:p w14:paraId="74553BF8" w14:textId="2BA66AB4" w:rsidR="00B54A40" w:rsidRPr="00EE241B" w:rsidRDefault="00B54A40"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0DFAF25F" wp14:editId="413F121B">
                <wp:extent cx="425450" cy="4572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34AC2584" w14:textId="1934B585" w:rsidR="00B54A40" w:rsidRPr="00EE241B" w:rsidRDefault="00B54A40"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6F30CDFF" wp14:editId="10A4B15B">
              <wp:simplePos x="0" y="0"/>
              <wp:positionH relativeFrom="column">
                <wp:posOffset>-1282065</wp:posOffset>
              </wp:positionH>
              <wp:positionV relativeFrom="paragraph">
                <wp:posOffset>158114</wp:posOffset>
              </wp:positionV>
              <wp:extent cx="7014210" cy="0"/>
              <wp:effectExtent l="0" t="19050" r="15240" b="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10FB24"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" strokecolor="red" strokeweight="3pt">
              <v:shadow color="#868686"/>
            </v:shape>
          </w:pict>
        </mc:Fallback>
      </mc:AlternateContent>
    </w:r>
  </w:p>
  <w:p w14:paraId="4B280860" w14:textId="77777777" w:rsidR="00B54A40" w:rsidRPr="00EE241B" w:rsidRDefault="00B54A40" w:rsidP="00693736">
    <w:pPr>
      <w:pStyle w:val="Altbilgi"/>
      <w:spacing w:after="0" w:line="0" w:lineRule="atLeast"/>
    </w:pPr>
  </w:p>
  <w:p w14:paraId="59D63965" w14:textId="77777777" w:rsidR="00B54A40" w:rsidRDefault="00B54A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89A56" w14:textId="77777777" w:rsidR="00E91E06" w:rsidRDefault="00E91E06" w:rsidP="006140B4">
      <w:pPr>
        <w:spacing w:after="0" w:line="240" w:lineRule="auto"/>
      </w:pPr>
      <w:r>
        <w:separator/>
      </w:r>
    </w:p>
  </w:footnote>
  <w:footnote w:type="continuationSeparator" w:id="0">
    <w:p w14:paraId="1EB8ADAB" w14:textId="77777777" w:rsidR="00E91E06" w:rsidRDefault="00E91E06"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3A00" w14:textId="0466A9E0" w:rsidR="00B54A40" w:rsidRPr="006D0C97" w:rsidRDefault="00B54A40"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49266323" wp14:editId="3C78E143">
              <wp:simplePos x="0" y="0"/>
              <wp:positionH relativeFrom="column">
                <wp:posOffset>5487035</wp:posOffset>
              </wp:positionH>
              <wp:positionV relativeFrom="paragraph">
                <wp:posOffset>10795</wp:posOffset>
              </wp:positionV>
              <wp:extent cx="311150" cy="294640"/>
              <wp:effectExtent l="0" t="0" r="0" b="0"/>
              <wp:wrapNone/>
              <wp:docPr id="12520980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BA546" w14:textId="618AA0F0" w:rsidR="00B54A40" w:rsidRPr="008E54C6" w:rsidRDefault="00B54A4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422997">
                            <w:rPr>
                              <w:i/>
                              <w:noProof/>
                              <w:color w:val="FFFFFF"/>
                            </w:rPr>
                            <w:t>21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266323" id="_x0000_t202" coordsize="21600,21600" o:spt="202" path="m,l,21600r21600,l21600,xe">
              <v:stroke joinstyle="miter"/>
              <v:path gradientshapeok="t" o:connecttype="rect"/>
            </v:shapetype>
            <v:shape id="Text Box 16" o:spid="_x0000_s1026"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" filled="f" stroked="f">
              <v:textbox inset="0,0,0,0">
                <w:txbxContent>
                  <w:p w14:paraId="3E5BA546" w14:textId="618AA0F0" w:rsidR="00B54A40" w:rsidRPr="008E54C6" w:rsidRDefault="00B54A4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422997">
                      <w:rPr>
                        <w:i/>
                        <w:noProof/>
                        <w:color w:val="FFFFFF"/>
                      </w:rPr>
                      <w:t>21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60B61AF1" wp14:editId="4AA8FE14">
              <wp:simplePos x="0" y="0"/>
              <wp:positionH relativeFrom="column">
                <wp:posOffset>5514340</wp:posOffset>
              </wp:positionH>
              <wp:positionV relativeFrom="paragraph">
                <wp:posOffset>-10795</wp:posOffset>
              </wp:positionV>
              <wp:extent cx="234315" cy="243840"/>
              <wp:effectExtent l="0" t="0" r="0" b="0"/>
              <wp:wrapNone/>
              <wp:docPr id="5456497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5DFFFA"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00B9C21C" w14:textId="77777777" w:rsidR="00B54A40" w:rsidRPr="008954A4" w:rsidRDefault="00B54A40" w:rsidP="0034458F">
    <w:pPr>
      <w:tabs>
        <w:tab w:val="left" w:pos="851"/>
      </w:tabs>
      <w:spacing w:after="0" w:line="240" w:lineRule="auto"/>
      <w:ind w:right="566"/>
      <w:rPr>
        <w:rFonts w:ascii="Times New Roman" w:hAnsi="Times New Roman"/>
        <w:b/>
        <w:color w:val="000000"/>
        <w:sz w:val="16"/>
        <w:szCs w:val="14"/>
      </w:rPr>
    </w:pPr>
    <w:r w:rsidRPr="0034458F">
      <w:rPr>
        <w:rFonts w:ascii="Times New Roman" w:hAnsi="Times New Roman"/>
        <w:b/>
        <w:color w:val="000000"/>
        <w:sz w:val="16"/>
        <w:szCs w:val="14"/>
      </w:rPr>
      <w:t xml:space="preserve">                                                                                                       Taşıma Yoluyla Eğitime Erişim</w:t>
    </w:r>
    <w:r w:rsidRPr="0034458F">
      <w:rPr>
        <w:rFonts w:ascii="Times New Roman" w:hAnsi="Times New Roman"/>
        <w:b/>
        <w:color w:val="000000"/>
        <w:sz w:val="18"/>
        <w:szCs w:val="14"/>
      </w:rPr>
      <w:t xml:space="preserve"> </w:t>
    </w:r>
    <w:r w:rsidRPr="008954A4">
      <w:rPr>
        <w:rFonts w:ascii="Times New Roman" w:hAnsi="Times New Roman"/>
        <w:b/>
        <w:color w:val="000000"/>
        <w:sz w:val="16"/>
        <w:szCs w:val="14"/>
      </w:rPr>
      <w:t xml:space="preserve">Rehberlik ve Denetim Rehberi </w:t>
    </w:r>
  </w:p>
  <w:p w14:paraId="715850CF" w14:textId="4BE517BB" w:rsidR="00B54A40" w:rsidRPr="007F0A53" w:rsidRDefault="00B54A40"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4534789A" wp14:editId="06E64B58">
              <wp:simplePos x="0" y="0"/>
              <wp:positionH relativeFrom="column">
                <wp:posOffset>-972185</wp:posOffset>
              </wp:positionH>
              <wp:positionV relativeFrom="paragraph">
                <wp:posOffset>28575</wp:posOffset>
              </wp:positionV>
              <wp:extent cx="6717665" cy="10795"/>
              <wp:effectExtent l="19050" t="19050" r="6985" b="8255"/>
              <wp:wrapNone/>
              <wp:docPr id="678115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958742"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34BD" w14:textId="20A1EF4D" w:rsidR="00B54A40" w:rsidRPr="006D0C97" w:rsidRDefault="00B54A40"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D7903B7" wp14:editId="02981D1F">
              <wp:simplePos x="0" y="0"/>
              <wp:positionH relativeFrom="column">
                <wp:posOffset>5337175</wp:posOffset>
              </wp:positionH>
              <wp:positionV relativeFrom="paragraph">
                <wp:posOffset>10795</wp:posOffset>
              </wp:positionV>
              <wp:extent cx="586740" cy="2946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9C4D8" w14:textId="17C3E855" w:rsidR="00B54A40" w:rsidRPr="008E54C6" w:rsidRDefault="00B54A4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422997">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903B7" id="_x0000_t202" coordsize="21600,21600" o:spt="202" path="m,l,21600r21600,l21600,xe">
              <v:stroke joinstyle="miter"/>
              <v:path gradientshapeok="t" o:connecttype="rect"/>
            </v:shapetype>
            <v:shape id="_x0000_s1027"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2449C4D8" w14:textId="17C3E855" w:rsidR="00B54A40" w:rsidRPr="008E54C6" w:rsidRDefault="00B54A4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422997">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36905D3F" wp14:editId="0A9E38AC">
              <wp:simplePos x="0" y="0"/>
              <wp:positionH relativeFrom="column">
                <wp:posOffset>5514340</wp:posOffset>
              </wp:positionH>
              <wp:positionV relativeFrom="paragraph">
                <wp:posOffset>-10795</wp:posOffset>
              </wp:positionV>
              <wp:extent cx="234315" cy="24384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C6B50"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" fillcolor="red" stroked="f"/>
          </w:pict>
        </mc:Fallback>
      </mc:AlternateContent>
    </w:r>
    <w:r>
      <w:rPr>
        <w:rFonts w:ascii="Arial" w:hAnsi="Arial" w:cs="Arial"/>
        <w:b/>
        <w:color w:val="000000"/>
        <w:sz w:val="14"/>
        <w:szCs w:val="14"/>
      </w:rPr>
      <w:t xml:space="preserve">                                                                                                                                       </w:t>
    </w:r>
  </w:p>
  <w:p w14:paraId="59420350" w14:textId="74C5441B" w:rsidR="00B54A40" w:rsidRPr="008954A4" w:rsidRDefault="00B54A40" w:rsidP="0034458F">
    <w:pPr>
      <w:tabs>
        <w:tab w:val="left" w:pos="851"/>
      </w:tabs>
      <w:spacing w:after="0" w:line="240" w:lineRule="auto"/>
      <w:ind w:right="566"/>
      <w:rPr>
        <w:rFonts w:ascii="Times New Roman" w:hAnsi="Times New Roman"/>
        <w:b/>
        <w:color w:val="000000"/>
        <w:sz w:val="16"/>
        <w:szCs w:val="14"/>
      </w:rPr>
    </w:pPr>
    <w:r w:rsidRPr="0034458F">
      <w:rPr>
        <w:rFonts w:ascii="Times New Roman" w:hAnsi="Times New Roman"/>
        <w:b/>
        <w:color w:val="000000"/>
        <w:sz w:val="16"/>
        <w:szCs w:val="14"/>
      </w:rPr>
      <w:t xml:space="preserve">                                                                                                       Taşıma Yoluyla Eğitime Erişim</w:t>
    </w:r>
    <w:r w:rsidRPr="0034458F">
      <w:rPr>
        <w:rFonts w:ascii="Times New Roman" w:hAnsi="Times New Roman"/>
        <w:b/>
        <w:color w:val="000000"/>
        <w:sz w:val="18"/>
        <w:szCs w:val="14"/>
      </w:rPr>
      <w:t xml:space="preserve"> </w:t>
    </w:r>
    <w:r w:rsidRPr="008954A4">
      <w:rPr>
        <w:rFonts w:ascii="Times New Roman" w:hAnsi="Times New Roman"/>
        <w:b/>
        <w:color w:val="000000"/>
        <w:sz w:val="16"/>
        <w:szCs w:val="14"/>
      </w:rPr>
      <w:t xml:space="preserve">Rehberlik ve Denetim Rehberi </w:t>
    </w:r>
  </w:p>
  <w:p w14:paraId="5485E6EF" w14:textId="2B2CB062" w:rsidR="00B54A40" w:rsidRPr="007F0A53" w:rsidRDefault="00B54A40"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5B560497" wp14:editId="2683D91B">
              <wp:simplePos x="0" y="0"/>
              <wp:positionH relativeFrom="column">
                <wp:posOffset>-972185</wp:posOffset>
              </wp:positionH>
              <wp:positionV relativeFrom="paragraph">
                <wp:posOffset>28575</wp:posOffset>
              </wp:positionV>
              <wp:extent cx="6717665" cy="10795"/>
              <wp:effectExtent l="19050" t="19050" r="6985" b="82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F5E7E7"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74A6"/>
    <w:multiLevelType w:val="hybridMultilevel"/>
    <w:tmpl w:val="35182238"/>
    <w:lvl w:ilvl="0" w:tplc="4600D896">
      <w:start w:val="38"/>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7C83751"/>
    <w:multiLevelType w:val="hybridMultilevel"/>
    <w:tmpl w:val="C39E2E54"/>
    <w:lvl w:ilvl="0" w:tplc="041F0011">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3" w15:restartNumberingAfterBreak="0">
    <w:nsid w:val="13E14A0C"/>
    <w:multiLevelType w:val="hybridMultilevel"/>
    <w:tmpl w:val="DF405A8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B91A21"/>
    <w:multiLevelType w:val="hybridMultilevel"/>
    <w:tmpl w:val="143210DA"/>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187A46F1"/>
    <w:multiLevelType w:val="hybridMultilevel"/>
    <w:tmpl w:val="78640514"/>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19CC671F"/>
    <w:multiLevelType w:val="hybridMultilevel"/>
    <w:tmpl w:val="B5AE6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9" w15:restartNumberingAfterBreak="0">
    <w:nsid w:val="1C505618"/>
    <w:multiLevelType w:val="hybridMultilevel"/>
    <w:tmpl w:val="7C7C07D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7D6A03"/>
    <w:multiLevelType w:val="hybridMultilevel"/>
    <w:tmpl w:val="AA28645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441707"/>
    <w:multiLevelType w:val="hybridMultilevel"/>
    <w:tmpl w:val="BCBCFBEE"/>
    <w:lvl w:ilvl="0" w:tplc="691A797A">
      <w:start w:val="1"/>
      <w:numFmt w:val="decimal"/>
      <w:lvlText w:val="%1."/>
      <w:lvlJc w:val="left"/>
      <w:pPr>
        <w:ind w:left="1069" w:hanging="360"/>
      </w:pPr>
      <w:rPr>
        <w:rFonts w:hint="default"/>
        <w:i/>
        <w:sz w:val="20"/>
        <w:u w:val="single"/>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3582A17"/>
    <w:multiLevelType w:val="hybridMultilevel"/>
    <w:tmpl w:val="182CA324"/>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5" w15:restartNumberingAfterBreak="0">
    <w:nsid w:val="27730FA0"/>
    <w:multiLevelType w:val="hybridMultilevel"/>
    <w:tmpl w:val="C4FC6A30"/>
    <w:lvl w:ilvl="0" w:tplc="6814662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A1527E2"/>
    <w:multiLevelType w:val="hybridMultilevel"/>
    <w:tmpl w:val="934651CA"/>
    <w:lvl w:ilvl="0" w:tplc="2472950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32337ECD"/>
    <w:multiLevelType w:val="hybridMultilevel"/>
    <w:tmpl w:val="B2C47BAC"/>
    <w:lvl w:ilvl="0" w:tplc="0422C6C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A9085D"/>
    <w:multiLevelType w:val="hybridMultilevel"/>
    <w:tmpl w:val="F7DC58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4030270A"/>
    <w:multiLevelType w:val="hybridMultilevel"/>
    <w:tmpl w:val="E30843C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3" w15:restartNumberingAfterBreak="0">
    <w:nsid w:val="42F57A2E"/>
    <w:multiLevelType w:val="hybridMultilevel"/>
    <w:tmpl w:val="182CA324"/>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15:restartNumberingAfterBreak="0">
    <w:nsid w:val="445B1CD1"/>
    <w:multiLevelType w:val="hybridMultilevel"/>
    <w:tmpl w:val="2014F0CA"/>
    <w:lvl w:ilvl="0" w:tplc="0D2E110A">
      <w:start w:val="4"/>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26" w15:restartNumberingAfterBreak="0">
    <w:nsid w:val="48983333"/>
    <w:multiLevelType w:val="multilevel"/>
    <w:tmpl w:val="DE46A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8"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0" w15:restartNumberingAfterBreak="0">
    <w:nsid w:val="58B56C9D"/>
    <w:multiLevelType w:val="hybridMultilevel"/>
    <w:tmpl w:val="F8E8A174"/>
    <w:lvl w:ilvl="0" w:tplc="4FD06C5E">
      <w:start w:val="2"/>
      <w:numFmt w:val="decimal"/>
      <w:lvlText w:val="%1."/>
      <w:lvlJc w:val="left"/>
      <w:pPr>
        <w:ind w:left="504" w:hanging="360"/>
      </w:pPr>
      <w:rPr>
        <w:rFonts w:ascii="Arial" w:hAnsi="Arial" w:cs="Arial"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31"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3" w15:restartNumberingAfterBreak="0">
    <w:nsid w:val="5EBF1560"/>
    <w:multiLevelType w:val="hybridMultilevel"/>
    <w:tmpl w:val="FAB45B56"/>
    <w:lvl w:ilvl="0" w:tplc="6CE4E00C">
      <w:start w:val="1"/>
      <w:numFmt w:val="decimal"/>
      <w:lvlText w:val="%1."/>
      <w:lvlJc w:val="left"/>
      <w:pPr>
        <w:ind w:left="720" w:hanging="360"/>
      </w:pPr>
      <w:rPr>
        <w:b/>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2B121B"/>
    <w:multiLevelType w:val="hybridMultilevel"/>
    <w:tmpl w:val="896095A8"/>
    <w:lvl w:ilvl="0" w:tplc="8A684DB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7" w15:restartNumberingAfterBreak="0">
    <w:nsid w:val="67A73A40"/>
    <w:multiLevelType w:val="hybridMultilevel"/>
    <w:tmpl w:val="74046162"/>
    <w:lvl w:ilvl="0" w:tplc="4D1813EE">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9"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0" w15:restartNumberingAfterBreak="0">
    <w:nsid w:val="703D1B5F"/>
    <w:multiLevelType w:val="hybridMultilevel"/>
    <w:tmpl w:val="2056020A"/>
    <w:lvl w:ilvl="0" w:tplc="81AE6F04">
      <w:start w:val="1"/>
      <w:numFmt w:val="decimal"/>
      <w:lvlText w:val="%1)"/>
      <w:lvlJc w:val="left"/>
      <w:pPr>
        <w:ind w:left="1429" w:hanging="360"/>
      </w:pPr>
      <w:rPr>
        <w:rFonts w:ascii="Times New Roman" w:hAnsi="Times New Roman" w:cs="Times New Roman" w:hint="default"/>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1"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1952D86"/>
    <w:multiLevelType w:val="hybridMultilevel"/>
    <w:tmpl w:val="2056020A"/>
    <w:lvl w:ilvl="0" w:tplc="81AE6F04">
      <w:start w:val="1"/>
      <w:numFmt w:val="decimal"/>
      <w:lvlText w:val="%1)"/>
      <w:lvlJc w:val="left"/>
      <w:pPr>
        <w:ind w:left="1429" w:hanging="360"/>
      </w:pPr>
      <w:rPr>
        <w:rFonts w:ascii="Times New Roman" w:hAnsi="Times New Roman" w:cs="Times New Roman" w:hint="default"/>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DC390F"/>
    <w:multiLevelType w:val="hybridMultilevel"/>
    <w:tmpl w:val="68CE42B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85E11F5"/>
    <w:multiLevelType w:val="hybridMultilevel"/>
    <w:tmpl w:val="99840ACE"/>
    <w:lvl w:ilvl="0" w:tplc="C61A4A06">
      <w:start w:val="1"/>
      <w:numFmt w:val="decimal"/>
      <w:lvlText w:val="%1)"/>
      <w:lvlJc w:val="left"/>
      <w:pPr>
        <w:ind w:left="720" w:hanging="360"/>
      </w:pPr>
      <w:rPr>
        <w:rFonts w:ascii="Times New Roman" w:hAnsi="Times New Roman" w:cs="Times New Roman" w:hint="default"/>
        <w:b/>
        <w:color w:val="auto"/>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7"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8" w15:restartNumberingAfterBreak="0">
    <w:nsid w:val="7CB866DE"/>
    <w:multiLevelType w:val="hybridMultilevel"/>
    <w:tmpl w:val="C39E2E54"/>
    <w:lvl w:ilvl="0" w:tplc="041F0011">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num w:numId="1">
    <w:abstractNumId w:val="38"/>
  </w:num>
  <w:num w:numId="2">
    <w:abstractNumId w:val="32"/>
  </w:num>
  <w:num w:numId="3">
    <w:abstractNumId w:val="25"/>
  </w:num>
  <w:num w:numId="4">
    <w:abstractNumId w:val="19"/>
  </w:num>
  <w:num w:numId="5">
    <w:abstractNumId w:val="29"/>
  </w:num>
  <w:num w:numId="6">
    <w:abstractNumId w:val="47"/>
  </w:num>
  <w:num w:numId="7">
    <w:abstractNumId w:val="22"/>
  </w:num>
  <w:num w:numId="8">
    <w:abstractNumId w:val="20"/>
  </w:num>
  <w:num w:numId="9">
    <w:abstractNumId w:val="14"/>
  </w:num>
  <w:num w:numId="10">
    <w:abstractNumId w:val="43"/>
  </w:num>
  <w:num w:numId="11">
    <w:abstractNumId w:val="46"/>
  </w:num>
  <w:num w:numId="12">
    <w:abstractNumId w:val="11"/>
  </w:num>
  <w:num w:numId="13">
    <w:abstractNumId w:val="27"/>
  </w:num>
  <w:num w:numId="14">
    <w:abstractNumId w:val="41"/>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9"/>
  </w:num>
  <w:num w:numId="20">
    <w:abstractNumId w:val="36"/>
  </w:num>
  <w:num w:numId="21">
    <w:abstractNumId w:val="1"/>
  </w:num>
  <w:num w:numId="22">
    <w:abstractNumId w:val="4"/>
  </w:num>
  <w:num w:numId="23">
    <w:abstractNumId w:val="35"/>
  </w:num>
  <w:num w:numId="24">
    <w:abstractNumId w:val="13"/>
  </w:num>
  <w:num w:numId="25">
    <w:abstractNumId w:val="23"/>
  </w:num>
  <w:num w:numId="26">
    <w:abstractNumId w:val="5"/>
  </w:num>
  <w:num w:numId="27">
    <w:abstractNumId w:val="10"/>
  </w:num>
  <w:num w:numId="28">
    <w:abstractNumId w:val="24"/>
  </w:num>
  <w:num w:numId="29">
    <w:abstractNumId w:val="30"/>
  </w:num>
  <w:num w:numId="30">
    <w:abstractNumId w:val="26"/>
  </w:num>
  <w:num w:numId="31">
    <w:abstractNumId w:val="18"/>
  </w:num>
  <w:num w:numId="32">
    <w:abstractNumId w:val="7"/>
  </w:num>
  <w:num w:numId="33">
    <w:abstractNumId w:val="33"/>
  </w:num>
  <w:num w:numId="34">
    <w:abstractNumId w:val="12"/>
  </w:num>
  <w:num w:numId="35">
    <w:abstractNumId w:val="21"/>
  </w:num>
  <w:num w:numId="36">
    <w:abstractNumId w:val="17"/>
  </w:num>
  <w:num w:numId="37">
    <w:abstractNumId w:val="9"/>
  </w:num>
  <w:num w:numId="38">
    <w:abstractNumId w:val="44"/>
  </w:num>
  <w:num w:numId="39">
    <w:abstractNumId w:val="37"/>
  </w:num>
  <w:num w:numId="40">
    <w:abstractNumId w:val="2"/>
  </w:num>
  <w:num w:numId="41">
    <w:abstractNumId w:val="48"/>
  </w:num>
  <w:num w:numId="42">
    <w:abstractNumId w:val="34"/>
  </w:num>
  <w:num w:numId="43">
    <w:abstractNumId w:val="40"/>
  </w:num>
  <w:num w:numId="44">
    <w:abstractNumId w:val="15"/>
  </w:num>
  <w:num w:numId="45">
    <w:abstractNumId w:val="6"/>
  </w:num>
  <w:num w:numId="46">
    <w:abstractNumId w:val="16"/>
  </w:num>
  <w:num w:numId="47">
    <w:abstractNumId w:val="42"/>
  </w:num>
  <w:num w:numId="48">
    <w:abstractNumId w:val="3"/>
  </w:num>
  <w:num w:numId="49">
    <w:abstractNumId w:val="45"/>
  </w:num>
  <w:num w:numId="5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41"/>
    <w:rsid w:val="00000A0E"/>
    <w:rsid w:val="00000CAC"/>
    <w:rsid w:val="000029BA"/>
    <w:rsid w:val="00003A06"/>
    <w:rsid w:val="00004BEB"/>
    <w:rsid w:val="00010D9F"/>
    <w:rsid w:val="00010F98"/>
    <w:rsid w:val="000119A0"/>
    <w:rsid w:val="00011D4D"/>
    <w:rsid w:val="000124B6"/>
    <w:rsid w:val="00014651"/>
    <w:rsid w:val="00015E17"/>
    <w:rsid w:val="00016C8F"/>
    <w:rsid w:val="00017426"/>
    <w:rsid w:val="00017809"/>
    <w:rsid w:val="00017F03"/>
    <w:rsid w:val="0002036B"/>
    <w:rsid w:val="00020730"/>
    <w:rsid w:val="000207B5"/>
    <w:rsid w:val="000213FB"/>
    <w:rsid w:val="00024EE3"/>
    <w:rsid w:val="00026F9E"/>
    <w:rsid w:val="00027351"/>
    <w:rsid w:val="000307B7"/>
    <w:rsid w:val="000307F9"/>
    <w:rsid w:val="00030C3C"/>
    <w:rsid w:val="0003122E"/>
    <w:rsid w:val="0003157E"/>
    <w:rsid w:val="000323E5"/>
    <w:rsid w:val="00032D70"/>
    <w:rsid w:val="000330D7"/>
    <w:rsid w:val="00033BC7"/>
    <w:rsid w:val="00034815"/>
    <w:rsid w:val="00034A66"/>
    <w:rsid w:val="000355D2"/>
    <w:rsid w:val="00037799"/>
    <w:rsid w:val="00037DAF"/>
    <w:rsid w:val="00042622"/>
    <w:rsid w:val="0004286A"/>
    <w:rsid w:val="0004391B"/>
    <w:rsid w:val="000439F4"/>
    <w:rsid w:val="00043E49"/>
    <w:rsid w:val="00044E00"/>
    <w:rsid w:val="0004501C"/>
    <w:rsid w:val="00045183"/>
    <w:rsid w:val="00045D5B"/>
    <w:rsid w:val="000465BD"/>
    <w:rsid w:val="00046DEE"/>
    <w:rsid w:val="00046E62"/>
    <w:rsid w:val="000471FE"/>
    <w:rsid w:val="0005144C"/>
    <w:rsid w:val="00051B8E"/>
    <w:rsid w:val="0005267B"/>
    <w:rsid w:val="00052E74"/>
    <w:rsid w:val="0005303D"/>
    <w:rsid w:val="000545A3"/>
    <w:rsid w:val="00054D34"/>
    <w:rsid w:val="00055CEB"/>
    <w:rsid w:val="00060306"/>
    <w:rsid w:val="000604BE"/>
    <w:rsid w:val="00061826"/>
    <w:rsid w:val="00062858"/>
    <w:rsid w:val="00063D9E"/>
    <w:rsid w:val="0006536D"/>
    <w:rsid w:val="0006605B"/>
    <w:rsid w:val="00071C9D"/>
    <w:rsid w:val="00072BDA"/>
    <w:rsid w:val="00073DCD"/>
    <w:rsid w:val="000740C9"/>
    <w:rsid w:val="00075773"/>
    <w:rsid w:val="0008457D"/>
    <w:rsid w:val="000854AD"/>
    <w:rsid w:val="000864D6"/>
    <w:rsid w:val="000866F3"/>
    <w:rsid w:val="00086D28"/>
    <w:rsid w:val="00090A73"/>
    <w:rsid w:val="00092DEE"/>
    <w:rsid w:val="00092FAB"/>
    <w:rsid w:val="00093E69"/>
    <w:rsid w:val="00094459"/>
    <w:rsid w:val="0009476E"/>
    <w:rsid w:val="00094C66"/>
    <w:rsid w:val="000955BE"/>
    <w:rsid w:val="000965C3"/>
    <w:rsid w:val="00096A99"/>
    <w:rsid w:val="00097B6B"/>
    <w:rsid w:val="00097F38"/>
    <w:rsid w:val="000A08DE"/>
    <w:rsid w:val="000A0C2A"/>
    <w:rsid w:val="000A16A6"/>
    <w:rsid w:val="000A1CEB"/>
    <w:rsid w:val="000A3885"/>
    <w:rsid w:val="000A3D51"/>
    <w:rsid w:val="000A416C"/>
    <w:rsid w:val="000A467E"/>
    <w:rsid w:val="000A4903"/>
    <w:rsid w:val="000A5B88"/>
    <w:rsid w:val="000A70DD"/>
    <w:rsid w:val="000A73FF"/>
    <w:rsid w:val="000B13DA"/>
    <w:rsid w:val="000B187A"/>
    <w:rsid w:val="000B1886"/>
    <w:rsid w:val="000B1FA8"/>
    <w:rsid w:val="000B2182"/>
    <w:rsid w:val="000B2393"/>
    <w:rsid w:val="000B2A85"/>
    <w:rsid w:val="000B2EDD"/>
    <w:rsid w:val="000B4748"/>
    <w:rsid w:val="000B4C54"/>
    <w:rsid w:val="000B5C07"/>
    <w:rsid w:val="000B5D24"/>
    <w:rsid w:val="000B656B"/>
    <w:rsid w:val="000B6AAF"/>
    <w:rsid w:val="000B7A4C"/>
    <w:rsid w:val="000C00F0"/>
    <w:rsid w:val="000C056B"/>
    <w:rsid w:val="000C145A"/>
    <w:rsid w:val="000C17C3"/>
    <w:rsid w:val="000C1920"/>
    <w:rsid w:val="000C1A3F"/>
    <w:rsid w:val="000C27BC"/>
    <w:rsid w:val="000C3843"/>
    <w:rsid w:val="000C453F"/>
    <w:rsid w:val="000C4602"/>
    <w:rsid w:val="000C4B51"/>
    <w:rsid w:val="000C4D7C"/>
    <w:rsid w:val="000C53D6"/>
    <w:rsid w:val="000C565B"/>
    <w:rsid w:val="000C6CED"/>
    <w:rsid w:val="000C72FD"/>
    <w:rsid w:val="000C7E44"/>
    <w:rsid w:val="000D02CA"/>
    <w:rsid w:val="000D06C7"/>
    <w:rsid w:val="000D1BC9"/>
    <w:rsid w:val="000D20FF"/>
    <w:rsid w:val="000D222D"/>
    <w:rsid w:val="000D2644"/>
    <w:rsid w:val="000D2935"/>
    <w:rsid w:val="000D4045"/>
    <w:rsid w:val="000D44BC"/>
    <w:rsid w:val="000D5287"/>
    <w:rsid w:val="000D6119"/>
    <w:rsid w:val="000D627B"/>
    <w:rsid w:val="000D7467"/>
    <w:rsid w:val="000D752C"/>
    <w:rsid w:val="000D7990"/>
    <w:rsid w:val="000D7C9D"/>
    <w:rsid w:val="000E155A"/>
    <w:rsid w:val="000E1A33"/>
    <w:rsid w:val="000E1D1B"/>
    <w:rsid w:val="000E2258"/>
    <w:rsid w:val="000E4B34"/>
    <w:rsid w:val="000E6203"/>
    <w:rsid w:val="000E6872"/>
    <w:rsid w:val="000F0256"/>
    <w:rsid w:val="000F0F50"/>
    <w:rsid w:val="000F1406"/>
    <w:rsid w:val="000F2647"/>
    <w:rsid w:val="000F2F0D"/>
    <w:rsid w:val="000F329A"/>
    <w:rsid w:val="000F32D6"/>
    <w:rsid w:val="000F3F2D"/>
    <w:rsid w:val="000F4322"/>
    <w:rsid w:val="000F4E25"/>
    <w:rsid w:val="000F502D"/>
    <w:rsid w:val="000F58C8"/>
    <w:rsid w:val="000F5B95"/>
    <w:rsid w:val="000F5E54"/>
    <w:rsid w:val="000F72A5"/>
    <w:rsid w:val="000F7663"/>
    <w:rsid w:val="000F7D48"/>
    <w:rsid w:val="00100944"/>
    <w:rsid w:val="0010112B"/>
    <w:rsid w:val="001012A1"/>
    <w:rsid w:val="00101DA0"/>
    <w:rsid w:val="00101EC9"/>
    <w:rsid w:val="001024DA"/>
    <w:rsid w:val="0010290A"/>
    <w:rsid w:val="001036A6"/>
    <w:rsid w:val="0010456B"/>
    <w:rsid w:val="0010464A"/>
    <w:rsid w:val="001048A4"/>
    <w:rsid w:val="00105F3F"/>
    <w:rsid w:val="0010604A"/>
    <w:rsid w:val="00106EFB"/>
    <w:rsid w:val="00107636"/>
    <w:rsid w:val="00107999"/>
    <w:rsid w:val="00110BBA"/>
    <w:rsid w:val="00111581"/>
    <w:rsid w:val="001119B2"/>
    <w:rsid w:val="00112791"/>
    <w:rsid w:val="00113CE6"/>
    <w:rsid w:val="001149A9"/>
    <w:rsid w:val="00114FB1"/>
    <w:rsid w:val="001154C7"/>
    <w:rsid w:val="00115954"/>
    <w:rsid w:val="001160CF"/>
    <w:rsid w:val="0011612E"/>
    <w:rsid w:val="00120A23"/>
    <w:rsid w:val="00120E95"/>
    <w:rsid w:val="001219F1"/>
    <w:rsid w:val="00122B10"/>
    <w:rsid w:val="00122FFF"/>
    <w:rsid w:val="0012376E"/>
    <w:rsid w:val="0012398F"/>
    <w:rsid w:val="00123DFB"/>
    <w:rsid w:val="00124590"/>
    <w:rsid w:val="00125B1E"/>
    <w:rsid w:val="001264A5"/>
    <w:rsid w:val="00127CC8"/>
    <w:rsid w:val="0013087C"/>
    <w:rsid w:val="00130D91"/>
    <w:rsid w:val="001310C6"/>
    <w:rsid w:val="00131CD3"/>
    <w:rsid w:val="00132254"/>
    <w:rsid w:val="001326BC"/>
    <w:rsid w:val="00132958"/>
    <w:rsid w:val="00133680"/>
    <w:rsid w:val="00133AFC"/>
    <w:rsid w:val="00134039"/>
    <w:rsid w:val="001374BB"/>
    <w:rsid w:val="001400B9"/>
    <w:rsid w:val="00140AB5"/>
    <w:rsid w:val="0014181F"/>
    <w:rsid w:val="001428E6"/>
    <w:rsid w:val="001429E0"/>
    <w:rsid w:val="001452B8"/>
    <w:rsid w:val="00145D5A"/>
    <w:rsid w:val="00146EBA"/>
    <w:rsid w:val="001501CE"/>
    <w:rsid w:val="00151157"/>
    <w:rsid w:val="00154365"/>
    <w:rsid w:val="001545D5"/>
    <w:rsid w:val="00156F2C"/>
    <w:rsid w:val="001577AE"/>
    <w:rsid w:val="00157A15"/>
    <w:rsid w:val="00161CB6"/>
    <w:rsid w:val="001622C6"/>
    <w:rsid w:val="001651D6"/>
    <w:rsid w:val="001651F9"/>
    <w:rsid w:val="0016685C"/>
    <w:rsid w:val="001668E6"/>
    <w:rsid w:val="00167F92"/>
    <w:rsid w:val="0017105B"/>
    <w:rsid w:val="001712E1"/>
    <w:rsid w:val="00171732"/>
    <w:rsid w:val="00173BBD"/>
    <w:rsid w:val="001742E9"/>
    <w:rsid w:val="0017589F"/>
    <w:rsid w:val="00176401"/>
    <w:rsid w:val="00180094"/>
    <w:rsid w:val="00180B1D"/>
    <w:rsid w:val="00180FD3"/>
    <w:rsid w:val="0018150C"/>
    <w:rsid w:val="00181EF5"/>
    <w:rsid w:val="001824ED"/>
    <w:rsid w:val="00183AF4"/>
    <w:rsid w:val="00183F62"/>
    <w:rsid w:val="001840B6"/>
    <w:rsid w:val="00186B96"/>
    <w:rsid w:val="00190921"/>
    <w:rsid w:val="00194B1D"/>
    <w:rsid w:val="00195096"/>
    <w:rsid w:val="001950B5"/>
    <w:rsid w:val="00195251"/>
    <w:rsid w:val="00197E57"/>
    <w:rsid w:val="001A0FBF"/>
    <w:rsid w:val="001A21FC"/>
    <w:rsid w:val="001A49D3"/>
    <w:rsid w:val="001A5650"/>
    <w:rsid w:val="001A59D8"/>
    <w:rsid w:val="001A612D"/>
    <w:rsid w:val="001A6D36"/>
    <w:rsid w:val="001A7783"/>
    <w:rsid w:val="001B135E"/>
    <w:rsid w:val="001B37CA"/>
    <w:rsid w:val="001B4249"/>
    <w:rsid w:val="001B4AC3"/>
    <w:rsid w:val="001B4EFE"/>
    <w:rsid w:val="001B5DDC"/>
    <w:rsid w:val="001B68CC"/>
    <w:rsid w:val="001B6F5D"/>
    <w:rsid w:val="001B79E5"/>
    <w:rsid w:val="001C1C6A"/>
    <w:rsid w:val="001C1C97"/>
    <w:rsid w:val="001C3CEF"/>
    <w:rsid w:val="001C48B8"/>
    <w:rsid w:val="001C4E46"/>
    <w:rsid w:val="001C5056"/>
    <w:rsid w:val="001C5350"/>
    <w:rsid w:val="001C57FF"/>
    <w:rsid w:val="001D0271"/>
    <w:rsid w:val="001D1025"/>
    <w:rsid w:val="001D15E8"/>
    <w:rsid w:val="001D22A0"/>
    <w:rsid w:val="001D2475"/>
    <w:rsid w:val="001D462D"/>
    <w:rsid w:val="001D5602"/>
    <w:rsid w:val="001D72AF"/>
    <w:rsid w:val="001E00BF"/>
    <w:rsid w:val="001E02CF"/>
    <w:rsid w:val="001E1C35"/>
    <w:rsid w:val="001E290B"/>
    <w:rsid w:val="001E2948"/>
    <w:rsid w:val="001E2A7D"/>
    <w:rsid w:val="001E329B"/>
    <w:rsid w:val="001E530E"/>
    <w:rsid w:val="001E5CBE"/>
    <w:rsid w:val="001E5D8B"/>
    <w:rsid w:val="001E5FE6"/>
    <w:rsid w:val="001E7569"/>
    <w:rsid w:val="001F088D"/>
    <w:rsid w:val="001F1479"/>
    <w:rsid w:val="001F1ACD"/>
    <w:rsid w:val="001F2757"/>
    <w:rsid w:val="001F3539"/>
    <w:rsid w:val="001F4850"/>
    <w:rsid w:val="001F52A5"/>
    <w:rsid w:val="001F68C1"/>
    <w:rsid w:val="002007F0"/>
    <w:rsid w:val="0020101A"/>
    <w:rsid w:val="00201AC0"/>
    <w:rsid w:val="00202A63"/>
    <w:rsid w:val="00202CC4"/>
    <w:rsid w:val="002041EB"/>
    <w:rsid w:val="002063F3"/>
    <w:rsid w:val="002072F0"/>
    <w:rsid w:val="00207748"/>
    <w:rsid w:val="00210F8E"/>
    <w:rsid w:val="00210FE2"/>
    <w:rsid w:val="00211C7D"/>
    <w:rsid w:val="00211D29"/>
    <w:rsid w:val="00212264"/>
    <w:rsid w:val="00212558"/>
    <w:rsid w:val="00212950"/>
    <w:rsid w:val="00212BF0"/>
    <w:rsid w:val="00212C46"/>
    <w:rsid w:val="00212E6F"/>
    <w:rsid w:val="0021347F"/>
    <w:rsid w:val="0021360B"/>
    <w:rsid w:val="002139DC"/>
    <w:rsid w:val="00213BB4"/>
    <w:rsid w:val="00213BFD"/>
    <w:rsid w:val="00213D84"/>
    <w:rsid w:val="0021465B"/>
    <w:rsid w:val="002149FE"/>
    <w:rsid w:val="00215160"/>
    <w:rsid w:val="0021525D"/>
    <w:rsid w:val="002159D3"/>
    <w:rsid w:val="002166C4"/>
    <w:rsid w:val="00217334"/>
    <w:rsid w:val="00221181"/>
    <w:rsid w:val="00222D23"/>
    <w:rsid w:val="002235A7"/>
    <w:rsid w:val="002242A6"/>
    <w:rsid w:val="00224386"/>
    <w:rsid w:val="002246EB"/>
    <w:rsid w:val="00225549"/>
    <w:rsid w:val="00225F9D"/>
    <w:rsid w:val="00226A72"/>
    <w:rsid w:val="00226C36"/>
    <w:rsid w:val="00226D80"/>
    <w:rsid w:val="00230272"/>
    <w:rsid w:val="00230712"/>
    <w:rsid w:val="00230986"/>
    <w:rsid w:val="00231100"/>
    <w:rsid w:val="00231B8E"/>
    <w:rsid w:val="00232752"/>
    <w:rsid w:val="002328DE"/>
    <w:rsid w:val="00232EB4"/>
    <w:rsid w:val="00233016"/>
    <w:rsid w:val="002337C5"/>
    <w:rsid w:val="00233A9F"/>
    <w:rsid w:val="00233C4A"/>
    <w:rsid w:val="0023601D"/>
    <w:rsid w:val="002366C3"/>
    <w:rsid w:val="00237626"/>
    <w:rsid w:val="0023792D"/>
    <w:rsid w:val="00237AFE"/>
    <w:rsid w:val="00237E6A"/>
    <w:rsid w:val="00237F02"/>
    <w:rsid w:val="00240A4F"/>
    <w:rsid w:val="002426AE"/>
    <w:rsid w:val="002438DD"/>
    <w:rsid w:val="00245AEC"/>
    <w:rsid w:val="00245B17"/>
    <w:rsid w:val="00246003"/>
    <w:rsid w:val="00246F63"/>
    <w:rsid w:val="00247D93"/>
    <w:rsid w:val="00250C85"/>
    <w:rsid w:val="002511C2"/>
    <w:rsid w:val="002513F0"/>
    <w:rsid w:val="00251C54"/>
    <w:rsid w:val="00251DEB"/>
    <w:rsid w:val="00251F18"/>
    <w:rsid w:val="002546BC"/>
    <w:rsid w:val="00255724"/>
    <w:rsid w:val="00255D80"/>
    <w:rsid w:val="002602B2"/>
    <w:rsid w:val="002605EA"/>
    <w:rsid w:val="00260662"/>
    <w:rsid w:val="00261485"/>
    <w:rsid w:val="00263B37"/>
    <w:rsid w:val="00263D65"/>
    <w:rsid w:val="00263F86"/>
    <w:rsid w:val="0026423A"/>
    <w:rsid w:val="00264C4D"/>
    <w:rsid w:val="002657A9"/>
    <w:rsid w:val="0026654F"/>
    <w:rsid w:val="00266A0B"/>
    <w:rsid w:val="00267B8A"/>
    <w:rsid w:val="00272ED1"/>
    <w:rsid w:val="00273761"/>
    <w:rsid w:val="00273C9E"/>
    <w:rsid w:val="00275D49"/>
    <w:rsid w:val="00275E41"/>
    <w:rsid w:val="002761B9"/>
    <w:rsid w:val="002771B6"/>
    <w:rsid w:val="002807D4"/>
    <w:rsid w:val="00281C18"/>
    <w:rsid w:val="00282095"/>
    <w:rsid w:val="0028216F"/>
    <w:rsid w:val="00282DCD"/>
    <w:rsid w:val="00283C71"/>
    <w:rsid w:val="00284075"/>
    <w:rsid w:val="0028591D"/>
    <w:rsid w:val="002861E7"/>
    <w:rsid w:val="0028728D"/>
    <w:rsid w:val="002877C5"/>
    <w:rsid w:val="00291FAC"/>
    <w:rsid w:val="00292BD7"/>
    <w:rsid w:val="002930AF"/>
    <w:rsid w:val="002944DE"/>
    <w:rsid w:val="00294799"/>
    <w:rsid w:val="00294ADD"/>
    <w:rsid w:val="00294D97"/>
    <w:rsid w:val="00294F60"/>
    <w:rsid w:val="00295E44"/>
    <w:rsid w:val="00295F0B"/>
    <w:rsid w:val="00295FA7"/>
    <w:rsid w:val="00296F7C"/>
    <w:rsid w:val="00297C44"/>
    <w:rsid w:val="00297C5D"/>
    <w:rsid w:val="002A04FD"/>
    <w:rsid w:val="002A0AC2"/>
    <w:rsid w:val="002A0F4E"/>
    <w:rsid w:val="002A1BBE"/>
    <w:rsid w:val="002A1DB7"/>
    <w:rsid w:val="002A21DB"/>
    <w:rsid w:val="002A2274"/>
    <w:rsid w:val="002A380B"/>
    <w:rsid w:val="002A43AF"/>
    <w:rsid w:val="002A5282"/>
    <w:rsid w:val="002A5393"/>
    <w:rsid w:val="002A54AE"/>
    <w:rsid w:val="002A55F6"/>
    <w:rsid w:val="002B0014"/>
    <w:rsid w:val="002B0167"/>
    <w:rsid w:val="002B34BA"/>
    <w:rsid w:val="002B4A38"/>
    <w:rsid w:val="002B5B21"/>
    <w:rsid w:val="002B5F37"/>
    <w:rsid w:val="002B6786"/>
    <w:rsid w:val="002C0C15"/>
    <w:rsid w:val="002C1610"/>
    <w:rsid w:val="002C3A87"/>
    <w:rsid w:val="002C3AEF"/>
    <w:rsid w:val="002C5D20"/>
    <w:rsid w:val="002C7702"/>
    <w:rsid w:val="002D1313"/>
    <w:rsid w:val="002D213E"/>
    <w:rsid w:val="002D423A"/>
    <w:rsid w:val="002D69E0"/>
    <w:rsid w:val="002E0585"/>
    <w:rsid w:val="002E1209"/>
    <w:rsid w:val="002E192B"/>
    <w:rsid w:val="002E195F"/>
    <w:rsid w:val="002E1E96"/>
    <w:rsid w:val="002E1FF8"/>
    <w:rsid w:val="002E269C"/>
    <w:rsid w:val="002E30B2"/>
    <w:rsid w:val="002E3442"/>
    <w:rsid w:val="002E4998"/>
    <w:rsid w:val="002E6ABD"/>
    <w:rsid w:val="002F0A5A"/>
    <w:rsid w:val="002F10B1"/>
    <w:rsid w:val="002F1534"/>
    <w:rsid w:val="002F3AE2"/>
    <w:rsid w:val="002F4331"/>
    <w:rsid w:val="002F58DC"/>
    <w:rsid w:val="002F5B9E"/>
    <w:rsid w:val="002F649B"/>
    <w:rsid w:val="002F6F66"/>
    <w:rsid w:val="002F714F"/>
    <w:rsid w:val="002F7DB7"/>
    <w:rsid w:val="0030029F"/>
    <w:rsid w:val="00300424"/>
    <w:rsid w:val="00300D5A"/>
    <w:rsid w:val="00301B7B"/>
    <w:rsid w:val="00301F7B"/>
    <w:rsid w:val="0030472D"/>
    <w:rsid w:val="0030562C"/>
    <w:rsid w:val="00306567"/>
    <w:rsid w:val="0031127A"/>
    <w:rsid w:val="003148CA"/>
    <w:rsid w:val="00314AE1"/>
    <w:rsid w:val="00315EC9"/>
    <w:rsid w:val="00317FD9"/>
    <w:rsid w:val="00320ACC"/>
    <w:rsid w:val="00321366"/>
    <w:rsid w:val="0032309E"/>
    <w:rsid w:val="003235A2"/>
    <w:rsid w:val="00323650"/>
    <w:rsid w:val="00324342"/>
    <w:rsid w:val="00326C21"/>
    <w:rsid w:val="0032750B"/>
    <w:rsid w:val="00327627"/>
    <w:rsid w:val="00330A77"/>
    <w:rsid w:val="00330BE1"/>
    <w:rsid w:val="003313B6"/>
    <w:rsid w:val="003335B5"/>
    <w:rsid w:val="003347C3"/>
    <w:rsid w:val="00335F20"/>
    <w:rsid w:val="00337AF3"/>
    <w:rsid w:val="00343060"/>
    <w:rsid w:val="0034458F"/>
    <w:rsid w:val="003462EA"/>
    <w:rsid w:val="0034743C"/>
    <w:rsid w:val="003500B3"/>
    <w:rsid w:val="00351200"/>
    <w:rsid w:val="00351557"/>
    <w:rsid w:val="00352437"/>
    <w:rsid w:val="00352AD0"/>
    <w:rsid w:val="00352D11"/>
    <w:rsid w:val="003536A4"/>
    <w:rsid w:val="0035370B"/>
    <w:rsid w:val="00353E3D"/>
    <w:rsid w:val="00354FC2"/>
    <w:rsid w:val="003551FC"/>
    <w:rsid w:val="00355ABA"/>
    <w:rsid w:val="00355DF5"/>
    <w:rsid w:val="003562E8"/>
    <w:rsid w:val="00360267"/>
    <w:rsid w:val="0036085E"/>
    <w:rsid w:val="003612D6"/>
    <w:rsid w:val="0036177C"/>
    <w:rsid w:val="00362C0B"/>
    <w:rsid w:val="00363A91"/>
    <w:rsid w:val="00363D95"/>
    <w:rsid w:val="0036494E"/>
    <w:rsid w:val="00366EBC"/>
    <w:rsid w:val="0036772A"/>
    <w:rsid w:val="0037010E"/>
    <w:rsid w:val="00370D29"/>
    <w:rsid w:val="00371B8A"/>
    <w:rsid w:val="0037287A"/>
    <w:rsid w:val="003750DF"/>
    <w:rsid w:val="0037520A"/>
    <w:rsid w:val="003757E7"/>
    <w:rsid w:val="00376213"/>
    <w:rsid w:val="0037675D"/>
    <w:rsid w:val="00376810"/>
    <w:rsid w:val="0037772E"/>
    <w:rsid w:val="00377BC1"/>
    <w:rsid w:val="00377C2C"/>
    <w:rsid w:val="003817A7"/>
    <w:rsid w:val="003820A9"/>
    <w:rsid w:val="003830A8"/>
    <w:rsid w:val="0038490A"/>
    <w:rsid w:val="00384A87"/>
    <w:rsid w:val="00385503"/>
    <w:rsid w:val="0038642C"/>
    <w:rsid w:val="00386B5C"/>
    <w:rsid w:val="0039031F"/>
    <w:rsid w:val="0039086B"/>
    <w:rsid w:val="00391FF1"/>
    <w:rsid w:val="00392261"/>
    <w:rsid w:val="003935B3"/>
    <w:rsid w:val="00393A61"/>
    <w:rsid w:val="00395471"/>
    <w:rsid w:val="003A00E2"/>
    <w:rsid w:val="003A011F"/>
    <w:rsid w:val="003A13AA"/>
    <w:rsid w:val="003A242C"/>
    <w:rsid w:val="003A2B0C"/>
    <w:rsid w:val="003A2B64"/>
    <w:rsid w:val="003A3756"/>
    <w:rsid w:val="003A3BE6"/>
    <w:rsid w:val="003A3FBF"/>
    <w:rsid w:val="003A40AF"/>
    <w:rsid w:val="003A4B6C"/>
    <w:rsid w:val="003A6180"/>
    <w:rsid w:val="003A65C0"/>
    <w:rsid w:val="003A71B8"/>
    <w:rsid w:val="003B0D2F"/>
    <w:rsid w:val="003B1985"/>
    <w:rsid w:val="003B1A2E"/>
    <w:rsid w:val="003B255B"/>
    <w:rsid w:val="003B29C1"/>
    <w:rsid w:val="003B2C6C"/>
    <w:rsid w:val="003B2D9A"/>
    <w:rsid w:val="003B310A"/>
    <w:rsid w:val="003B38B0"/>
    <w:rsid w:val="003B3C9C"/>
    <w:rsid w:val="003B5607"/>
    <w:rsid w:val="003B58C5"/>
    <w:rsid w:val="003B7176"/>
    <w:rsid w:val="003B746D"/>
    <w:rsid w:val="003C01A7"/>
    <w:rsid w:val="003C02CA"/>
    <w:rsid w:val="003C0442"/>
    <w:rsid w:val="003C1820"/>
    <w:rsid w:val="003C218E"/>
    <w:rsid w:val="003C2B0C"/>
    <w:rsid w:val="003C2E80"/>
    <w:rsid w:val="003C3757"/>
    <w:rsid w:val="003C7197"/>
    <w:rsid w:val="003C71EB"/>
    <w:rsid w:val="003D0A07"/>
    <w:rsid w:val="003D0ECC"/>
    <w:rsid w:val="003D0F0D"/>
    <w:rsid w:val="003D1342"/>
    <w:rsid w:val="003D28D1"/>
    <w:rsid w:val="003D31CE"/>
    <w:rsid w:val="003D41EE"/>
    <w:rsid w:val="003D4723"/>
    <w:rsid w:val="003D7072"/>
    <w:rsid w:val="003D7748"/>
    <w:rsid w:val="003E165D"/>
    <w:rsid w:val="003E2AA3"/>
    <w:rsid w:val="003E306F"/>
    <w:rsid w:val="003E32EC"/>
    <w:rsid w:val="003E3FF2"/>
    <w:rsid w:val="003E49EA"/>
    <w:rsid w:val="003E5798"/>
    <w:rsid w:val="003E740D"/>
    <w:rsid w:val="003E795C"/>
    <w:rsid w:val="003F0536"/>
    <w:rsid w:val="003F0CDB"/>
    <w:rsid w:val="003F1ECA"/>
    <w:rsid w:val="003F3E5B"/>
    <w:rsid w:val="003F7566"/>
    <w:rsid w:val="00400028"/>
    <w:rsid w:val="00400630"/>
    <w:rsid w:val="0040074F"/>
    <w:rsid w:val="004008C5"/>
    <w:rsid w:val="00402C15"/>
    <w:rsid w:val="0040395E"/>
    <w:rsid w:val="00403C30"/>
    <w:rsid w:val="00403FB8"/>
    <w:rsid w:val="0040642E"/>
    <w:rsid w:val="00406536"/>
    <w:rsid w:val="0041076B"/>
    <w:rsid w:val="00412922"/>
    <w:rsid w:val="004140C8"/>
    <w:rsid w:val="004141B5"/>
    <w:rsid w:val="0041587E"/>
    <w:rsid w:val="00416139"/>
    <w:rsid w:val="0041787D"/>
    <w:rsid w:val="004200E9"/>
    <w:rsid w:val="00420719"/>
    <w:rsid w:val="00421766"/>
    <w:rsid w:val="004221D0"/>
    <w:rsid w:val="00422997"/>
    <w:rsid w:val="004229B0"/>
    <w:rsid w:val="00422A5C"/>
    <w:rsid w:val="004233AE"/>
    <w:rsid w:val="00423790"/>
    <w:rsid w:val="004237BD"/>
    <w:rsid w:val="00423815"/>
    <w:rsid w:val="00425399"/>
    <w:rsid w:val="00425EF3"/>
    <w:rsid w:val="0042606E"/>
    <w:rsid w:val="004269C4"/>
    <w:rsid w:val="00426DBF"/>
    <w:rsid w:val="00427AA4"/>
    <w:rsid w:val="00430D9D"/>
    <w:rsid w:val="00432C91"/>
    <w:rsid w:val="00432FFF"/>
    <w:rsid w:val="00433BF1"/>
    <w:rsid w:val="00437D42"/>
    <w:rsid w:val="004427F7"/>
    <w:rsid w:val="00443B17"/>
    <w:rsid w:val="00443DAC"/>
    <w:rsid w:val="00444042"/>
    <w:rsid w:val="004447A6"/>
    <w:rsid w:val="00445489"/>
    <w:rsid w:val="00445FA9"/>
    <w:rsid w:val="00446778"/>
    <w:rsid w:val="00446931"/>
    <w:rsid w:val="004469EF"/>
    <w:rsid w:val="00447BCD"/>
    <w:rsid w:val="00447C49"/>
    <w:rsid w:val="00447E5A"/>
    <w:rsid w:val="00447F0E"/>
    <w:rsid w:val="004516B9"/>
    <w:rsid w:val="00452702"/>
    <w:rsid w:val="00454137"/>
    <w:rsid w:val="00455909"/>
    <w:rsid w:val="00455F0D"/>
    <w:rsid w:val="00456F96"/>
    <w:rsid w:val="004576EE"/>
    <w:rsid w:val="00457C22"/>
    <w:rsid w:val="00460192"/>
    <w:rsid w:val="00461DA8"/>
    <w:rsid w:val="00462601"/>
    <w:rsid w:val="00462B79"/>
    <w:rsid w:val="00462E0B"/>
    <w:rsid w:val="0046387E"/>
    <w:rsid w:val="004640A2"/>
    <w:rsid w:val="0046493E"/>
    <w:rsid w:val="00464BEE"/>
    <w:rsid w:val="00465CEA"/>
    <w:rsid w:val="00466A5E"/>
    <w:rsid w:val="0046763B"/>
    <w:rsid w:val="00470B7A"/>
    <w:rsid w:val="00471D5A"/>
    <w:rsid w:val="00472A45"/>
    <w:rsid w:val="00472AB0"/>
    <w:rsid w:val="00473AF7"/>
    <w:rsid w:val="00473E35"/>
    <w:rsid w:val="00474910"/>
    <w:rsid w:val="004757D8"/>
    <w:rsid w:val="00475B6C"/>
    <w:rsid w:val="00475E21"/>
    <w:rsid w:val="0047694F"/>
    <w:rsid w:val="00477EB6"/>
    <w:rsid w:val="00480521"/>
    <w:rsid w:val="00481190"/>
    <w:rsid w:val="004822C1"/>
    <w:rsid w:val="00482EBF"/>
    <w:rsid w:val="004831F8"/>
    <w:rsid w:val="00483F52"/>
    <w:rsid w:val="0048530C"/>
    <w:rsid w:val="00485BD9"/>
    <w:rsid w:val="004861AD"/>
    <w:rsid w:val="00486702"/>
    <w:rsid w:val="00487A63"/>
    <w:rsid w:val="00490850"/>
    <w:rsid w:val="00490B80"/>
    <w:rsid w:val="00494378"/>
    <w:rsid w:val="00494EC9"/>
    <w:rsid w:val="004950C1"/>
    <w:rsid w:val="00496CDA"/>
    <w:rsid w:val="004A0F18"/>
    <w:rsid w:val="004A1839"/>
    <w:rsid w:val="004A1D1E"/>
    <w:rsid w:val="004A337D"/>
    <w:rsid w:val="004A3906"/>
    <w:rsid w:val="004A42E6"/>
    <w:rsid w:val="004A4853"/>
    <w:rsid w:val="004A5198"/>
    <w:rsid w:val="004A5278"/>
    <w:rsid w:val="004A55BB"/>
    <w:rsid w:val="004A5F9A"/>
    <w:rsid w:val="004A7461"/>
    <w:rsid w:val="004A7FC9"/>
    <w:rsid w:val="004B02B0"/>
    <w:rsid w:val="004B3859"/>
    <w:rsid w:val="004B412A"/>
    <w:rsid w:val="004B41FD"/>
    <w:rsid w:val="004B42DF"/>
    <w:rsid w:val="004B4406"/>
    <w:rsid w:val="004B61FF"/>
    <w:rsid w:val="004C06B9"/>
    <w:rsid w:val="004C10B5"/>
    <w:rsid w:val="004C1346"/>
    <w:rsid w:val="004C1CD6"/>
    <w:rsid w:val="004C3736"/>
    <w:rsid w:val="004C4843"/>
    <w:rsid w:val="004C5498"/>
    <w:rsid w:val="004C6075"/>
    <w:rsid w:val="004C653D"/>
    <w:rsid w:val="004C668E"/>
    <w:rsid w:val="004C6D58"/>
    <w:rsid w:val="004C72C5"/>
    <w:rsid w:val="004C75C1"/>
    <w:rsid w:val="004C75DF"/>
    <w:rsid w:val="004C7EB0"/>
    <w:rsid w:val="004D0C8C"/>
    <w:rsid w:val="004D27EB"/>
    <w:rsid w:val="004D37B0"/>
    <w:rsid w:val="004D5EBB"/>
    <w:rsid w:val="004D5F08"/>
    <w:rsid w:val="004D6B98"/>
    <w:rsid w:val="004D7440"/>
    <w:rsid w:val="004D764F"/>
    <w:rsid w:val="004E0029"/>
    <w:rsid w:val="004E0742"/>
    <w:rsid w:val="004E22EC"/>
    <w:rsid w:val="004E243E"/>
    <w:rsid w:val="004E32E3"/>
    <w:rsid w:val="004E4C6B"/>
    <w:rsid w:val="004E558C"/>
    <w:rsid w:val="004E57AF"/>
    <w:rsid w:val="004E589A"/>
    <w:rsid w:val="004E5DA9"/>
    <w:rsid w:val="004E5E7E"/>
    <w:rsid w:val="004E75EA"/>
    <w:rsid w:val="004E766C"/>
    <w:rsid w:val="004F0971"/>
    <w:rsid w:val="004F1940"/>
    <w:rsid w:val="004F223A"/>
    <w:rsid w:val="004F38A8"/>
    <w:rsid w:val="004F4932"/>
    <w:rsid w:val="004F5590"/>
    <w:rsid w:val="004F750A"/>
    <w:rsid w:val="004F76AD"/>
    <w:rsid w:val="004F771D"/>
    <w:rsid w:val="005013E8"/>
    <w:rsid w:val="00501922"/>
    <w:rsid w:val="00501F3C"/>
    <w:rsid w:val="00503DDD"/>
    <w:rsid w:val="0050480B"/>
    <w:rsid w:val="005048D2"/>
    <w:rsid w:val="005053A1"/>
    <w:rsid w:val="00507D2C"/>
    <w:rsid w:val="0051054D"/>
    <w:rsid w:val="0051224B"/>
    <w:rsid w:val="005132BF"/>
    <w:rsid w:val="005134D4"/>
    <w:rsid w:val="00513F25"/>
    <w:rsid w:val="00514370"/>
    <w:rsid w:val="0051525F"/>
    <w:rsid w:val="005163C2"/>
    <w:rsid w:val="00517584"/>
    <w:rsid w:val="00517D79"/>
    <w:rsid w:val="0052020D"/>
    <w:rsid w:val="00521228"/>
    <w:rsid w:val="0052163F"/>
    <w:rsid w:val="00521C74"/>
    <w:rsid w:val="00521CBF"/>
    <w:rsid w:val="0052281D"/>
    <w:rsid w:val="00522E82"/>
    <w:rsid w:val="00523619"/>
    <w:rsid w:val="005238C8"/>
    <w:rsid w:val="0052437B"/>
    <w:rsid w:val="00524C77"/>
    <w:rsid w:val="0052597C"/>
    <w:rsid w:val="00526BD8"/>
    <w:rsid w:val="00527289"/>
    <w:rsid w:val="005278E4"/>
    <w:rsid w:val="00527FD3"/>
    <w:rsid w:val="005302FF"/>
    <w:rsid w:val="005304EB"/>
    <w:rsid w:val="005325FD"/>
    <w:rsid w:val="00532BB1"/>
    <w:rsid w:val="00532D44"/>
    <w:rsid w:val="00534BD9"/>
    <w:rsid w:val="005354A1"/>
    <w:rsid w:val="00535646"/>
    <w:rsid w:val="00536919"/>
    <w:rsid w:val="00537081"/>
    <w:rsid w:val="0053766D"/>
    <w:rsid w:val="00537999"/>
    <w:rsid w:val="00541BB6"/>
    <w:rsid w:val="00542CF2"/>
    <w:rsid w:val="00543805"/>
    <w:rsid w:val="00543955"/>
    <w:rsid w:val="00544E99"/>
    <w:rsid w:val="00546218"/>
    <w:rsid w:val="005468F6"/>
    <w:rsid w:val="005472A6"/>
    <w:rsid w:val="00551A17"/>
    <w:rsid w:val="00551F76"/>
    <w:rsid w:val="005526E4"/>
    <w:rsid w:val="005548FC"/>
    <w:rsid w:val="00555DBD"/>
    <w:rsid w:val="00555E8E"/>
    <w:rsid w:val="005563AC"/>
    <w:rsid w:val="00557044"/>
    <w:rsid w:val="00560DFA"/>
    <w:rsid w:val="00561635"/>
    <w:rsid w:val="00561AFC"/>
    <w:rsid w:val="00562DD2"/>
    <w:rsid w:val="00563DB0"/>
    <w:rsid w:val="00564149"/>
    <w:rsid w:val="005646A4"/>
    <w:rsid w:val="005660C1"/>
    <w:rsid w:val="00566291"/>
    <w:rsid w:val="00566530"/>
    <w:rsid w:val="00566C8C"/>
    <w:rsid w:val="00567590"/>
    <w:rsid w:val="00570DA4"/>
    <w:rsid w:val="00572401"/>
    <w:rsid w:val="00572681"/>
    <w:rsid w:val="00572FCD"/>
    <w:rsid w:val="0057328D"/>
    <w:rsid w:val="0057386E"/>
    <w:rsid w:val="00574669"/>
    <w:rsid w:val="00574F94"/>
    <w:rsid w:val="00575BAF"/>
    <w:rsid w:val="00575BB7"/>
    <w:rsid w:val="00576679"/>
    <w:rsid w:val="0057734C"/>
    <w:rsid w:val="00577A91"/>
    <w:rsid w:val="00580BBE"/>
    <w:rsid w:val="0058243A"/>
    <w:rsid w:val="005824AA"/>
    <w:rsid w:val="005829BF"/>
    <w:rsid w:val="00584429"/>
    <w:rsid w:val="00586C9C"/>
    <w:rsid w:val="00587687"/>
    <w:rsid w:val="00587AF2"/>
    <w:rsid w:val="00590C9A"/>
    <w:rsid w:val="00591646"/>
    <w:rsid w:val="00591FE6"/>
    <w:rsid w:val="005929AD"/>
    <w:rsid w:val="00594504"/>
    <w:rsid w:val="00594DF3"/>
    <w:rsid w:val="00595809"/>
    <w:rsid w:val="00595A23"/>
    <w:rsid w:val="00596C87"/>
    <w:rsid w:val="005A03F0"/>
    <w:rsid w:val="005A15A9"/>
    <w:rsid w:val="005A1B01"/>
    <w:rsid w:val="005A20E3"/>
    <w:rsid w:val="005A220B"/>
    <w:rsid w:val="005A2840"/>
    <w:rsid w:val="005A2F99"/>
    <w:rsid w:val="005A43F6"/>
    <w:rsid w:val="005A56AF"/>
    <w:rsid w:val="005A6450"/>
    <w:rsid w:val="005A6E7E"/>
    <w:rsid w:val="005B02D5"/>
    <w:rsid w:val="005B190F"/>
    <w:rsid w:val="005B2CBB"/>
    <w:rsid w:val="005B2DD4"/>
    <w:rsid w:val="005B3378"/>
    <w:rsid w:val="005B371C"/>
    <w:rsid w:val="005B6734"/>
    <w:rsid w:val="005B7B08"/>
    <w:rsid w:val="005C07F7"/>
    <w:rsid w:val="005C1010"/>
    <w:rsid w:val="005C1822"/>
    <w:rsid w:val="005C1824"/>
    <w:rsid w:val="005C2061"/>
    <w:rsid w:val="005C4151"/>
    <w:rsid w:val="005C4C77"/>
    <w:rsid w:val="005C5545"/>
    <w:rsid w:val="005C5816"/>
    <w:rsid w:val="005C5A36"/>
    <w:rsid w:val="005C7DC0"/>
    <w:rsid w:val="005C7FD2"/>
    <w:rsid w:val="005D0791"/>
    <w:rsid w:val="005D12EC"/>
    <w:rsid w:val="005D2C01"/>
    <w:rsid w:val="005D302F"/>
    <w:rsid w:val="005D3970"/>
    <w:rsid w:val="005D3CC0"/>
    <w:rsid w:val="005D49F8"/>
    <w:rsid w:val="005D637E"/>
    <w:rsid w:val="005D6782"/>
    <w:rsid w:val="005E02FC"/>
    <w:rsid w:val="005E1D16"/>
    <w:rsid w:val="005E20C8"/>
    <w:rsid w:val="005E2B77"/>
    <w:rsid w:val="005E2D7C"/>
    <w:rsid w:val="005E3D4A"/>
    <w:rsid w:val="005E46D2"/>
    <w:rsid w:val="005E6124"/>
    <w:rsid w:val="005E7E3E"/>
    <w:rsid w:val="005F0187"/>
    <w:rsid w:val="005F0BFC"/>
    <w:rsid w:val="005F0DA7"/>
    <w:rsid w:val="005F14DB"/>
    <w:rsid w:val="005F2027"/>
    <w:rsid w:val="005F20B1"/>
    <w:rsid w:val="005F20BD"/>
    <w:rsid w:val="005F23D8"/>
    <w:rsid w:val="005F2AA2"/>
    <w:rsid w:val="005F31A5"/>
    <w:rsid w:val="005F66A4"/>
    <w:rsid w:val="005F7B9A"/>
    <w:rsid w:val="00601457"/>
    <w:rsid w:val="006014F8"/>
    <w:rsid w:val="006026A5"/>
    <w:rsid w:val="006028BD"/>
    <w:rsid w:val="00603CBF"/>
    <w:rsid w:val="0060486B"/>
    <w:rsid w:val="006048F9"/>
    <w:rsid w:val="00604B58"/>
    <w:rsid w:val="00605D78"/>
    <w:rsid w:val="00606652"/>
    <w:rsid w:val="006070B4"/>
    <w:rsid w:val="006075A3"/>
    <w:rsid w:val="00607A61"/>
    <w:rsid w:val="00607C56"/>
    <w:rsid w:val="00607E79"/>
    <w:rsid w:val="0061030F"/>
    <w:rsid w:val="00610401"/>
    <w:rsid w:val="0061050C"/>
    <w:rsid w:val="00610796"/>
    <w:rsid w:val="00610E9B"/>
    <w:rsid w:val="00610FA5"/>
    <w:rsid w:val="006111C3"/>
    <w:rsid w:val="00611B6B"/>
    <w:rsid w:val="006124D6"/>
    <w:rsid w:val="006129F3"/>
    <w:rsid w:val="006140B4"/>
    <w:rsid w:val="006156F9"/>
    <w:rsid w:val="00615C17"/>
    <w:rsid w:val="0061616C"/>
    <w:rsid w:val="006201D8"/>
    <w:rsid w:val="00620276"/>
    <w:rsid w:val="00620F76"/>
    <w:rsid w:val="0062145D"/>
    <w:rsid w:val="00621E46"/>
    <w:rsid w:val="006222E8"/>
    <w:rsid w:val="006223F5"/>
    <w:rsid w:val="006235DE"/>
    <w:rsid w:val="00624F08"/>
    <w:rsid w:val="00625561"/>
    <w:rsid w:val="00625B95"/>
    <w:rsid w:val="00626644"/>
    <w:rsid w:val="00626D2D"/>
    <w:rsid w:val="00627509"/>
    <w:rsid w:val="006302D1"/>
    <w:rsid w:val="00630D88"/>
    <w:rsid w:val="00631B79"/>
    <w:rsid w:val="006322DC"/>
    <w:rsid w:val="00634FE9"/>
    <w:rsid w:val="00635F9E"/>
    <w:rsid w:val="006371A5"/>
    <w:rsid w:val="00637D18"/>
    <w:rsid w:val="00640531"/>
    <w:rsid w:val="0064181C"/>
    <w:rsid w:val="00642191"/>
    <w:rsid w:val="00643CCA"/>
    <w:rsid w:val="006451FD"/>
    <w:rsid w:val="00646488"/>
    <w:rsid w:val="00646AFF"/>
    <w:rsid w:val="00651921"/>
    <w:rsid w:val="00652BB4"/>
    <w:rsid w:val="0065376B"/>
    <w:rsid w:val="006539B1"/>
    <w:rsid w:val="00654600"/>
    <w:rsid w:val="0065563D"/>
    <w:rsid w:val="00655C2A"/>
    <w:rsid w:val="00655F72"/>
    <w:rsid w:val="00656491"/>
    <w:rsid w:val="006568AC"/>
    <w:rsid w:val="00656FFF"/>
    <w:rsid w:val="00660A23"/>
    <w:rsid w:val="006616B4"/>
    <w:rsid w:val="0066460D"/>
    <w:rsid w:val="00664880"/>
    <w:rsid w:val="00664961"/>
    <w:rsid w:val="0066588D"/>
    <w:rsid w:val="00666FE7"/>
    <w:rsid w:val="006700B4"/>
    <w:rsid w:val="0067056E"/>
    <w:rsid w:val="00672C38"/>
    <w:rsid w:val="00672DA8"/>
    <w:rsid w:val="006736CD"/>
    <w:rsid w:val="0067400D"/>
    <w:rsid w:val="00674E4F"/>
    <w:rsid w:val="00675B96"/>
    <w:rsid w:val="0067669A"/>
    <w:rsid w:val="00676722"/>
    <w:rsid w:val="006767AF"/>
    <w:rsid w:val="00676F60"/>
    <w:rsid w:val="006773FD"/>
    <w:rsid w:val="00680A0E"/>
    <w:rsid w:val="00681E34"/>
    <w:rsid w:val="00682610"/>
    <w:rsid w:val="006829A2"/>
    <w:rsid w:val="006835D0"/>
    <w:rsid w:val="00683CF0"/>
    <w:rsid w:val="00683DAA"/>
    <w:rsid w:val="006849B5"/>
    <w:rsid w:val="006849B8"/>
    <w:rsid w:val="00684A88"/>
    <w:rsid w:val="00684B71"/>
    <w:rsid w:val="00685AB2"/>
    <w:rsid w:val="00686541"/>
    <w:rsid w:val="00687041"/>
    <w:rsid w:val="00687298"/>
    <w:rsid w:val="0068798A"/>
    <w:rsid w:val="00687CAD"/>
    <w:rsid w:val="0069026C"/>
    <w:rsid w:val="00691254"/>
    <w:rsid w:val="00692722"/>
    <w:rsid w:val="00693736"/>
    <w:rsid w:val="0069444E"/>
    <w:rsid w:val="006958E6"/>
    <w:rsid w:val="00697D47"/>
    <w:rsid w:val="006A0AB7"/>
    <w:rsid w:val="006A1C07"/>
    <w:rsid w:val="006A1E0B"/>
    <w:rsid w:val="006A1FE3"/>
    <w:rsid w:val="006A2172"/>
    <w:rsid w:val="006A23B9"/>
    <w:rsid w:val="006A2AC9"/>
    <w:rsid w:val="006A4065"/>
    <w:rsid w:val="006A5091"/>
    <w:rsid w:val="006A6042"/>
    <w:rsid w:val="006A7579"/>
    <w:rsid w:val="006B13AD"/>
    <w:rsid w:val="006B16DF"/>
    <w:rsid w:val="006B2B42"/>
    <w:rsid w:val="006B3120"/>
    <w:rsid w:val="006B3980"/>
    <w:rsid w:val="006B4568"/>
    <w:rsid w:val="006B4D5F"/>
    <w:rsid w:val="006B5B36"/>
    <w:rsid w:val="006B6E99"/>
    <w:rsid w:val="006C0A74"/>
    <w:rsid w:val="006C1A2B"/>
    <w:rsid w:val="006C1D49"/>
    <w:rsid w:val="006C37B3"/>
    <w:rsid w:val="006C3A21"/>
    <w:rsid w:val="006C6030"/>
    <w:rsid w:val="006C6CCB"/>
    <w:rsid w:val="006C784D"/>
    <w:rsid w:val="006C7AB0"/>
    <w:rsid w:val="006D0C97"/>
    <w:rsid w:val="006D1D94"/>
    <w:rsid w:val="006D277C"/>
    <w:rsid w:val="006D3093"/>
    <w:rsid w:val="006D359B"/>
    <w:rsid w:val="006D4847"/>
    <w:rsid w:val="006D4EE8"/>
    <w:rsid w:val="006D5BBB"/>
    <w:rsid w:val="006D5BFC"/>
    <w:rsid w:val="006D5EC7"/>
    <w:rsid w:val="006D5ECF"/>
    <w:rsid w:val="006D5F59"/>
    <w:rsid w:val="006D7199"/>
    <w:rsid w:val="006D7ADD"/>
    <w:rsid w:val="006D7C46"/>
    <w:rsid w:val="006E0634"/>
    <w:rsid w:val="006E0C18"/>
    <w:rsid w:val="006E108E"/>
    <w:rsid w:val="006E1D46"/>
    <w:rsid w:val="006E6F95"/>
    <w:rsid w:val="006F02CC"/>
    <w:rsid w:val="006F2433"/>
    <w:rsid w:val="006F3358"/>
    <w:rsid w:val="006F3CC1"/>
    <w:rsid w:val="006F3FAB"/>
    <w:rsid w:val="006F4566"/>
    <w:rsid w:val="006F4C91"/>
    <w:rsid w:val="006F6A6B"/>
    <w:rsid w:val="006F7CE1"/>
    <w:rsid w:val="00702284"/>
    <w:rsid w:val="00702CE9"/>
    <w:rsid w:val="00703A13"/>
    <w:rsid w:val="0070517C"/>
    <w:rsid w:val="00706F39"/>
    <w:rsid w:val="00707008"/>
    <w:rsid w:val="00707D95"/>
    <w:rsid w:val="00707F4D"/>
    <w:rsid w:val="00710597"/>
    <w:rsid w:val="00710A1D"/>
    <w:rsid w:val="0071120A"/>
    <w:rsid w:val="007118EB"/>
    <w:rsid w:val="00711E31"/>
    <w:rsid w:val="00712318"/>
    <w:rsid w:val="007129D9"/>
    <w:rsid w:val="00713156"/>
    <w:rsid w:val="007136F1"/>
    <w:rsid w:val="00713E78"/>
    <w:rsid w:val="00714438"/>
    <w:rsid w:val="00716259"/>
    <w:rsid w:val="00716A2B"/>
    <w:rsid w:val="00716D9A"/>
    <w:rsid w:val="00716F85"/>
    <w:rsid w:val="007178BA"/>
    <w:rsid w:val="00720CB9"/>
    <w:rsid w:val="00722541"/>
    <w:rsid w:val="0072284F"/>
    <w:rsid w:val="00722FD2"/>
    <w:rsid w:val="00723AD8"/>
    <w:rsid w:val="0072416A"/>
    <w:rsid w:val="00724790"/>
    <w:rsid w:val="00724E96"/>
    <w:rsid w:val="00725647"/>
    <w:rsid w:val="0072591E"/>
    <w:rsid w:val="00727D13"/>
    <w:rsid w:val="00730098"/>
    <w:rsid w:val="0073013B"/>
    <w:rsid w:val="00731A87"/>
    <w:rsid w:val="00732D68"/>
    <w:rsid w:val="00733832"/>
    <w:rsid w:val="00733A9C"/>
    <w:rsid w:val="00733B0F"/>
    <w:rsid w:val="00733D99"/>
    <w:rsid w:val="00733DE7"/>
    <w:rsid w:val="007344E8"/>
    <w:rsid w:val="007349D4"/>
    <w:rsid w:val="007371DF"/>
    <w:rsid w:val="00740C9B"/>
    <w:rsid w:val="007429E4"/>
    <w:rsid w:val="00742B28"/>
    <w:rsid w:val="00743D93"/>
    <w:rsid w:val="007449CC"/>
    <w:rsid w:val="00746336"/>
    <w:rsid w:val="00746CCE"/>
    <w:rsid w:val="00746DC4"/>
    <w:rsid w:val="007471CB"/>
    <w:rsid w:val="007514E3"/>
    <w:rsid w:val="00751A47"/>
    <w:rsid w:val="00751FD3"/>
    <w:rsid w:val="0075231D"/>
    <w:rsid w:val="007531E3"/>
    <w:rsid w:val="00753696"/>
    <w:rsid w:val="007572BA"/>
    <w:rsid w:val="00757CD7"/>
    <w:rsid w:val="00760BFB"/>
    <w:rsid w:val="00761038"/>
    <w:rsid w:val="00762F87"/>
    <w:rsid w:val="0076331B"/>
    <w:rsid w:val="00763F79"/>
    <w:rsid w:val="00764433"/>
    <w:rsid w:val="00766206"/>
    <w:rsid w:val="00766376"/>
    <w:rsid w:val="007677A6"/>
    <w:rsid w:val="00771BC1"/>
    <w:rsid w:val="00771BE6"/>
    <w:rsid w:val="00771E36"/>
    <w:rsid w:val="007721E8"/>
    <w:rsid w:val="007727E6"/>
    <w:rsid w:val="00772B42"/>
    <w:rsid w:val="0077350B"/>
    <w:rsid w:val="00773580"/>
    <w:rsid w:val="00773F9A"/>
    <w:rsid w:val="007743E2"/>
    <w:rsid w:val="00774411"/>
    <w:rsid w:val="00774F14"/>
    <w:rsid w:val="00775511"/>
    <w:rsid w:val="007758DF"/>
    <w:rsid w:val="00775D93"/>
    <w:rsid w:val="00775E21"/>
    <w:rsid w:val="00776F81"/>
    <w:rsid w:val="00781223"/>
    <w:rsid w:val="007819E4"/>
    <w:rsid w:val="00781B99"/>
    <w:rsid w:val="007822B8"/>
    <w:rsid w:val="00782A2D"/>
    <w:rsid w:val="007835B2"/>
    <w:rsid w:val="00783730"/>
    <w:rsid w:val="007840A7"/>
    <w:rsid w:val="007843FC"/>
    <w:rsid w:val="00784CF8"/>
    <w:rsid w:val="00784FF2"/>
    <w:rsid w:val="00785037"/>
    <w:rsid w:val="00785F8F"/>
    <w:rsid w:val="00785FCE"/>
    <w:rsid w:val="00786300"/>
    <w:rsid w:val="00787B86"/>
    <w:rsid w:val="00787D2E"/>
    <w:rsid w:val="00790469"/>
    <w:rsid w:val="00790B37"/>
    <w:rsid w:val="00791926"/>
    <w:rsid w:val="00791E9E"/>
    <w:rsid w:val="007920B4"/>
    <w:rsid w:val="00793B52"/>
    <w:rsid w:val="00794528"/>
    <w:rsid w:val="00795522"/>
    <w:rsid w:val="00796BA1"/>
    <w:rsid w:val="007A0667"/>
    <w:rsid w:val="007A35D8"/>
    <w:rsid w:val="007A46A2"/>
    <w:rsid w:val="007A46EB"/>
    <w:rsid w:val="007A4859"/>
    <w:rsid w:val="007A6C58"/>
    <w:rsid w:val="007A7B70"/>
    <w:rsid w:val="007B00B1"/>
    <w:rsid w:val="007B03AC"/>
    <w:rsid w:val="007B0CA9"/>
    <w:rsid w:val="007B297C"/>
    <w:rsid w:val="007B36AC"/>
    <w:rsid w:val="007B36B8"/>
    <w:rsid w:val="007B39BA"/>
    <w:rsid w:val="007B5893"/>
    <w:rsid w:val="007B625B"/>
    <w:rsid w:val="007B6E43"/>
    <w:rsid w:val="007B7227"/>
    <w:rsid w:val="007C17E3"/>
    <w:rsid w:val="007C18F4"/>
    <w:rsid w:val="007C1E26"/>
    <w:rsid w:val="007C2053"/>
    <w:rsid w:val="007C341D"/>
    <w:rsid w:val="007C3EE5"/>
    <w:rsid w:val="007C4F5B"/>
    <w:rsid w:val="007C5664"/>
    <w:rsid w:val="007C67AB"/>
    <w:rsid w:val="007C6B65"/>
    <w:rsid w:val="007D03C7"/>
    <w:rsid w:val="007D1678"/>
    <w:rsid w:val="007D24BF"/>
    <w:rsid w:val="007D2BDA"/>
    <w:rsid w:val="007D321B"/>
    <w:rsid w:val="007D4EB9"/>
    <w:rsid w:val="007D56DF"/>
    <w:rsid w:val="007D64F8"/>
    <w:rsid w:val="007D73FE"/>
    <w:rsid w:val="007E02EE"/>
    <w:rsid w:val="007E093F"/>
    <w:rsid w:val="007E113B"/>
    <w:rsid w:val="007E1C01"/>
    <w:rsid w:val="007E1DB7"/>
    <w:rsid w:val="007E39E5"/>
    <w:rsid w:val="007E6D5F"/>
    <w:rsid w:val="007E7999"/>
    <w:rsid w:val="007E7B45"/>
    <w:rsid w:val="007F0AE0"/>
    <w:rsid w:val="007F1C13"/>
    <w:rsid w:val="007F2578"/>
    <w:rsid w:val="007F2885"/>
    <w:rsid w:val="007F3D44"/>
    <w:rsid w:val="007F41BD"/>
    <w:rsid w:val="007F4C95"/>
    <w:rsid w:val="007F4EE7"/>
    <w:rsid w:val="007F5194"/>
    <w:rsid w:val="007F6C26"/>
    <w:rsid w:val="008021C0"/>
    <w:rsid w:val="0080243E"/>
    <w:rsid w:val="008025E1"/>
    <w:rsid w:val="00802B2E"/>
    <w:rsid w:val="00803281"/>
    <w:rsid w:val="0080328A"/>
    <w:rsid w:val="00803431"/>
    <w:rsid w:val="0080397A"/>
    <w:rsid w:val="00804335"/>
    <w:rsid w:val="00806312"/>
    <w:rsid w:val="00807846"/>
    <w:rsid w:val="008104DD"/>
    <w:rsid w:val="00810E39"/>
    <w:rsid w:val="008120E0"/>
    <w:rsid w:val="00812641"/>
    <w:rsid w:val="0081348E"/>
    <w:rsid w:val="0081502A"/>
    <w:rsid w:val="008156DA"/>
    <w:rsid w:val="00816BAE"/>
    <w:rsid w:val="00816D60"/>
    <w:rsid w:val="008175F9"/>
    <w:rsid w:val="00817776"/>
    <w:rsid w:val="008177AC"/>
    <w:rsid w:val="00821F7E"/>
    <w:rsid w:val="008231CA"/>
    <w:rsid w:val="00823EF5"/>
    <w:rsid w:val="008256FC"/>
    <w:rsid w:val="00826425"/>
    <w:rsid w:val="0082724A"/>
    <w:rsid w:val="0082785D"/>
    <w:rsid w:val="00830AD3"/>
    <w:rsid w:val="00831688"/>
    <w:rsid w:val="008322EE"/>
    <w:rsid w:val="00832A4E"/>
    <w:rsid w:val="00834875"/>
    <w:rsid w:val="00834D8F"/>
    <w:rsid w:val="00835BD4"/>
    <w:rsid w:val="008432E5"/>
    <w:rsid w:val="0084367F"/>
    <w:rsid w:val="008436C3"/>
    <w:rsid w:val="00843DFC"/>
    <w:rsid w:val="00843DFF"/>
    <w:rsid w:val="0084479E"/>
    <w:rsid w:val="00844ABE"/>
    <w:rsid w:val="00845DA9"/>
    <w:rsid w:val="0084650D"/>
    <w:rsid w:val="00846656"/>
    <w:rsid w:val="008469FB"/>
    <w:rsid w:val="00846A8F"/>
    <w:rsid w:val="00846EBA"/>
    <w:rsid w:val="0084791F"/>
    <w:rsid w:val="00847B04"/>
    <w:rsid w:val="00847CEF"/>
    <w:rsid w:val="008502EA"/>
    <w:rsid w:val="00850608"/>
    <w:rsid w:val="008506FB"/>
    <w:rsid w:val="008513D9"/>
    <w:rsid w:val="008525AC"/>
    <w:rsid w:val="00852F73"/>
    <w:rsid w:val="00853DD2"/>
    <w:rsid w:val="00854352"/>
    <w:rsid w:val="008543D5"/>
    <w:rsid w:val="00855C3B"/>
    <w:rsid w:val="00856338"/>
    <w:rsid w:val="0085797E"/>
    <w:rsid w:val="00860E2E"/>
    <w:rsid w:val="008615F1"/>
    <w:rsid w:val="00862BE3"/>
    <w:rsid w:val="008652DF"/>
    <w:rsid w:val="00865523"/>
    <w:rsid w:val="00867745"/>
    <w:rsid w:val="00867DDB"/>
    <w:rsid w:val="008713B2"/>
    <w:rsid w:val="0087192F"/>
    <w:rsid w:val="00871AA9"/>
    <w:rsid w:val="00872F0E"/>
    <w:rsid w:val="00873D4A"/>
    <w:rsid w:val="0087428C"/>
    <w:rsid w:val="00874605"/>
    <w:rsid w:val="00875337"/>
    <w:rsid w:val="0087569F"/>
    <w:rsid w:val="00875B7C"/>
    <w:rsid w:val="00875BFF"/>
    <w:rsid w:val="00876106"/>
    <w:rsid w:val="00876733"/>
    <w:rsid w:val="00881512"/>
    <w:rsid w:val="0088238A"/>
    <w:rsid w:val="008829B3"/>
    <w:rsid w:val="00882ABE"/>
    <w:rsid w:val="008838FB"/>
    <w:rsid w:val="00883E6B"/>
    <w:rsid w:val="00884852"/>
    <w:rsid w:val="00886E25"/>
    <w:rsid w:val="00886F84"/>
    <w:rsid w:val="0088728F"/>
    <w:rsid w:val="00887525"/>
    <w:rsid w:val="0088758B"/>
    <w:rsid w:val="00887983"/>
    <w:rsid w:val="0089060C"/>
    <w:rsid w:val="008910ED"/>
    <w:rsid w:val="008914EF"/>
    <w:rsid w:val="00891F86"/>
    <w:rsid w:val="0089291F"/>
    <w:rsid w:val="008934FA"/>
    <w:rsid w:val="008940DE"/>
    <w:rsid w:val="008946AF"/>
    <w:rsid w:val="00894B10"/>
    <w:rsid w:val="008954A4"/>
    <w:rsid w:val="00895E10"/>
    <w:rsid w:val="00896338"/>
    <w:rsid w:val="00896DAC"/>
    <w:rsid w:val="008976DA"/>
    <w:rsid w:val="00897E1E"/>
    <w:rsid w:val="00897F9D"/>
    <w:rsid w:val="008A2B59"/>
    <w:rsid w:val="008A2FDC"/>
    <w:rsid w:val="008A41B5"/>
    <w:rsid w:val="008A4C88"/>
    <w:rsid w:val="008A5D20"/>
    <w:rsid w:val="008A5DDD"/>
    <w:rsid w:val="008A5E94"/>
    <w:rsid w:val="008A6230"/>
    <w:rsid w:val="008A70D6"/>
    <w:rsid w:val="008B0726"/>
    <w:rsid w:val="008B0FBC"/>
    <w:rsid w:val="008B22C2"/>
    <w:rsid w:val="008B3A3A"/>
    <w:rsid w:val="008B517D"/>
    <w:rsid w:val="008B51A5"/>
    <w:rsid w:val="008B590E"/>
    <w:rsid w:val="008B675A"/>
    <w:rsid w:val="008B71BA"/>
    <w:rsid w:val="008B75F8"/>
    <w:rsid w:val="008C01DC"/>
    <w:rsid w:val="008C0898"/>
    <w:rsid w:val="008C0C99"/>
    <w:rsid w:val="008C1001"/>
    <w:rsid w:val="008C1F6E"/>
    <w:rsid w:val="008C266A"/>
    <w:rsid w:val="008C4143"/>
    <w:rsid w:val="008C467A"/>
    <w:rsid w:val="008C46EA"/>
    <w:rsid w:val="008C48E1"/>
    <w:rsid w:val="008C5B66"/>
    <w:rsid w:val="008C5F9B"/>
    <w:rsid w:val="008D0315"/>
    <w:rsid w:val="008D0401"/>
    <w:rsid w:val="008D12BE"/>
    <w:rsid w:val="008D14C6"/>
    <w:rsid w:val="008D1D7C"/>
    <w:rsid w:val="008D1F56"/>
    <w:rsid w:val="008D2979"/>
    <w:rsid w:val="008D308F"/>
    <w:rsid w:val="008D4AC7"/>
    <w:rsid w:val="008D5223"/>
    <w:rsid w:val="008D7F6A"/>
    <w:rsid w:val="008E04D8"/>
    <w:rsid w:val="008E1752"/>
    <w:rsid w:val="008E1B1B"/>
    <w:rsid w:val="008E22DF"/>
    <w:rsid w:val="008E364A"/>
    <w:rsid w:val="008E382A"/>
    <w:rsid w:val="008E3964"/>
    <w:rsid w:val="008E397F"/>
    <w:rsid w:val="008E3A38"/>
    <w:rsid w:val="008E3C71"/>
    <w:rsid w:val="008E4663"/>
    <w:rsid w:val="008E4C95"/>
    <w:rsid w:val="008E5595"/>
    <w:rsid w:val="008E58DB"/>
    <w:rsid w:val="008E64CE"/>
    <w:rsid w:val="008E69C6"/>
    <w:rsid w:val="008E6B25"/>
    <w:rsid w:val="008E7CEA"/>
    <w:rsid w:val="008E7DD5"/>
    <w:rsid w:val="008F029F"/>
    <w:rsid w:val="008F1174"/>
    <w:rsid w:val="008F1603"/>
    <w:rsid w:val="008F176E"/>
    <w:rsid w:val="008F2659"/>
    <w:rsid w:val="008F334D"/>
    <w:rsid w:val="008F506B"/>
    <w:rsid w:val="008F50F1"/>
    <w:rsid w:val="008F557D"/>
    <w:rsid w:val="008F70C9"/>
    <w:rsid w:val="009014B5"/>
    <w:rsid w:val="009021B7"/>
    <w:rsid w:val="0090236A"/>
    <w:rsid w:val="009045DF"/>
    <w:rsid w:val="00904EE1"/>
    <w:rsid w:val="009061A2"/>
    <w:rsid w:val="00906DF3"/>
    <w:rsid w:val="00907D21"/>
    <w:rsid w:val="0091030C"/>
    <w:rsid w:val="00910EAE"/>
    <w:rsid w:val="0091104A"/>
    <w:rsid w:val="009125D5"/>
    <w:rsid w:val="00912822"/>
    <w:rsid w:val="00912EC4"/>
    <w:rsid w:val="009139F3"/>
    <w:rsid w:val="00913AEA"/>
    <w:rsid w:val="00913C88"/>
    <w:rsid w:val="00913E1F"/>
    <w:rsid w:val="009149A2"/>
    <w:rsid w:val="00917C75"/>
    <w:rsid w:val="009216BC"/>
    <w:rsid w:val="0092289E"/>
    <w:rsid w:val="00922B48"/>
    <w:rsid w:val="009251F2"/>
    <w:rsid w:val="0092599A"/>
    <w:rsid w:val="00931E08"/>
    <w:rsid w:val="00931FE4"/>
    <w:rsid w:val="00931FEA"/>
    <w:rsid w:val="00932437"/>
    <w:rsid w:val="009335DF"/>
    <w:rsid w:val="009354B5"/>
    <w:rsid w:val="009362D0"/>
    <w:rsid w:val="00937414"/>
    <w:rsid w:val="0093773C"/>
    <w:rsid w:val="00937D04"/>
    <w:rsid w:val="0094068E"/>
    <w:rsid w:val="00941132"/>
    <w:rsid w:val="0094230E"/>
    <w:rsid w:val="00942641"/>
    <w:rsid w:val="00942867"/>
    <w:rsid w:val="009438C2"/>
    <w:rsid w:val="00943BFA"/>
    <w:rsid w:val="00943D27"/>
    <w:rsid w:val="0094411C"/>
    <w:rsid w:val="009446BF"/>
    <w:rsid w:val="009509BA"/>
    <w:rsid w:val="009516E9"/>
    <w:rsid w:val="00951F97"/>
    <w:rsid w:val="0095251D"/>
    <w:rsid w:val="00954337"/>
    <w:rsid w:val="00954998"/>
    <w:rsid w:val="00955145"/>
    <w:rsid w:val="00955890"/>
    <w:rsid w:val="009565F6"/>
    <w:rsid w:val="00956C12"/>
    <w:rsid w:val="0095712D"/>
    <w:rsid w:val="009575C2"/>
    <w:rsid w:val="009602B2"/>
    <w:rsid w:val="0096092D"/>
    <w:rsid w:val="0096279F"/>
    <w:rsid w:val="009627D8"/>
    <w:rsid w:val="00962E28"/>
    <w:rsid w:val="00962E96"/>
    <w:rsid w:val="00963171"/>
    <w:rsid w:val="009636D0"/>
    <w:rsid w:val="00964054"/>
    <w:rsid w:val="0096583E"/>
    <w:rsid w:val="0096600B"/>
    <w:rsid w:val="00966CD2"/>
    <w:rsid w:val="009711B7"/>
    <w:rsid w:val="009711D0"/>
    <w:rsid w:val="00971E6E"/>
    <w:rsid w:val="0097385F"/>
    <w:rsid w:val="00973EA6"/>
    <w:rsid w:val="0097409D"/>
    <w:rsid w:val="009758E2"/>
    <w:rsid w:val="00975D33"/>
    <w:rsid w:val="00976353"/>
    <w:rsid w:val="00980259"/>
    <w:rsid w:val="00980CAF"/>
    <w:rsid w:val="00981D97"/>
    <w:rsid w:val="00984E1D"/>
    <w:rsid w:val="0098606E"/>
    <w:rsid w:val="00986AAF"/>
    <w:rsid w:val="0098726B"/>
    <w:rsid w:val="00987E7E"/>
    <w:rsid w:val="009902E3"/>
    <w:rsid w:val="009914AF"/>
    <w:rsid w:val="00991E6E"/>
    <w:rsid w:val="009939EA"/>
    <w:rsid w:val="00995629"/>
    <w:rsid w:val="00995E7E"/>
    <w:rsid w:val="00996A2A"/>
    <w:rsid w:val="0099730C"/>
    <w:rsid w:val="00997D70"/>
    <w:rsid w:val="009A02D6"/>
    <w:rsid w:val="009A0DBF"/>
    <w:rsid w:val="009A1489"/>
    <w:rsid w:val="009A2513"/>
    <w:rsid w:val="009A30C8"/>
    <w:rsid w:val="009A375D"/>
    <w:rsid w:val="009A3F76"/>
    <w:rsid w:val="009A40EA"/>
    <w:rsid w:val="009A4F01"/>
    <w:rsid w:val="009A6FEC"/>
    <w:rsid w:val="009A79E7"/>
    <w:rsid w:val="009A7FE0"/>
    <w:rsid w:val="009B0E85"/>
    <w:rsid w:val="009B163B"/>
    <w:rsid w:val="009B1871"/>
    <w:rsid w:val="009B3B12"/>
    <w:rsid w:val="009B3FFA"/>
    <w:rsid w:val="009B41D4"/>
    <w:rsid w:val="009B5935"/>
    <w:rsid w:val="009B5E0E"/>
    <w:rsid w:val="009B6CD1"/>
    <w:rsid w:val="009B6FBB"/>
    <w:rsid w:val="009C039F"/>
    <w:rsid w:val="009C19C8"/>
    <w:rsid w:val="009C35FF"/>
    <w:rsid w:val="009C459D"/>
    <w:rsid w:val="009C4809"/>
    <w:rsid w:val="009D0A29"/>
    <w:rsid w:val="009D11CD"/>
    <w:rsid w:val="009D1F90"/>
    <w:rsid w:val="009D2FE3"/>
    <w:rsid w:val="009D3C5B"/>
    <w:rsid w:val="009D4F72"/>
    <w:rsid w:val="009D5729"/>
    <w:rsid w:val="009D572F"/>
    <w:rsid w:val="009D5D71"/>
    <w:rsid w:val="009D5DA7"/>
    <w:rsid w:val="009D6C63"/>
    <w:rsid w:val="009D6FCA"/>
    <w:rsid w:val="009E151A"/>
    <w:rsid w:val="009E243D"/>
    <w:rsid w:val="009E2446"/>
    <w:rsid w:val="009E27FA"/>
    <w:rsid w:val="009E2952"/>
    <w:rsid w:val="009E29DB"/>
    <w:rsid w:val="009E392F"/>
    <w:rsid w:val="009E4386"/>
    <w:rsid w:val="009E4F65"/>
    <w:rsid w:val="009E5C6C"/>
    <w:rsid w:val="009E5D95"/>
    <w:rsid w:val="009E5E05"/>
    <w:rsid w:val="009E74AA"/>
    <w:rsid w:val="009F04F3"/>
    <w:rsid w:val="009F055A"/>
    <w:rsid w:val="009F16CA"/>
    <w:rsid w:val="009F1C1D"/>
    <w:rsid w:val="009F2A90"/>
    <w:rsid w:val="009F3595"/>
    <w:rsid w:val="009F3671"/>
    <w:rsid w:val="009F3D81"/>
    <w:rsid w:val="009F49C1"/>
    <w:rsid w:val="009F4EAE"/>
    <w:rsid w:val="009F5372"/>
    <w:rsid w:val="009F73A2"/>
    <w:rsid w:val="00A00FA1"/>
    <w:rsid w:val="00A011F6"/>
    <w:rsid w:val="00A02553"/>
    <w:rsid w:val="00A02B37"/>
    <w:rsid w:val="00A02E94"/>
    <w:rsid w:val="00A03704"/>
    <w:rsid w:val="00A03D65"/>
    <w:rsid w:val="00A03D7B"/>
    <w:rsid w:val="00A0434B"/>
    <w:rsid w:val="00A04645"/>
    <w:rsid w:val="00A04A9C"/>
    <w:rsid w:val="00A06698"/>
    <w:rsid w:val="00A071A3"/>
    <w:rsid w:val="00A07AD7"/>
    <w:rsid w:val="00A07C19"/>
    <w:rsid w:val="00A10B22"/>
    <w:rsid w:val="00A11613"/>
    <w:rsid w:val="00A12FB4"/>
    <w:rsid w:val="00A13E58"/>
    <w:rsid w:val="00A1401B"/>
    <w:rsid w:val="00A142CA"/>
    <w:rsid w:val="00A146C8"/>
    <w:rsid w:val="00A14845"/>
    <w:rsid w:val="00A14AEF"/>
    <w:rsid w:val="00A1599C"/>
    <w:rsid w:val="00A164E6"/>
    <w:rsid w:val="00A168B2"/>
    <w:rsid w:val="00A16A64"/>
    <w:rsid w:val="00A1740B"/>
    <w:rsid w:val="00A1779E"/>
    <w:rsid w:val="00A219DC"/>
    <w:rsid w:val="00A21B24"/>
    <w:rsid w:val="00A23E99"/>
    <w:rsid w:val="00A255A4"/>
    <w:rsid w:val="00A26429"/>
    <w:rsid w:val="00A27823"/>
    <w:rsid w:val="00A305C9"/>
    <w:rsid w:val="00A30646"/>
    <w:rsid w:val="00A329FC"/>
    <w:rsid w:val="00A32FE9"/>
    <w:rsid w:val="00A33B47"/>
    <w:rsid w:val="00A347EE"/>
    <w:rsid w:val="00A35066"/>
    <w:rsid w:val="00A356FE"/>
    <w:rsid w:val="00A35B8E"/>
    <w:rsid w:val="00A35CBA"/>
    <w:rsid w:val="00A40E17"/>
    <w:rsid w:val="00A41591"/>
    <w:rsid w:val="00A4283E"/>
    <w:rsid w:val="00A456B2"/>
    <w:rsid w:val="00A45705"/>
    <w:rsid w:val="00A46753"/>
    <w:rsid w:val="00A50DFC"/>
    <w:rsid w:val="00A52418"/>
    <w:rsid w:val="00A5388E"/>
    <w:rsid w:val="00A5514D"/>
    <w:rsid w:val="00A55283"/>
    <w:rsid w:val="00A5604F"/>
    <w:rsid w:val="00A57177"/>
    <w:rsid w:val="00A60FB2"/>
    <w:rsid w:val="00A61836"/>
    <w:rsid w:val="00A628DB"/>
    <w:rsid w:val="00A629D1"/>
    <w:rsid w:val="00A62D18"/>
    <w:rsid w:val="00A62DBA"/>
    <w:rsid w:val="00A63C75"/>
    <w:rsid w:val="00A63D68"/>
    <w:rsid w:val="00A64569"/>
    <w:rsid w:val="00A64A64"/>
    <w:rsid w:val="00A64C7B"/>
    <w:rsid w:val="00A65528"/>
    <w:rsid w:val="00A662C9"/>
    <w:rsid w:val="00A67163"/>
    <w:rsid w:val="00A70AED"/>
    <w:rsid w:val="00A70BAF"/>
    <w:rsid w:val="00A70D12"/>
    <w:rsid w:val="00A71E3D"/>
    <w:rsid w:val="00A724B5"/>
    <w:rsid w:val="00A72FB6"/>
    <w:rsid w:val="00A748A6"/>
    <w:rsid w:val="00A750EE"/>
    <w:rsid w:val="00A75B90"/>
    <w:rsid w:val="00A75C60"/>
    <w:rsid w:val="00A76B74"/>
    <w:rsid w:val="00A7786F"/>
    <w:rsid w:val="00A77C80"/>
    <w:rsid w:val="00A80544"/>
    <w:rsid w:val="00A80A09"/>
    <w:rsid w:val="00A814F0"/>
    <w:rsid w:val="00A81716"/>
    <w:rsid w:val="00A82A89"/>
    <w:rsid w:val="00A82E48"/>
    <w:rsid w:val="00A8323E"/>
    <w:rsid w:val="00A83AFA"/>
    <w:rsid w:val="00A8564C"/>
    <w:rsid w:val="00A85B61"/>
    <w:rsid w:val="00A869B6"/>
    <w:rsid w:val="00A86F91"/>
    <w:rsid w:val="00A90925"/>
    <w:rsid w:val="00A90B31"/>
    <w:rsid w:val="00A91827"/>
    <w:rsid w:val="00A931E5"/>
    <w:rsid w:val="00A93E26"/>
    <w:rsid w:val="00A94001"/>
    <w:rsid w:val="00A94394"/>
    <w:rsid w:val="00A966B2"/>
    <w:rsid w:val="00A969C8"/>
    <w:rsid w:val="00A96BBA"/>
    <w:rsid w:val="00A972F3"/>
    <w:rsid w:val="00A974E1"/>
    <w:rsid w:val="00A97692"/>
    <w:rsid w:val="00A97D35"/>
    <w:rsid w:val="00AA1548"/>
    <w:rsid w:val="00AA2044"/>
    <w:rsid w:val="00AA2C0B"/>
    <w:rsid w:val="00AA3157"/>
    <w:rsid w:val="00AA4710"/>
    <w:rsid w:val="00AA4E9B"/>
    <w:rsid w:val="00AA7B8C"/>
    <w:rsid w:val="00AB0493"/>
    <w:rsid w:val="00AB19E3"/>
    <w:rsid w:val="00AB4AE1"/>
    <w:rsid w:val="00AB54BC"/>
    <w:rsid w:val="00AB6C11"/>
    <w:rsid w:val="00AB705A"/>
    <w:rsid w:val="00AB70A9"/>
    <w:rsid w:val="00AB7783"/>
    <w:rsid w:val="00AC1D5D"/>
    <w:rsid w:val="00AC20CD"/>
    <w:rsid w:val="00AC2734"/>
    <w:rsid w:val="00AC28F9"/>
    <w:rsid w:val="00AC2EFF"/>
    <w:rsid w:val="00AC3A16"/>
    <w:rsid w:val="00AC3D3B"/>
    <w:rsid w:val="00AC4257"/>
    <w:rsid w:val="00AC500E"/>
    <w:rsid w:val="00AC5B12"/>
    <w:rsid w:val="00AC5B14"/>
    <w:rsid w:val="00AC62B4"/>
    <w:rsid w:val="00AC68B9"/>
    <w:rsid w:val="00AD0044"/>
    <w:rsid w:val="00AD0BC1"/>
    <w:rsid w:val="00AD0E83"/>
    <w:rsid w:val="00AD1DD8"/>
    <w:rsid w:val="00AD22A1"/>
    <w:rsid w:val="00AD27B4"/>
    <w:rsid w:val="00AD2A40"/>
    <w:rsid w:val="00AD3205"/>
    <w:rsid w:val="00AD3263"/>
    <w:rsid w:val="00AD6978"/>
    <w:rsid w:val="00AD6DDC"/>
    <w:rsid w:val="00AD7818"/>
    <w:rsid w:val="00AD7974"/>
    <w:rsid w:val="00AE0FF1"/>
    <w:rsid w:val="00AE20E2"/>
    <w:rsid w:val="00AE4137"/>
    <w:rsid w:val="00AE5691"/>
    <w:rsid w:val="00AE5931"/>
    <w:rsid w:val="00AE7124"/>
    <w:rsid w:val="00AF0AEC"/>
    <w:rsid w:val="00AF1BB8"/>
    <w:rsid w:val="00AF2A99"/>
    <w:rsid w:val="00AF2F7A"/>
    <w:rsid w:val="00AF37F8"/>
    <w:rsid w:val="00AF3974"/>
    <w:rsid w:val="00AF3F2E"/>
    <w:rsid w:val="00AF41CF"/>
    <w:rsid w:val="00AF47BF"/>
    <w:rsid w:val="00AF4BF2"/>
    <w:rsid w:val="00AF4FC5"/>
    <w:rsid w:val="00AF5FCA"/>
    <w:rsid w:val="00AF6175"/>
    <w:rsid w:val="00AF682D"/>
    <w:rsid w:val="00B003C5"/>
    <w:rsid w:val="00B015D5"/>
    <w:rsid w:val="00B041C3"/>
    <w:rsid w:val="00B04F76"/>
    <w:rsid w:val="00B05266"/>
    <w:rsid w:val="00B0563A"/>
    <w:rsid w:val="00B0581D"/>
    <w:rsid w:val="00B11F65"/>
    <w:rsid w:val="00B12DFA"/>
    <w:rsid w:val="00B13082"/>
    <w:rsid w:val="00B132C3"/>
    <w:rsid w:val="00B132E4"/>
    <w:rsid w:val="00B13AEE"/>
    <w:rsid w:val="00B14F6B"/>
    <w:rsid w:val="00B16888"/>
    <w:rsid w:val="00B17EB0"/>
    <w:rsid w:val="00B2031E"/>
    <w:rsid w:val="00B22CC0"/>
    <w:rsid w:val="00B2312C"/>
    <w:rsid w:val="00B23E2C"/>
    <w:rsid w:val="00B25797"/>
    <w:rsid w:val="00B2600D"/>
    <w:rsid w:val="00B26137"/>
    <w:rsid w:val="00B2658F"/>
    <w:rsid w:val="00B31210"/>
    <w:rsid w:val="00B31B3D"/>
    <w:rsid w:val="00B32C42"/>
    <w:rsid w:val="00B32D29"/>
    <w:rsid w:val="00B32D72"/>
    <w:rsid w:val="00B341EA"/>
    <w:rsid w:val="00B34265"/>
    <w:rsid w:val="00B35000"/>
    <w:rsid w:val="00B4087A"/>
    <w:rsid w:val="00B40916"/>
    <w:rsid w:val="00B43650"/>
    <w:rsid w:val="00B4373B"/>
    <w:rsid w:val="00B43E53"/>
    <w:rsid w:val="00B43E6C"/>
    <w:rsid w:val="00B44306"/>
    <w:rsid w:val="00B46A20"/>
    <w:rsid w:val="00B46BCE"/>
    <w:rsid w:val="00B46E2B"/>
    <w:rsid w:val="00B50BD2"/>
    <w:rsid w:val="00B50FBB"/>
    <w:rsid w:val="00B52AAE"/>
    <w:rsid w:val="00B53103"/>
    <w:rsid w:val="00B535B7"/>
    <w:rsid w:val="00B535B8"/>
    <w:rsid w:val="00B53EDC"/>
    <w:rsid w:val="00B5464D"/>
    <w:rsid w:val="00B54A40"/>
    <w:rsid w:val="00B54DD1"/>
    <w:rsid w:val="00B57972"/>
    <w:rsid w:val="00B62325"/>
    <w:rsid w:val="00B63412"/>
    <w:rsid w:val="00B6535F"/>
    <w:rsid w:val="00B66B25"/>
    <w:rsid w:val="00B679F2"/>
    <w:rsid w:val="00B67DAD"/>
    <w:rsid w:val="00B705C1"/>
    <w:rsid w:val="00B70DE0"/>
    <w:rsid w:val="00B73817"/>
    <w:rsid w:val="00B74CDB"/>
    <w:rsid w:val="00B75484"/>
    <w:rsid w:val="00B757E0"/>
    <w:rsid w:val="00B7679E"/>
    <w:rsid w:val="00B77A26"/>
    <w:rsid w:val="00B803F0"/>
    <w:rsid w:val="00B808C4"/>
    <w:rsid w:val="00B81816"/>
    <w:rsid w:val="00B81AE8"/>
    <w:rsid w:val="00B8289D"/>
    <w:rsid w:val="00B83358"/>
    <w:rsid w:val="00B8399F"/>
    <w:rsid w:val="00B83C1F"/>
    <w:rsid w:val="00B86DD6"/>
    <w:rsid w:val="00B8741F"/>
    <w:rsid w:val="00B87577"/>
    <w:rsid w:val="00B87B6D"/>
    <w:rsid w:val="00B9059F"/>
    <w:rsid w:val="00B90AB7"/>
    <w:rsid w:val="00B914E0"/>
    <w:rsid w:val="00B91579"/>
    <w:rsid w:val="00B91746"/>
    <w:rsid w:val="00B9287D"/>
    <w:rsid w:val="00B93887"/>
    <w:rsid w:val="00B93B94"/>
    <w:rsid w:val="00B94292"/>
    <w:rsid w:val="00B955B3"/>
    <w:rsid w:val="00B96770"/>
    <w:rsid w:val="00B96A43"/>
    <w:rsid w:val="00B96DC5"/>
    <w:rsid w:val="00B97944"/>
    <w:rsid w:val="00BA0066"/>
    <w:rsid w:val="00BA1BBF"/>
    <w:rsid w:val="00BA242C"/>
    <w:rsid w:val="00BA27FB"/>
    <w:rsid w:val="00BA2CC8"/>
    <w:rsid w:val="00BA32E6"/>
    <w:rsid w:val="00BA43D9"/>
    <w:rsid w:val="00BA4672"/>
    <w:rsid w:val="00BA46A7"/>
    <w:rsid w:val="00BA47D7"/>
    <w:rsid w:val="00BA4AB0"/>
    <w:rsid w:val="00BA4B1C"/>
    <w:rsid w:val="00BA576C"/>
    <w:rsid w:val="00BB015C"/>
    <w:rsid w:val="00BB020D"/>
    <w:rsid w:val="00BB0827"/>
    <w:rsid w:val="00BB136D"/>
    <w:rsid w:val="00BB1DEF"/>
    <w:rsid w:val="00BB2661"/>
    <w:rsid w:val="00BB560E"/>
    <w:rsid w:val="00BB5F99"/>
    <w:rsid w:val="00BB6A93"/>
    <w:rsid w:val="00BC0485"/>
    <w:rsid w:val="00BC15BE"/>
    <w:rsid w:val="00BC2682"/>
    <w:rsid w:val="00BC3415"/>
    <w:rsid w:val="00BC4264"/>
    <w:rsid w:val="00BC4BFF"/>
    <w:rsid w:val="00BC514A"/>
    <w:rsid w:val="00BC5601"/>
    <w:rsid w:val="00BC67F9"/>
    <w:rsid w:val="00BC6975"/>
    <w:rsid w:val="00BD0AC9"/>
    <w:rsid w:val="00BD11AF"/>
    <w:rsid w:val="00BD4879"/>
    <w:rsid w:val="00BD715D"/>
    <w:rsid w:val="00BE0532"/>
    <w:rsid w:val="00BE0771"/>
    <w:rsid w:val="00BE1099"/>
    <w:rsid w:val="00BE11B3"/>
    <w:rsid w:val="00BE18A1"/>
    <w:rsid w:val="00BE394B"/>
    <w:rsid w:val="00BE3CF6"/>
    <w:rsid w:val="00BE50A5"/>
    <w:rsid w:val="00BE5121"/>
    <w:rsid w:val="00BE7AF5"/>
    <w:rsid w:val="00BF1675"/>
    <w:rsid w:val="00BF17E7"/>
    <w:rsid w:val="00BF1AC4"/>
    <w:rsid w:val="00BF2165"/>
    <w:rsid w:val="00BF24AC"/>
    <w:rsid w:val="00BF2A6C"/>
    <w:rsid w:val="00BF2C02"/>
    <w:rsid w:val="00BF421B"/>
    <w:rsid w:val="00BF462A"/>
    <w:rsid w:val="00BF4A5B"/>
    <w:rsid w:val="00BF5C3C"/>
    <w:rsid w:val="00BF7136"/>
    <w:rsid w:val="00C018A5"/>
    <w:rsid w:val="00C0192D"/>
    <w:rsid w:val="00C01B2D"/>
    <w:rsid w:val="00C01D12"/>
    <w:rsid w:val="00C0257C"/>
    <w:rsid w:val="00C036BA"/>
    <w:rsid w:val="00C04896"/>
    <w:rsid w:val="00C0514F"/>
    <w:rsid w:val="00C066EA"/>
    <w:rsid w:val="00C1051D"/>
    <w:rsid w:val="00C111C6"/>
    <w:rsid w:val="00C14C36"/>
    <w:rsid w:val="00C169A8"/>
    <w:rsid w:val="00C16DC7"/>
    <w:rsid w:val="00C1771A"/>
    <w:rsid w:val="00C1797A"/>
    <w:rsid w:val="00C201BE"/>
    <w:rsid w:val="00C202B3"/>
    <w:rsid w:val="00C21B7A"/>
    <w:rsid w:val="00C226B8"/>
    <w:rsid w:val="00C22A76"/>
    <w:rsid w:val="00C22C4E"/>
    <w:rsid w:val="00C231E5"/>
    <w:rsid w:val="00C2392B"/>
    <w:rsid w:val="00C254DB"/>
    <w:rsid w:val="00C26AFB"/>
    <w:rsid w:val="00C3027D"/>
    <w:rsid w:val="00C33B2B"/>
    <w:rsid w:val="00C3425B"/>
    <w:rsid w:val="00C34AEA"/>
    <w:rsid w:val="00C35065"/>
    <w:rsid w:val="00C3529F"/>
    <w:rsid w:val="00C36007"/>
    <w:rsid w:val="00C364CA"/>
    <w:rsid w:val="00C36AE2"/>
    <w:rsid w:val="00C40806"/>
    <w:rsid w:val="00C40BE1"/>
    <w:rsid w:val="00C41C75"/>
    <w:rsid w:val="00C42390"/>
    <w:rsid w:val="00C4356C"/>
    <w:rsid w:val="00C437BC"/>
    <w:rsid w:val="00C44AA0"/>
    <w:rsid w:val="00C4575F"/>
    <w:rsid w:val="00C465C4"/>
    <w:rsid w:val="00C46AFA"/>
    <w:rsid w:val="00C509B2"/>
    <w:rsid w:val="00C50B24"/>
    <w:rsid w:val="00C53151"/>
    <w:rsid w:val="00C550C9"/>
    <w:rsid w:val="00C559A8"/>
    <w:rsid w:val="00C573FB"/>
    <w:rsid w:val="00C57564"/>
    <w:rsid w:val="00C579FA"/>
    <w:rsid w:val="00C57E4F"/>
    <w:rsid w:val="00C60A57"/>
    <w:rsid w:val="00C60A64"/>
    <w:rsid w:val="00C6133C"/>
    <w:rsid w:val="00C61471"/>
    <w:rsid w:val="00C615A7"/>
    <w:rsid w:val="00C61D53"/>
    <w:rsid w:val="00C62DA4"/>
    <w:rsid w:val="00C64362"/>
    <w:rsid w:val="00C65BF7"/>
    <w:rsid w:val="00C65C00"/>
    <w:rsid w:val="00C6702F"/>
    <w:rsid w:val="00C674C7"/>
    <w:rsid w:val="00C67612"/>
    <w:rsid w:val="00C7173D"/>
    <w:rsid w:val="00C726A8"/>
    <w:rsid w:val="00C728A9"/>
    <w:rsid w:val="00C72FE9"/>
    <w:rsid w:val="00C730DF"/>
    <w:rsid w:val="00C73CA5"/>
    <w:rsid w:val="00C74F0B"/>
    <w:rsid w:val="00C75295"/>
    <w:rsid w:val="00C75E71"/>
    <w:rsid w:val="00C770D1"/>
    <w:rsid w:val="00C77CE0"/>
    <w:rsid w:val="00C77D6E"/>
    <w:rsid w:val="00C8093D"/>
    <w:rsid w:val="00C81664"/>
    <w:rsid w:val="00C83A24"/>
    <w:rsid w:val="00C83AE8"/>
    <w:rsid w:val="00C865CA"/>
    <w:rsid w:val="00C86AF4"/>
    <w:rsid w:val="00C874C3"/>
    <w:rsid w:val="00C87E7F"/>
    <w:rsid w:val="00C87EDF"/>
    <w:rsid w:val="00C900D6"/>
    <w:rsid w:val="00C9035E"/>
    <w:rsid w:val="00C91F67"/>
    <w:rsid w:val="00C9358F"/>
    <w:rsid w:val="00C93C7B"/>
    <w:rsid w:val="00C94E54"/>
    <w:rsid w:val="00C95F03"/>
    <w:rsid w:val="00C96D75"/>
    <w:rsid w:val="00C97116"/>
    <w:rsid w:val="00C97325"/>
    <w:rsid w:val="00C975E5"/>
    <w:rsid w:val="00C979B6"/>
    <w:rsid w:val="00CA2A5C"/>
    <w:rsid w:val="00CA34D3"/>
    <w:rsid w:val="00CA4678"/>
    <w:rsid w:val="00CA50AE"/>
    <w:rsid w:val="00CA5DE5"/>
    <w:rsid w:val="00CA70D6"/>
    <w:rsid w:val="00CA7960"/>
    <w:rsid w:val="00CB02A0"/>
    <w:rsid w:val="00CB1B95"/>
    <w:rsid w:val="00CB21D5"/>
    <w:rsid w:val="00CB25B8"/>
    <w:rsid w:val="00CB2ECB"/>
    <w:rsid w:val="00CB30A9"/>
    <w:rsid w:val="00CB3217"/>
    <w:rsid w:val="00CB4016"/>
    <w:rsid w:val="00CB41DA"/>
    <w:rsid w:val="00CB47AF"/>
    <w:rsid w:val="00CB4A59"/>
    <w:rsid w:val="00CB5437"/>
    <w:rsid w:val="00CB612D"/>
    <w:rsid w:val="00CB6331"/>
    <w:rsid w:val="00CB66C7"/>
    <w:rsid w:val="00CC052F"/>
    <w:rsid w:val="00CC05FF"/>
    <w:rsid w:val="00CC3138"/>
    <w:rsid w:val="00CC333D"/>
    <w:rsid w:val="00CC3B33"/>
    <w:rsid w:val="00CC3E1E"/>
    <w:rsid w:val="00CC46E0"/>
    <w:rsid w:val="00CC4B1C"/>
    <w:rsid w:val="00CC5227"/>
    <w:rsid w:val="00CC714E"/>
    <w:rsid w:val="00CC75FA"/>
    <w:rsid w:val="00CC7605"/>
    <w:rsid w:val="00CD03BE"/>
    <w:rsid w:val="00CD1C1E"/>
    <w:rsid w:val="00CD2399"/>
    <w:rsid w:val="00CD2FAA"/>
    <w:rsid w:val="00CD3EB6"/>
    <w:rsid w:val="00CD482D"/>
    <w:rsid w:val="00CD503A"/>
    <w:rsid w:val="00CD6466"/>
    <w:rsid w:val="00CD71FE"/>
    <w:rsid w:val="00CD73AA"/>
    <w:rsid w:val="00CD7499"/>
    <w:rsid w:val="00CD7797"/>
    <w:rsid w:val="00CD7D01"/>
    <w:rsid w:val="00CE04A7"/>
    <w:rsid w:val="00CE0513"/>
    <w:rsid w:val="00CE0602"/>
    <w:rsid w:val="00CE093E"/>
    <w:rsid w:val="00CE0D76"/>
    <w:rsid w:val="00CE380F"/>
    <w:rsid w:val="00CE39D3"/>
    <w:rsid w:val="00CE4A3B"/>
    <w:rsid w:val="00CE4A7F"/>
    <w:rsid w:val="00CE4FA2"/>
    <w:rsid w:val="00CE6AC5"/>
    <w:rsid w:val="00CE7AC7"/>
    <w:rsid w:val="00CF15E1"/>
    <w:rsid w:val="00CF2258"/>
    <w:rsid w:val="00CF2C9B"/>
    <w:rsid w:val="00CF3129"/>
    <w:rsid w:val="00CF396E"/>
    <w:rsid w:val="00CF4B7C"/>
    <w:rsid w:val="00CF6407"/>
    <w:rsid w:val="00D0132D"/>
    <w:rsid w:val="00D0292E"/>
    <w:rsid w:val="00D02D6A"/>
    <w:rsid w:val="00D0477F"/>
    <w:rsid w:val="00D05E6F"/>
    <w:rsid w:val="00D06610"/>
    <w:rsid w:val="00D06DBB"/>
    <w:rsid w:val="00D0724F"/>
    <w:rsid w:val="00D077AB"/>
    <w:rsid w:val="00D106AC"/>
    <w:rsid w:val="00D121BE"/>
    <w:rsid w:val="00D1270D"/>
    <w:rsid w:val="00D12A9A"/>
    <w:rsid w:val="00D13EF8"/>
    <w:rsid w:val="00D13F12"/>
    <w:rsid w:val="00D13F3F"/>
    <w:rsid w:val="00D141A9"/>
    <w:rsid w:val="00D14733"/>
    <w:rsid w:val="00D1483B"/>
    <w:rsid w:val="00D15BB1"/>
    <w:rsid w:val="00D15D1B"/>
    <w:rsid w:val="00D15F89"/>
    <w:rsid w:val="00D20966"/>
    <w:rsid w:val="00D21DC2"/>
    <w:rsid w:val="00D23805"/>
    <w:rsid w:val="00D2556A"/>
    <w:rsid w:val="00D25AB7"/>
    <w:rsid w:val="00D25EC9"/>
    <w:rsid w:val="00D262B8"/>
    <w:rsid w:val="00D268E8"/>
    <w:rsid w:val="00D302E8"/>
    <w:rsid w:val="00D304AE"/>
    <w:rsid w:val="00D31A20"/>
    <w:rsid w:val="00D31A7F"/>
    <w:rsid w:val="00D326C5"/>
    <w:rsid w:val="00D32945"/>
    <w:rsid w:val="00D346F9"/>
    <w:rsid w:val="00D3526A"/>
    <w:rsid w:val="00D35628"/>
    <w:rsid w:val="00D40077"/>
    <w:rsid w:val="00D4009F"/>
    <w:rsid w:val="00D40265"/>
    <w:rsid w:val="00D41045"/>
    <w:rsid w:val="00D41145"/>
    <w:rsid w:val="00D41405"/>
    <w:rsid w:val="00D42D9F"/>
    <w:rsid w:val="00D42EB9"/>
    <w:rsid w:val="00D452B9"/>
    <w:rsid w:val="00D456E9"/>
    <w:rsid w:val="00D47EF8"/>
    <w:rsid w:val="00D503E7"/>
    <w:rsid w:val="00D521C1"/>
    <w:rsid w:val="00D52623"/>
    <w:rsid w:val="00D530AD"/>
    <w:rsid w:val="00D530E0"/>
    <w:rsid w:val="00D53188"/>
    <w:rsid w:val="00D53678"/>
    <w:rsid w:val="00D537A5"/>
    <w:rsid w:val="00D53ED9"/>
    <w:rsid w:val="00D53FAE"/>
    <w:rsid w:val="00D55E90"/>
    <w:rsid w:val="00D570D5"/>
    <w:rsid w:val="00D575B2"/>
    <w:rsid w:val="00D57F42"/>
    <w:rsid w:val="00D6088C"/>
    <w:rsid w:val="00D63375"/>
    <w:rsid w:val="00D638FF"/>
    <w:rsid w:val="00D63920"/>
    <w:rsid w:val="00D642AE"/>
    <w:rsid w:val="00D648DC"/>
    <w:rsid w:val="00D662D3"/>
    <w:rsid w:val="00D6725F"/>
    <w:rsid w:val="00D7083F"/>
    <w:rsid w:val="00D71227"/>
    <w:rsid w:val="00D71C9B"/>
    <w:rsid w:val="00D72F12"/>
    <w:rsid w:val="00D749F4"/>
    <w:rsid w:val="00D74CAA"/>
    <w:rsid w:val="00D76D39"/>
    <w:rsid w:val="00D77FA5"/>
    <w:rsid w:val="00D80613"/>
    <w:rsid w:val="00D82560"/>
    <w:rsid w:val="00D82AA2"/>
    <w:rsid w:val="00D82E9E"/>
    <w:rsid w:val="00D82F04"/>
    <w:rsid w:val="00D84613"/>
    <w:rsid w:val="00D8779B"/>
    <w:rsid w:val="00D918B5"/>
    <w:rsid w:val="00D9225C"/>
    <w:rsid w:val="00D927CA"/>
    <w:rsid w:val="00D93AA6"/>
    <w:rsid w:val="00D94FAC"/>
    <w:rsid w:val="00D95ABD"/>
    <w:rsid w:val="00D95BDD"/>
    <w:rsid w:val="00D96A36"/>
    <w:rsid w:val="00D96F09"/>
    <w:rsid w:val="00D97179"/>
    <w:rsid w:val="00DA146B"/>
    <w:rsid w:val="00DA1B11"/>
    <w:rsid w:val="00DA3E63"/>
    <w:rsid w:val="00DA4CF8"/>
    <w:rsid w:val="00DA6FD5"/>
    <w:rsid w:val="00DB00FA"/>
    <w:rsid w:val="00DB1343"/>
    <w:rsid w:val="00DB14C2"/>
    <w:rsid w:val="00DB165D"/>
    <w:rsid w:val="00DB1A94"/>
    <w:rsid w:val="00DB2B67"/>
    <w:rsid w:val="00DB2BD8"/>
    <w:rsid w:val="00DB3E50"/>
    <w:rsid w:val="00DB5068"/>
    <w:rsid w:val="00DB510B"/>
    <w:rsid w:val="00DB691F"/>
    <w:rsid w:val="00DB6E1D"/>
    <w:rsid w:val="00DB7DB5"/>
    <w:rsid w:val="00DC0AEC"/>
    <w:rsid w:val="00DC192A"/>
    <w:rsid w:val="00DC226C"/>
    <w:rsid w:val="00DC2606"/>
    <w:rsid w:val="00DC32A5"/>
    <w:rsid w:val="00DC3B09"/>
    <w:rsid w:val="00DC44F5"/>
    <w:rsid w:val="00DC5D52"/>
    <w:rsid w:val="00DC5EFF"/>
    <w:rsid w:val="00DC65E8"/>
    <w:rsid w:val="00DC6845"/>
    <w:rsid w:val="00DC7649"/>
    <w:rsid w:val="00DD0C4F"/>
    <w:rsid w:val="00DD0E17"/>
    <w:rsid w:val="00DD10BC"/>
    <w:rsid w:val="00DD254D"/>
    <w:rsid w:val="00DD26DD"/>
    <w:rsid w:val="00DD2836"/>
    <w:rsid w:val="00DD2CAC"/>
    <w:rsid w:val="00DD3890"/>
    <w:rsid w:val="00DD4677"/>
    <w:rsid w:val="00DD4EBE"/>
    <w:rsid w:val="00DD5623"/>
    <w:rsid w:val="00DD7DC3"/>
    <w:rsid w:val="00DE0826"/>
    <w:rsid w:val="00DE0A60"/>
    <w:rsid w:val="00DE1B2E"/>
    <w:rsid w:val="00DE2164"/>
    <w:rsid w:val="00DE224F"/>
    <w:rsid w:val="00DE27E2"/>
    <w:rsid w:val="00DE362C"/>
    <w:rsid w:val="00DE5DA3"/>
    <w:rsid w:val="00DE71F7"/>
    <w:rsid w:val="00DE7A30"/>
    <w:rsid w:val="00DF262E"/>
    <w:rsid w:val="00DF4177"/>
    <w:rsid w:val="00DF4384"/>
    <w:rsid w:val="00DF4F52"/>
    <w:rsid w:val="00DF668B"/>
    <w:rsid w:val="00DF745B"/>
    <w:rsid w:val="00DF7EA9"/>
    <w:rsid w:val="00E00BB2"/>
    <w:rsid w:val="00E02A46"/>
    <w:rsid w:val="00E02AE5"/>
    <w:rsid w:val="00E03836"/>
    <w:rsid w:val="00E04746"/>
    <w:rsid w:val="00E05D9D"/>
    <w:rsid w:val="00E065AA"/>
    <w:rsid w:val="00E06A98"/>
    <w:rsid w:val="00E072BE"/>
    <w:rsid w:val="00E07303"/>
    <w:rsid w:val="00E0768E"/>
    <w:rsid w:val="00E1040A"/>
    <w:rsid w:val="00E10DB1"/>
    <w:rsid w:val="00E119E7"/>
    <w:rsid w:val="00E12B71"/>
    <w:rsid w:val="00E13620"/>
    <w:rsid w:val="00E13FA5"/>
    <w:rsid w:val="00E1457A"/>
    <w:rsid w:val="00E1485D"/>
    <w:rsid w:val="00E14FB8"/>
    <w:rsid w:val="00E166F3"/>
    <w:rsid w:val="00E2126F"/>
    <w:rsid w:val="00E2392D"/>
    <w:rsid w:val="00E2491D"/>
    <w:rsid w:val="00E24D08"/>
    <w:rsid w:val="00E24E31"/>
    <w:rsid w:val="00E24FEC"/>
    <w:rsid w:val="00E2708A"/>
    <w:rsid w:val="00E27177"/>
    <w:rsid w:val="00E3003B"/>
    <w:rsid w:val="00E310D8"/>
    <w:rsid w:val="00E31578"/>
    <w:rsid w:val="00E32A70"/>
    <w:rsid w:val="00E3311C"/>
    <w:rsid w:val="00E33AC8"/>
    <w:rsid w:val="00E33E07"/>
    <w:rsid w:val="00E35B17"/>
    <w:rsid w:val="00E35C9C"/>
    <w:rsid w:val="00E35E37"/>
    <w:rsid w:val="00E36048"/>
    <w:rsid w:val="00E36A02"/>
    <w:rsid w:val="00E36BB6"/>
    <w:rsid w:val="00E37468"/>
    <w:rsid w:val="00E4021F"/>
    <w:rsid w:val="00E41374"/>
    <w:rsid w:val="00E41D2D"/>
    <w:rsid w:val="00E41F44"/>
    <w:rsid w:val="00E4222A"/>
    <w:rsid w:val="00E42D4C"/>
    <w:rsid w:val="00E439F0"/>
    <w:rsid w:val="00E44D31"/>
    <w:rsid w:val="00E44E99"/>
    <w:rsid w:val="00E516F8"/>
    <w:rsid w:val="00E52A81"/>
    <w:rsid w:val="00E52ABF"/>
    <w:rsid w:val="00E53912"/>
    <w:rsid w:val="00E54DBE"/>
    <w:rsid w:val="00E56DE4"/>
    <w:rsid w:val="00E56E2F"/>
    <w:rsid w:val="00E573C9"/>
    <w:rsid w:val="00E57EF7"/>
    <w:rsid w:val="00E611F9"/>
    <w:rsid w:val="00E616B5"/>
    <w:rsid w:val="00E61ACD"/>
    <w:rsid w:val="00E61CAD"/>
    <w:rsid w:val="00E63E58"/>
    <w:rsid w:val="00E66093"/>
    <w:rsid w:val="00E66845"/>
    <w:rsid w:val="00E67DA9"/>
    <w:rsid w:val="00E67E85"/>
    <w:rsid w:val="00E70918"/>
    <w:rsid w:val="00E724B3"/>
    <w:rsid w:val="00E726D6"/>
    <w:rsid w:val="00E73534"/>
    <w:rsid w:val="00E738AA"/>
    <w:rsid w:val="00E74801"/>
    <w:rsid w:val="00E77A61"/>
    <w:rsid w:val="00E809BD"/>
    <w:rsid w:val="00E81D54"/>
    <w:rsid w:val="00E8206B"/>
    <w:rsid w:val="00E82C3C"/>
    <w:rsid w:val="00E82D04"/>
    <w:rsid w:val="00E82E1E"/>
    <w:rsid w:val="00E83234"/>
    <w:rsid w:val="00E838F7"/>
    <w:rsid w:val="00E83D02"/>
    <w:rsid w:val="00E83E1E"/>
    <w:rsid w:val="00E83FFE"/>
    <w:rsid w:val="00E86168"/>
    <w:rsid w:val="00E86B86"/>
    <w:rsid w:val="00E870AE"/>
    <w:rsid w:val="00E91E06"/>
    <w:rsid w:val="00E93F24"/>
    <w:rsid w:val="00E9456C"/>
    <w:rsid w:val="00E94889"/>
    <w:rsid w:val="00E9511C"/>
    <w:rsid w:val="00E96E7A"/>
    <w:rsid w:val="00E97A72"/>
    <w:rsid w:val="00EA12A0"/>
    <w:rsid w:val="00EA1A5C"/>
    <w:rsid w:val="00EA20A6"/>
    <w:rsid w:val="00EA2B5B"/>
    <w:rsid w:val="00EA32C2"/>
    <w:rsid w:val="00EA4001"/>
    <w:rsid w:val="00EA447C"/>
    <w:rsid w:val="00EA582E"/>
    <w:rsid w:val="00EA6782"/>
    <w:rsid w:val="00EA6F3E"/>
    <w:rsid w:val="00EA7424"/>
    <w:rsid w:val="00EA745F"/>
    <w:rsid w:val="00EA7DB8"/>
    <w:rsid w:val="00EB0381"/>
    <w:rsid w:val="00EB05C1"/>
    <w:rsid w:val="00EB0B8F"/>
    <w:rsid w:val="00EB0C3A"/>
    <w:rsid w:val="00EB1946"/>
    <w:rsid w:val="00EB1D60"/>
    <w:rsid w:val="00EB2BA0"/>
    <w:rsid w:val="00EB362B"/>
    <w:rsid w:val="00EB42B1"/>
    <w:rsid w:val="00EB4774"/>
    <w:rsid w:val="00EB56BC"/>
    <w:rsid w:val="00EB62A7"/>
    <w:rsid w:val="00EB63A2"/>
    <w:rsid w:val="00EB6628"/>
    <w:rsid w:val="00EB6743"/>
    <w:rsid w:val="00EB75C1"/>
    <w:rsid w:val="00EC00EA"/>
    <w:rsid w:val="00EC2925"/>
    <w:rsid w:val="00EC2FAF"/>
    <w:rsid w:val="00EC32F0"/>
    <w:rsid w:val="00EC4FD7"/>
    <w:rsid w:val="00EC5BF8"/>
    <w:rsid w:val="00EC6280"/>
    <w:rsid w:val="00EC656C"/>
    <w:rsid w:val="00EC6ECD"/>
    <w:rsid w:val="00EC77D9"/>
    <w:rsid w:val="00EC7BD9"/>
    <w:rsid w:val="00EC7DDC"/>
    <w:rsid w:val="00ED1562"/>
    <w:rsid w:val="00ED44C7"/>
    <w:rsid w:val="00ED51CE"/>
    <w:rsid w:val="00ED5D44"/>
    <w:rsid w:val="00ED6EF6"/>
    <w:rsid w:val="00EE090B"/>
    <w:rsid w:val="00EE1382"/>
    <w:rsid w:val="00EE14F5"/>
    <w:rsid w:val="00EE1D0B"/>
    <w:rsid w:val="00EE22D3"/>
    <w:rsid w:val="00EE241B"/>
    <w:rsid w:val="00EE339A"/>
    <w:rsid w:val="00EE4843"/>
    <w:rsid w:val="00EE4B6A"/>
    <w:rsid w:val="00EE4B93"/>
    <w:rsid w:val="00EE6D16"/>
    <w:rsid w:val="00EE6EE1"/>
    <w:rsid w:val="00EF0038"/>
    <w:rsid w:val="00EF0394"/>
    <w:rsid w:val="00EF2800"/>
    <w:rsid w:val="00EF388A"/>
    <w:rsid w:val="00EF4B8B"/>
    <w:rsid w:val="00EF52BA"/>
    <w:rsid w:val="00EF59AD"/>
    <w:rsid w:val="00EF65ED"/>
    <w:rsid w:val="00EF6810"/>
    <w:rsid w:val="00EF6CCE"/>
    <w:rsid w:val="00EF7C62"/>
    <w:rsid w:val="00F0004E"/>
    <w:rsid w:val="00F003A0"/>
    <w:rsid w:val="00F0117C"/>
    <w:rsid w:val="00F01754"/>
    <w:rsid w:val="00F01CCE"/>
    <w:rsid w:val="00F032D6"/>
    <w:rsid w:val="00F0330C"/>
    <w:rsid w:val="00F03394"/>
    <w:rsid w:val="00F0721B"/>
    <w:rsid w:val="00F072AD"/>
    <w:rsid w:val="00F0735E"/>
    <w:rsid w:val="00F1021A"/>
    <w:rsid w:val="00F1066E"/>
    <w:rsid w:val="00F11406"/>
    <w:rsid w:val="00F12976"/>
    <w:rsid w:val="00F136B9"/>
    <w:rsid w:val="00F16A8B"/>
    <w:rsid w:val="00F17487"/>
    <w:rsid w:val="00F176A4"/>
    <w:rsid w:val="00F177D4"/>
    <w:rsid w:val="00F17A0D"/>
    <w:rsid w:val="00F206CA"/>
    <w:rsid w:val="00F21998"/>
    <w:rsid w:val="00F21EC7"/>
    <w:rsid w:val="00F22633"/>
    <w:rsid w:val="00F22D5B"/>
    <w:rsid w:val="00F22FFD"/>
    <w:rsid w:val="00F23100"/>
    <w:rsid w:val="00F2520E"/>
    <w:rsid w:val="00F26142"/>
    <w:rsid w:val="00F27BFB"/>
    <w:rsid w:val="00F27EB0"/>
    <w:rsid w:val="00F31C06"/>
    <w:rsid w:val="00F321E6"/>
    <w:rsid w:val="00F32240"/>
    <w:rsid w:val="00F343EE"/>
    <w:rsid w:val="00F351FC"/>
    <w:rsid w:val="00F361BA"/>
    <w:rsid w:val="00F378F6"/>
    <w:rsid w:val="00F40468"/>
    <w:rsid w:val="00F40910"/>
    <w:rsid w:val="00F41479"/>
    <w:rsid w:val="00F44D82"/>
    <w:rsid w:val="00F45AAF"/>
    <w:rsid w:val="00F462AB"/>
    <w:rsid w:val="00F464EA"/>
    <w:rsid w:val="00F469B5"/>
    <w:rsid w:val="00F50ADB"/>
    <w:rsid w:val="00F514B3"/>
    <w:rsid w:val="00F521C1"/>
    <w:rsid w:val="00F5249C"/>
    <w:rsid w:val="00F52E46"/>
    <w:rsid w:val="00F53511"/>
    <w:rsid w:val="00F53538"/>
    <w:rsid w:val="00F54ACB"/>
    <w:rsid w:val="00F55FB3"/>
    <w:rsid w:val="00F56417"/>
    <w:rsid w:val="00F56A57"/>
    <w:rsid w:val="00F5715E"/>
    <w:rsid w:val="00F60672"/>
    <w:rsid w:val="00F60B29"/>
    <w:rsid w:val="00F60D30"/>
    <w:rsid w:val="00F60EBF"/>
    <w:rsid w:val="00F60F2E"/>
    <w:rsid w:val="00F6170C"/>
    <w:rsid w:val="00F63F36"/>
    <w:rsid w:val="00F64ACA"/>
    <w:rsid w:val="00F677F2"/>
    <w:rsid w:val="00F7004C"/>
    <w:rsid w:val="00F701F9"/>
    <w:rsid w:val="00F721E5"/>
    <w:rsid w:val="00F73D76"/>
    <w:rsid w:val="00F73EEF"/>
    <w:rsid w:val="00F7506F"/>
    <w:rsid w:val="00F75E30"/>
    <w:rsid w:val="00F76228"/>
    <w:rsid w:val="00F77060"/>
    <w:rsid w:val="00F7785D"/>
    <w:rsid w:val="00F800C3"/>
    <w:rsid w:val="00F8082B"/>
    <w:rsid w:val="00F81CB7"/>
    <w:rsid w:val="00F85326"/>
    <w:rsid w:val="00F85A34"/>
    <w:rsid w:val="00F869A8"/>
    <w:rsid w:val="00F90811"/>
    <w:rsid w:val="00F93C44"/>
    <w:rsid w:val="00F94953"/>
    <w:rsid w:val="00F94D09"/>
    <w:rsid w:val="00F94E46"/>
    <w:rsid w:val="00F97DD7"/>
    <w:rsid w:val="00FA04A8"/>
    <w:rsid w:val="00FA0BB1"/>
    <w:rsid w:val="00FA1182"/>
    <w:rsid w:val="00FA1678"/>
    <w:rsid w:val="00FA194B"/>
    <w:rsid w:val="00FA195A"/>
    <w:rsid w:val="00FA1D72"/>
    <w:rsid w:val="00FA20AE"/>
    <w:rsid w:val="00FA2B5D"/>
    <w:rsid w:val="00FA3762"/>
    <w:rsid w:val="00FA4C90"/>
    <w:rsid w:val="00FA538D"/>
    <w:rsid w:val="00FA6514"/>
    <w:rsid w:val="00FA7371"/>
    <w:rsid w:val="00FA7FBC"/>
    <w:rsid w:val="00FB02E5"/>
    <w:rsid w:val="00FB0648"/>
    <w:rsid w:val="00FB0FB1"/>
    <w:rsid w:val="00FB16E0"/>
    <w:rsid w:val="00FB2561"/>
    <w:rsid w:val="00FB25F7"/>
    <w:rsid w:val="00FB2626"/>
    <w:rsid w:val="00FB27EF"/>
    <w:rsid w:val="00FB2D2C"/>
    <w:rsid w:val="00FB3606"/>
    <w:rsid w:val="00FB4DED"/>
    <w:rsid w:val="00FB52B1"/>
    <w:rsid w:val="00FB530B"/>
    <w:rsid w:val="00FB5FD5"/>
    <w:rsid w:val="00FB7286"/>
    <w:rsid w:val="00FC0DB8"/>
    <w:rsid w:val="00FC17BA"/>
    <w:rsid w:val="00FC26FD"/>
    <w:rsid w:val="00FC3701"/>
    <w:rsid w:val="00FC4B34"/>
    <w:rsid w:val="00FC5227"/>
    <w:rsid w:val="00FC5ED7"/>
    <w:rsid w:val="00FC5FBC"/>
    <w:rsid w:val="00FC6ED6"/>
    <w:rsid w:val="00FC73D1"/>
    <w:rsid w:val="00FD039D"/>
    <w:rsid w:val="00FD0E06"/>
    <w:rsid w:val="00FD1ABF"/>
    <w:rsid w:val="00FD26F2"/>
    <w:rsid w:val="00FD30FB"/>
    <w:rsid w:val="00FD3338"/>
    <w:rsid w:val="00FD45D3"/>
    <w:rsid w:val="00FD54C4"/>
    <w:rsid w:val="00FD5519"/>
    <w:rsid w:val="00FD7219"/>
    <w:rsid w:val="00FE10F9"/>
    <w:rsid w:val="00FE12D7"/>
    <w:rsid w:val="00FE24F4"/>
    <w:rsid w:val="00FE39C6"/>
    <w:rsid w:val="00FE4071"/>
    <w:rsid w:val="00FE45B1"/>
    <w:rsid w:val="00FE524B"/>
    <w:rsid w:val="00FE5492"/>
    <w:rsid w:val="00FE7377"/>
    <w:rsid w:val="00FF1018"/>
    <w:rsid w:val="00FF1E57"/>
    <w:rsid w:val="00FF4A02"/>
    <w:rsid w:val="00FF5EB0"/>
    <w:rsid w:val="00FF67AA"/>
    <w:rsid w:val="00FF7E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79447"/>
  <w15:chartTrackingRefBased/>
  <w15:docId w15:val="{CB251D8F-84DC-494A-8CA3-99873C60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nhideWhenUsed/>
    <w:qFormat/>
    <w:rsid w:val="001E7569"/>
    <w:pPr>
      <w:spacing w:after="0" w:line="240" w:lineRule="auto"/>
      <w:contextualSpacing/>
      <w:jc w:val="both"/>
      <w:outlineLvl w:val="1"/>
    </w:pPr>
    <w:rPr>
      <w:rFonts w:ascii="Times New Roman" w:hAnsi="Times New Roman"/>
      <w:b/>
      <w:bCs/>
      <w:iCs/>
      <w:noProof/>
      <w:spacing w:val="1"/>
      <w:sz w:val="24"/>
      <w:szCs w:val="24"/>
      <w:lang w:eastAsia="zh-CN"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275E41"/>
    <w:rPr>
      <w:rFonts w:ascii="Calibri" w:eastAsia="Times New Roman" w:hAnsi="Calibri" w:cs="Times New Roman"/>
      <w:b/>
      <w:bCs/>
      <w:i/>
      <w:iCs/>
      <w:noProof/>
      <w:lang w:eastAsia="en-US" w:bidi="en-US"/>
    </w:rPr>
  </w:style>
  <w:style w:type="character" w:customStyle="1" w:styleId="Balk2Char">
    <w:name w:val="Başlık 2 Char"/>
    <w:link w:val="Balk2"/>
    <w:rsid w:val="001E7569"/>
    <w:rPr>
      <w:rFonts w:ascii="Times New Roman" w:hAnsi="Times New Roman"/>
      <w:b/>
      <w:bCs/>
      <w:iCs/>
      <w:noProof/>
      <w:spacing w:val="1"/>
      <w:sz w:val="24"/>
      <w:szCs w:val="24"/>
      <w:lang w:eastAsia="zh-CN"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aliases w:val="içindekiler vb,Dot pt,List Paragraph Char Char Char,Indicator Text,Numbered Para 1,List Paragraph12,Bullet Points,MAIN CONTENT,Bullet 1,List Paragraph (numbered (a)),References"/>
    <w:basedOn w:val="Normal"/>
    <w:link w:val="ListeParagrafChar"/>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22"/>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1"/>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1"/>
    <w:rsid w:val="00275E41"/>
    <w:rPr>
      <w:rFonts w:ascii="Cambria" w:eastAsia="Times New Roman" w:hAnsi="Cambria" w:cs="Times New Roman"/>
      <w:i/>
      <w:iCs/>
      <w:noProof/>
      <w:sz w:val="20"/>
      <w:szCs w:val="20"/>
      <w:lang w:eastAsia="en-US" w:bidi="en-US"/>
    </w:rPr>
  </w:style>
  <w:style w:type="paragraph" w:styleId="Altyaz">
    <w:name w:val="Subtitle"/>
    <w:aliases w:val="Alt Konu Başlığı"/>
    <w:basedOn w:val="Normal"/>
    <w:next w:val="Normal"/>
    <w:link w:val="AltyazChar7"/>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yazChar7">
    <w:name w:val="Altyazı Char7"/>
    <w:aliases w:val="Alt Konu Başlığı Char"/>
    <w:link w:val="Altyaz"/>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link w:val="ResimYazsChar"/>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7"/>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7">
    <w:name w:val="Alıntı Char7"/>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7"/>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7">
    <w:name w:val="Güçlü Alıntı Char7"/>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11"/>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29"/>
    <w:locked/>
    <w:rsid w:val="00831688"/>
    <w:rPr>
      <w:rFonts w:ascii="Cambria" w:hAnsi="Cambria" w:cs="Times New Roman"/>
      <w:noProof/>
      <w:color w:val="7B4A3A"/>
      <w:sz w:val="20"/>
      <w:szCs w:val="20"/>
    </w:rPr>
  </w:style>
  <w:style w:type="character" w:customStyle="1" w:styleId="GlAlntChar">
    <w:name w:val="Güçlü Alıntı Char"/>
    <w:uiPriority w:val="30"/>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34458F"/>
  </w:style>
  <w:style w:type="character" w:customStyle="1" w:styleId="AltbilgiChar1">
    <w:name w:val="Altbilgi Char1"/>
    <w:uiPriority w:val="99"/>
    <w:rsid w:val="0034458F"/>
    <w:rPr>
      <w:rFonts w:ascii="Calibri" w:eastAsia="Times New Roman" w:hAnsi="Calibri" w:cs="Times New Roman"/>
      <w:sz w:val="20"/>
      <w:szCs w:val="20"/>
    </w:rPr>
  </w:style>
  <w:style w:type="character" w:customStyle="1" w:styleId="stbilgiChar1">
    <w:name w:val="Üstbilgi Char1"/>
    <w:uiPriority w:val="99"/>
    <w:rsid w:val="0034458F"/>
    <w:rPr>
      <w:rFonts w:ascii="Calibri" w:eastAsia="Times New Roman" w:hAnsi="Calibri" w:cs="Times New Roman"/>
      <w:sz w:val="20"/>
      <w:szCs w:val="20"/>
    </w:rPr>
  </w:style>
  <w:style w:type="character" w:customStyle="1" w:styleId="AltyazChar6">
    <w:name w:val="Altyazı Char6"/>
    <w:aliases w:val="Alt Konu Başlığı Char1"/>
    <w:uiPriority w:val="11"/>
    <w:rsid w:val="0034458F"/>
    <w:rPr>
      <w:rFonts w:ascii="Calibri" w:eastAsia="Times New Roman" w:hAnsi="Calibri" w:cs="Times New Roman"/>
      <w:i/>
      <w:iCs/>
      <w:noProof/>
      <w:color w:val="523127"/>
      <w:sz w:val="24"/>
      <w:szCs w:val="24"/>
      <w:lang w:eastAsia="en-US" w:bidi="en-US"/>
    </w:rPr>
  </w:style>
  <w:style w:type="table" w:customStyle="1" w:styleId="TabloKlavuzu4">
    <w:name w:val="Tablo Kılavuzu4"/>
    <w:basedOn w:val="NormalTablo"/>
    <w:next w:val="TabloKlavuzu"/>
    <w:uiPriority w:val="3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6">
    <w:name w:val="Alıntı Char6"/>
    <w:aliases w:val="Tırnak Char1"/>
    <w:uiPriority w:val="29"/>
    <w:rsid w:val="0034458F"/>
    <w:rPr>
      <w:rFonts w:ascii="Cambria" w:eastAsia="Times New Roman" w:hAnsi="Cambria" w:cs="Times New Roman"/>
      <w:noProof/>
      <w:color w:val="7B4A3A"/>
      <w:sz w:val="20"/>
      <w:szCs w:val="20"/>
      <w:lang w:eastAsia="en-US" w:bidi="en-US"/>
    </w:rPr>
  </w:style>
  <w:style w:type="character" w:customStyle="1" w:styleId="GlAlntChar6">
    <w:name w:val="Güçlü Alıntı Char6"/>
    <w:aliases w:val="Keskin Tırnak Char1"/>
    <w:uiPriority w:val="30"/>
    <w:rsid w:val="0034458F"/>
    <w:rPr>
      <w:rFonts w:ascii="Calibri" w:eastAsia="Times New Roman" w:hAnsi="Calibri" w:cs="Times New Roman"/>
      <w:b/>
      <w:bCs/>
      <w:i/>
      <w:iCs/>
      <w:noProof/>
      <w:color w:val="A5644E"/>
      <w:sz w:val="20"/>
      <w:szCs w:val="20"/>
      <w:lang w:eastAsia="en-US" w:bidi="en-US"/>
    </w:rPr>
  </w:style>
  <w:style w:type="numbering" w:customStyle="1" w:styleId="ListeYok12">
    <w:name w:val="Liste Yok12"/>
    <w:next w:val="ListeYok"/>
    <w:uiPriority w:val="99"/>
    <w:semiHidden/>
    <w:unhideWhenUsed/>
    <w:rsid w:val="0034458F"/>
  </w:style>
  <w:style w:type="numbering" w:customStyle="1" w:styleId="ListeYok111">
    <w:name w:val="Liste Yok111"/>
    <w:next w:val="ListeYok"/>
    <w:uiPriority w:val="99"/>
    <w:semiHidden/>
    <w:unhideWhenUsed/>
    <w:rsid w:val="0034458F"/>
  </w:style>
  <w:style w:type="table" w:customStyle="1" w:styleId="TabloKlavuzu11">
    <w:name w:val="Tablo Kılavuzu1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ntStyle53">
    <w:name w:val="Font Style53"/>
    <w:uiPriority w:val="99"/>
    <w:rsid w:val="0034458F"/>
    <w:rPr>
      <w:rFonts w:ascii="Times New Roman" w:hAnsi="Times New Roman"/>
      <w:sz w:val="20"/>
    </w:rPr>
  </w:style>
  <w:style w:type="numbering" w:customStyle="1" w:styleId="ListeYok21">
    <w:name w:val="Liste Yok21"/>
    <w:next w:val="ListeYok"/>
    <w:uiPriority w:val="99"/>
    <w:semiHidden/>
    <w:unhideWhenUsed/>
    <w:rsid w:val="0034458F"/>
  </w:style>
  <w:style w:type="numbering" w:customStyle="1" w:styleId="ListeYok121">
    <w:name w:val="Liste Yok121"/>
    <w:next w:val="ListeYok"/>
    <w:uiPriority w:val="99"/>
    <w:semiHidden/>
    <w:unhideWhenUsed/>
    <w:rsid w:val="0034458F"/>
  </w:style>
  <w:style w:type="numbering" w:customStyle="1" w:styleId="ListeYok1111">
    <w:name w:val="Liste Yok1111"/>
    <w:next w:val="ListeYok"/>
    <w:uiPriority w:val="99"/>
    <w:semiHidden/>
    <w:unhideWhenUsed/>
    <w:rsid w:val="0034458F"/>
  </w:style>
  <w:style w:type="numbering" w:customStyle="1" w:styleId="ListeYok31">
    <w:name w:val="Liste Yok31"/>
    <w:next w:val="ListeYok"/>
    <w:uiPriority w:val="99"/>
    <w:semiHidden/>
    <w:unhideWhenUsed/>
    <w:rsid w:val="0034458F"/>
  </w:style>
  <w:style w:type="table" w:customStyle="1" w:styleId="TabloKlavuzu21">
    <w:name w:val="Tablo Kılavuzu21"/>
    <w:basedOn w:val="NormalTablo"/>
    <w:next w:val="TabloKlavuzu"/>
    <w:uiPriority w:val="59"/>
    <w:rsid w:val="0034458F"/>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21">
    <w:name w:val="Açık Gölgeleme - Vurgu 112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21">
    <w:name w:val="Orta Gölgeleme 1 - Vurgu 22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21">
    <w:name w:val="Orta Kılavuz 3 - Vurgu 22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3">
    <w:name w:val="Liste Yok13"/>
    <w:next w:val="ListeYok"/>
    <w:uiPriority w:val="99"/>
    <w:semiHidden/>
    <w:unhideWhenUsed/>
    <w:rsid w:val="0034458F"/>
  </w:style>
  <w:style w:type="numbering" w:customStyle="1" w:styleId="ListeYok112">
    <w:name w:val="Liste Yok112"/>
    <w:next w:val="ListeYok"/>
    <w:uiPriority w:val="99"/>
    <w:semiHidden/>
    <w:unhideWhenUsed/>
    <w:rsid w:val="0034458F"/>
  </w:style>
  <w:style w:type="table" w:customStyle="1" w:styleId="AkGlgeleme-Vurgu11111">
    <w:name w:val="Açık Gölgeleme - Vurgu 11111"/>
    <w:basedOn w:val="NormalTablo"/>
    <w:uiPriority w:val="60"/>
    <w:rsid w:val="0034458F"/>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11">
    <w:name w:val="Orta Gölgeleme 1 - Vurgu 2111"/>
    <w:basedOn w:val="NormalTablo"/>
    <w:next w:val="OrtaGlgeleme1-Vurgu2"/>
    <w:uiPriority w:val="63"/>
    <w:rsid w:val="0034458F"/>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11">
    <w:name w:val="Orta Kılavuz 3 - Vurgu 2111"/>
    <w:basedOn w:val="NormalTablo"/>
    <w:next w:val="OrtaKlavuz3-Vurgu2"/>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11">
    <w:name w:val="Orta Kılavuz 3 - Vurgu 6111"/>
    <w:basedOn w:val="NormalTablo"/>
    <w:next w:val="OrtaKlavuz3-Vurgu6"/>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11">
    <w:name w:val="Orta Kılavuz 3 - Vurgu 3111"/>
    <w:basedOn w:val="NormalTablo"/>
    <w:next w:val="OrtaKlavuz3-Vurgu3"/>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11">
    <w:name w:val="Orta Kılavuz 3 - Vurgu 5111"/>
    <w:basedOn w:val="NormalTablo"/>
    <w:next w:val="OrtaKlavuz3-Vurgu5"/>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11">
    <w:name w:val="Orta Kılavuz 3 - Vurgu 1111"/>
    <w:basedOn w:val="NormalTablo"/>
    <w:next w:val="OrtaKlavuz3-Vurgu1"/>
    <w:uiPriority w:val="69"/>
    <w:rsid w:val="0034458F"/>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1">
    <w:name w:val="Liste Yok211"/>
    <w:next w:val="ListeYok"/>
    <w:uiPriority w:val="99"/>
    <w:semiHidden/>
    <w:unhideWhenUsed/>
    <w:rsid w:val="0034458F"/>
  </w:style>
  <w:style w:type="numbering" w:customStyle="1" w:styleId="ListeYok1211">
    <w:name w:val="Liste Yok1211"/>
    <w:next w:val="ListeYok"/>
    <w:uiPriority w:val="99"/>
    <w:semiHidden/>
    <w:unhideWhenUsed/>
    <w:rsid w:val="0034458F"/>
  </w:style>
  <w:style w:type="numbering" w:customStyle="1" w:styleId="ListeYok11111">
    <w:name w:val="Liste Yok11111"/>
    <w:next w:val="ListeYok"/>
    <w:uiPriority w:val="99"/>
    <w:semiHidden/>
    <w:unhideWhenUsed/>
    <w:rsid w:val="0034458F"/>
  </w:style>
  <w:style w:type="paragraph" w:customStyle="1" w:styleId="1-baslk">
    <w:name w:val="1-baslk"/>
    <w:basedOn w:val="Normal"/>
    <w:rsid w:val="0034458F"/>
    <w:pPr>
      <w:spacing w:before="100" w:beforeAutospacing="1" w:after="100" w:afterAutospacing="1" w:line="240" w:lineRule="auto"/>
    </w:pPr>
    <w:rPr>
      <w:rFonts w:ascii="Times New Roman" w:hAnsi="Times New Roman"/>
      <w:sz w:val="24"/>
      <w:szCs w:val="24"/>
    </w:rPr>
  </w:style>
  <w:style w:type="paragraph" w:customStyle="1" w:styleId="2-ortabaslk0">
    <w:name w:val="2-ortabaslk"/>
    <w:basedOn w:val="Normal"/>
    <w:rsid w:val="0034458F"/>
    <w:pPr>
      <w:spacing w:before="100" w:beforeAutospacing="1" w:after="100" w:afterAutospacing="1" w:line="240" w:lineRule="auto"/>
    </w:pPr>
    <w:rPr>
      <w:rFonts w:ascii="Times New Roman" w:hAnsi="Times New Roman"/>
      <w:sz w:val="24"/>
      <w:szCs w:val="24"/>
    </w:rPr>
  </w:style>
  <w:style w:type="paragraph" w:customStyle="1" w:styleId="ortabalkbold">
    <w:name w:val="ortabalkbold"/>
    <w:basedOn w:val="Normal"/>
    <w:rsid w:val="0034458F"/>
    <w:pPr>
      <w:spacing w:before="100" w:beforeAutospacing="1" w:after="100" w:afterAutospacing="1" w:line="240" w:lineRule="auto"/>
    </w:pPr>
    <w:rPr>
      <w:rFonts w:ascii="Times New Roman" w:hAnsi="Times New Roman"/>
      <w:sz w:val="24"/>
      <w:szCs w:val="24"/>
    </w:rPr>
  </w:style>
  <w:style w:type="numbering" w:customStyle="1" w:styleId="ListeYok4">
    <w:name w:val="Liste Yok4"/>
    <w:next w:val="ListeYok"/>
    <w:uiPriority w:val="99"/>
    <w:semiHidden/>
    <w:unhideWhenUsed/>
    <w:rsid w:val="0034458F"/>
  </w:style>
  <w:style w:type="numbering" w:customStyle="1" w:styleId="ListeYok14">
    <w:name w:val="Liste Yok14"/>
    <w:next w:val="ListeYok"/>
    <w:uiPriority w:val="99"/>
    <w:semiHidden/>
    <w:unhideWhenUsed/>
    <w:rsid w:val="0034458F"/>
  </w:style>
  <w:style w:type="paragraph" w:customStyle="1" w:styleId="T21">
    <w:name w:val="İÇT 21"/>
    <w:basedOn w:val="Normal"/>
    <w:next w:val="Normal"/>
    <w:autoRedefine/>
    <w:uiPriority w:val="99"/>
    <w:unhideWhenUsed/>
    <w:qFormat/>
    <w:rsid w:val="0034458F"/>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numbering" w:customStyle="1" w:styleId="ListeYok113">
    <w:name w:val="Liste Yok113"/>
    <w:next w:val="ListeYok"/>
    <w:uiPriority w:val="99"/>
    <w:semiHidden/>
    <w:unhideWhenUsed/>
    <w:rsid w:val="0034458F"/>
  </w:style>
  <w:style w:type="numbering" w:customStyle="1" w:styleId="ListeYok1112">
    <w:name w:val="Liste Yok1112"/>
    <w:next w:val="ListeYok"/>
    <w:uiPriority w:val="99"/>
    <w:semiHidden/>
    <w:unhideWhenUsed/>
    <w:rsid w:val="0034458F"/>
  </w:style>
  <w:style w:type="numbering" w:customStyle="1" w:styleId="ListeYok22">
    <w:name w:val="Liste Yok22"/>
    <w:next w:val="ListeYok"/>
    <w:uiPriority w:val="99"/>
    <w:semiHidden/>
    <w:unhideWhenUsed/>
    <w:rsid w:val="0034458F"/>
  </w:style>
  <w:style w:type="table" w:customStyle="1" w:styleId="TabloKlavuzu211">
    <w:name w:val="Tablo Kılavuzu211"/>
    <w:basedOn w:val="TabloKlavuzu"/>
    <w:uiPriority w:val="99"/>
    <w:rsid w:val="0034458F"/>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34458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3445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1">
    <w:name w:val="Açık Gölgeleme - Vurgu 112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1">
    <w:name w:val="Orta Gölgeleme 1 - Vurgu 2211"/>
    <w:basedOn w:val="NormalTablo"/>
    <w:next w:val="OrtaGlgeleme1-Vurgu2"/>
    <w:uiPriority w:val="99"/>
    <w:rsid w:val="0034458F"/>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1">
    <w:name w:val="Orta Kılavuz 3 - Vurgu 2211"/>
    <w:basedOn w:val="NormalTablo"/>
    <w:next w:val="OrtaKlavuz3-Vurgu2"/>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1">
    <w:name w:val="Orta Kılavuz 3 - Vurgu 6211"/>
    <w:basedOn w:val="NormalTablo"/>
    <w:next w:val="OrtaKlavuz3-Vurgu6"/>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1">
    <w:name w:val="Orta Kılavuz 3 - Vurgu 3211"/>
    <w:basedOn w:val="NormalTablo"/>
    <w:next w:val="OrtaKlavuz3-Vurgu3"/>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1">
    <w:name w:val="Orta Kılavuz 3 - Vurgu 5211"/>
    <w:basedOn w:val="NormalTablo"/>
    <w:next w:val="OrtaKlavuz3-Vurgu5"/>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1">
    <w:name w:val="Orta Kılavuz 3 - Vurgu 1211"/>
    <w:basedOn w:val="NormalTablo"/>
    <w:next w:val="OrtaKlavuz3-Vurgu1"/>
    <w:uiPriority w:val="99"/>
    <w:rsid w:val="0034458F"/>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1">
    <w:name w:val="Açık Gölgeleme - Vurgu 111111"/>
    <w:uiPriority w:val="99"/>
    <w:rsid w:val="0034458F"/>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1">
    <w:name w:val="Orta Gölgeleme 1 - Vurgu 21111"/>
    <w:uiPriority w:val="99"/>
    <w:rsid w:val="0034458F"/>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1">
    <w:name w:val="Orta Kılavuz 3 - Vurgu 2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1">
    <w:name w:val="Orta Kılavuz 3 - Vurgu 6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1">
    <w:name w:val="Orta Kılavuz 3 - Vurgu 3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1">
    <w:name w:val="Orta Kılavuz 3 - Vurgu 5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1">
    <w:name w:val="Orta Kılavuz 3 - Vurgu 11111"/>
    <w:uiPriority w:val="99"/>
    <w:rsid w:val="0034458F"/>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34458F"/>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34458F"/>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5">
    <w:name w:val="Altyazı Char5"/>
    <w:uiPriority w:val="11"/>
    <w:rsid w:val="0034458F"/>
    <w:rPr>
      <w:rFonts w:eastAsia="Times New Roman"/>
      <w:color w:val="5A5A5A"/>
      <w:spacing w:val="15"/>
    </w:rPr>
  </w:style>
  <w:style w:type="character" w:customStyle="1" w:styleId="AlntChar5">
    <w:name w:val="Alıntı Char5"/>
    <w:uiPriority w:val="29"/>
    <w:rsid w:val="0034458F"/>
    <w:rPr>
      <w:i/>
      <w:iCs/>
      <w:color w:val="404040"/>
    </w:rPr>
  </w:style>
  <w:style w:type="character" w:customStyle="1" w:styleId="GlAlntChar5">
    <w:name w:val="Güçlü Alıntı Char5"/>
    <w:uiPriority w:val="30"/>
    <w:rsid w:val="0034458F"/>
    <w:rPr>
      <w:i/>
      <w:iCs/>
      <w:color w:val="5B9BD5"/>
    </w:rPr>
  </w:style>
  <w:style w:type="character" w:styleId="DipnotBavurusu">
    <w:name w:val="footnote reference"/>
    <w:uiPriority w:val="99"/>
    <w:semiHidden/>
    <w:rsid w:val="0034458F"/>
    <w:rPr>
      <w:rFonts w:cs="Times New Roman"/>
      <w:vertAlign w:val="superscript"/>
    </w:rPr>
  </w:style>
  <w:style w:type="character" w:customStyle="1" w:styleId="style10">
    <w:name w:val="style10"/>
    <w:rsid w:val="0034458F"/>
  </w:style>
  <w:style w:type="character" w:customStyle="1" w:styleId="style101">
    <w:name w:val="style101"/>
    <w:rsid w:val="0034458F"/>
    <w:rPr>
      <w:rFonts w:ascii="Verdana" w:hAnsi="Verdana" w:hint="default"/>
      <w:sz w:val="14"/>
      <w:szCs w:val="14"/>
    </w:rPr>
  </w:style>
  <w:style w:type="character" w:customStyle="1" w:styleId="style11">
    <w:name w:val="style11"/>
    <w:rsid w:val="0034458F"/>
    <w:rPr>
      <w:color w:val="FF0000"/>
    </w:rPr>
  </w:style>
  <w:style w:type="character" w:customStyle="1" w:styleId="paraf1">
    <w:name w:val="paraf1"/>
    <w:rsid w:val="0034458F"/>
    <w:rPr>
      <w:rFonts w:ascii="Verdana" w:hAnsi="Verdana" w:hint="default"/>
      <w:sz w:val="16"/>
      <w:szCs w:val="16"/>
    </w:rPr>
  </w:style>
  <w:style w:type="character" w:customStyle="1" w:styleId="gvdemetni75pt">
    <w:name w:val="gvdemetni75pt"/>
    <w:rsid w:val="0034458F"/>
  </w:style>
  <w:style w:type="paragraph" w:styleId="AklamaMetni">
    <w:name w:val="annotation text"/>
    <w:basedOn w:val="Normal"/>
    <w:link w:val="AklamaMetniChar"/>
    <w:uiPriority w:val="99"/>
    <w:unhideWhenUsed/>
    <w:rsid w:val="0034458F"/>
    <w:pPr>
      <w:spacing w:before="80" w:after="80" w:line="264" w:lineRule="auto"/>
      <w:ind w:firstLine="567"/>
      <w:jc w:val="both"/>
    </w:pPr>
    <w:rPr>
      <w:rFonts w:ascii="Times New Roman" w:hAnsi="Times New Roman"/>
      <w:sz w:val="20"/>
      <w:szCs w:val="20"/>
      <w:lang w:eastAsia="en-US"/>
    </w:rPr>
  </w:style>
  <w:style w:type="character" w:customStyle="1" w:styleId="AklamaMetniChar">
    <w:name w:val="Açıklama Metni Char"/>
    <w:link w:val="AklamaMetni"/>
    <w:uiPriority w:val="99"/>
    <w:rsid w:val="0034458F"/>
    <w:rPr>
      <w:rFonts w:ascii="Times New Roman" w:hAnsi="Times New Roman"/>
      <w:lang w:eastAsia="en-US"/>
    </w:rPr>
  </w:style>
  <w:style w:type="paragraph" w:customStyle="1" w:styleId="xl65">
    <w:name w:val="xl65"/>
    <w:basedOn w:val="Normal"/>
    <w:rsid w:val="0034458F"/>
    <w:pP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Normal"/>
    <w:rsid w:val="0034458F"/>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7">
    <w:name w:val="xl67"/>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00"/>
      <w:sz w:val="18"/>
      <w:szCs w:val="18"/>
    </w:rPr>
  </w:style>
  <w:style w:type="paragraph" w:customStyle="1" w:styleId="xl69">
    <w:name w:val="xl69"/>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0">
    <w:name w:val="xl70"/>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1">
    <w:name w:val="xl7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color w:val="000000"/>
      <w:sz w:val="18"/>
      <w:szCs w:val="18"/>
    </w:rPr>
  </w:style>
  <w:style w:type="paragraph" w:customStyle="1" w:styleId="xl72">
    <w:name w:val="xl72"/>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3445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5">
    <w:name w:val="xl75"/>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6">
    <w:name w:val="xl76"/>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7">
    <w:name w:val="xl77"/>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8">
    <w:name w:val="xl78"/>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79">
    <w:name w:val="xl79"/>
    <w:basedOn w:val="Normal"/>
    <w:rsid w:val="0034458F"/>
    <w:pPr>
      <w:pBdr>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0">
    <w:name w:val="xl80"/>
    <w:basedOn w:val="Normal"/>
    <w:rsid w:val="003445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textAlignment w:val="center"/>
    </w:pPr>
    <w:rPr>
      <w:rFonts w:ascii="Times New Roman" w:hAnsi="Times New Roman"/>
      <w:sz w:val="20"/>
      <w:szCs w:val="20"/>
    </w:rPr>
  </w:style>
  <w:style w:type="paragraph" w:customStyle="1" w:styleId="xl82">
    <w:name w:val="xl82"/>
    <w:basedOn w:val="Normal"/>
    <w:rsid w:val="0034458F"/>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3">
    <w:name w:val="xl83"/>
    <w:basedOn w:val="Normal"/>
    <w:rsid w:val="0034458F"/>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4">
    <w:name w:val="xl84"/>
    <w:basedOn w:val="Normal"/>
    <w:rsid w:val="0034458F"/>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hAnsi="Times New Roman"/>
      <w:sz w:val="20"/>
      <w:szCs w:val="20"/>
    </w:rPr>
  </w:style>
  <w:style w:type="paragraph" w:customStyle="1" w:styleId="xl85">
    <w:name w:val="xl85"/>
    <w:basedOn w:val="Normal"/>
    <w:rsid w:val="003445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6">
    <w:name w:val="xl86"/>
    <w:basedOn w:val="Normal"/>
    <w:rsid w:val="0034458F"/>
    <w:pPr>
      <w:pBdr>
        <w:top w:val="single" w:sz="4" w:space="0" w:color="auto"/>
        <w:left w:val="single" w:sz="4" w:space="0" w:color="auto"/>
        <w:bottom w:val="single" w:sz="4" w:space="0" w:color="auto"/>
        <w:right w:val="single" w:sz="12" w:space="0" w:color="auto"/>
      </w:pBdr>
      <w:shd w:val="clear" w:color="000000" w:fill="D9D9D9"/>
      <w:spacing w:before="100" w:beforeAutospacing="1" w:after="100" w:afterAutospacing="1" w:line="240" w:lineRule="auto"/>
      <w:jc w:val="center"/>
    </w:pPr>
    <w:rPr>
      <w:rFonts w:ascii="Times New Roman" w:hAnsi="Times New Roman"/>
      <w:sz w:val="20"/>
      <w:szCs w:val="20"/>
    </w:rPr>
  </w:style>
  <w:style w:type="paragraph" w:customStyle="1" w:styleId="xl87">
    <w:name w:val="xl87"/>
    <w:basedOn w:val="Normal"/>
    <w:rsid w:val="0034458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8">
    <w:name w:val="xl88"/>
    <w:basedOn w:val="Normal"/>
    <w:rsid w:val="0034458F"/>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paragraph" w:customStyle="1" w:styleId="xl89">
    <w:name w:val="xl89"/>
    <w:basedOn w:val="Normal"/>
    <w:rsid w:val="0034458F"/>
    <w:pPr>
      <w:pBdr>
        <w:top w:val="single" w:sz="4" w:space="0" w:color="auto"/>
        <w:left w:val="single" w:sz="4" w:space="0" w:color="auto"/>
        <w:bottom w:val="single" w:sz="4" w:space="0" w:color="auto"/>
        <w:right w:val="single" w:sz="12" w:space="0" w:color="auto"/>
      </w:pBdr>
      <w:shd w:val="clear" w:color="000000" w:fill="F2F2F2"/>
      <w:spacing w:before="100" w:beforeAutospacing="1" w:after="100" w:afterAutospacing="1" w:line="240" w:lineRule="auto"/>
      <w:jc w:val="center"/>
    </w:pPr>
    <w:rPr>
      <w:rFonts w:ascii="Times New Roman" w:hAnsi="Times New Roman"/>
      <w:sz w:val="20"/>
      <w:szCs w:val="20"/>
    </w:rPr>
  </w:style>
  <w:style w:type="character" w:customStyle="1" w:styleId="A11">
    <w:name w:val="A11"/>
    <w:uiPriority w:val="99"/>
    <w:rsid w:val="0034458F"/>
    <w:rPr>
      <w:rFonts w:cs="Neo Sans Pro"/>
      <w:i/>
      <w:iCs/>
      <w:color w:val="000000"/>
      <w:sz w:val="48"/>
      <w:szCs w:val="48"/>
    </w:rPr>
  </w:style>
  <w:style w:type="character" w:customStyle="1" w:styleId="A0">
    <w:name w:val="A0"/>
    <w:uiPriority w:val="99"/>
    <w:rsid w:val="0034458F"/>
    <w:rPr>
      <w:rFonts w:cs="Neo Sans Pro"/>
      <w:color w:val="000000"/>
      <w:sz w:val="36"/>
      <w:szCs w:val="36"/>
    </w:rPr>
  </w:style>
  <w:style w:type="character" w:customStyle="1" w:styleId="A24">
    <w:name w:val="A24"/>
    <w:uiPriority w:val="99"/>
    <w:rsid w:val="0034458F"/>
    <w:rPr>
      <w:rFonts w:cs="Neo Sans Pro"/>
      <w:i/>
      <w:iCs/>
      <w:color w:val="000000"/>
      <w:sz w:val="40"/>
      <w:szCs w:val="40"/>
    </w:rPr>
  </w:style>
  <w:style w:type="character" w:customStyle="1" w:styleId="ResimYazsChar">
    <w:name w:val="Resim Yazısı Char"/>
    <w:link w:val="ResimYazs"/>
    <w:uiPriority w:val="99"/>
    <w:locked/>
    <w:rsid w:val="0034458F"/>
    <w:rPr>
      <w:rFonts w:ascii="Cambria" w:hAnsi="Cambria"/>
      <w:b/>
      <w:bCs/>
      <w:i/>
      <w:iCs/>
      <w:noProof/>
      <w:color w:val="7B4A3A"/>
      <w:sz w:val="18"/>
      <w:szCs w:val="18"/>
      <w:lang w:eastAsia="en-US" w:bidi="en-US"/>
    </w:rPr>
  </w:style>
  <w:style w:type="paragraph" w:customStyle="1" w:styleId="metin">
    <w:name w:val="metin"/>
    <w:basedOn w:val="Normal"/>
    <w:rsid w:val="0034458F"/>
    <w:pPr>
      <w:spacing w:before="100" w:beforeAutospacing="1" w:after="100" w:afterAutospacing="1" w:line="240" w:lineRule="auto"/>
    </w:pPr>
    <w:rPr>
      <w:rFonts w:ascii="Times New Roman" w:hAnsi="Times New Roman"/>
      <w:sz w:val="24"/>
      <w:szCs w:val="24"/>
    </w:rPr>
  </w:style>
  <w:style w:type="paragraph" w:customStyle="1" w:styleId="Tabloaklama">
    <w:name w:val="Tablo açıklama"/>
    <w:basedOn w:val="Normal"/>
    <w:link w:val="TabloaklamaChar"/>
    <w:uiPriority w:val="99"/>
    <w:rsid w:val="0034458F"/>
    <w:pPr>
      <w:spacing w:after="0" w:line="240" w:lineRule="auto"/>
      <w:jc w:val="both"/>
    </w:pPr>
    <w:rPr>
      <w:rFonts w:ascii="Times New Roman" w:eastAsia="Calibri" w:hAnsi="Times New Roman"/>
      <w:color w:val="000000"/>
      <w:sz w:val="18"/>
      <w:szCs w:val="18"/>
    </w:rPr>
  </w:style>
  <w:style w:type="character" w:customStyle="1" w:styleId="TabloaklamaChar">
    <w:name w:val="Tablo açıklama Char"/>
    <w:link w:val="Tabloaklama"/>
    <w:uiPriority w:val="99"/>
    <w:locked/>
    <w:rsid w:val="0034458F"/>
    <w:rPr>
      <w:rFonts w:ascii="Times New Roman" w:eastAsia="Calibri" w:hAnsi="Times New Roman"/>
      <w:color w:val="000000"/>
      <w:sz w:val="18"/>
      <w:szCs w:val="18"/>
    </w:rPr>
  </w:style>
  <w:style w:type="paragraph" w:customStyle="1" w:styleId="Altbilgi1">
    <w:name w:val="Altbilgi1"/>
    <w:basedOn w:val="Normal"/>
    <w:uiPriority w:val="99"/>
    <w:rsid w:val="0034458F"/>
    <w:pPr>
      <w:tabs>
        <w:tab w:val="center" w:pos="4536"/>
        <w:tab w:val="right" w:pos="9072"/>
      </w:tabs>
      <w:spacing w:line="288" w:lineRule="auto"/>
    </w:pPr>
    <w:rPr>
      <w:sz w:val="20"/>
      <w:szCs w:val="20"/>
    </w:rPr>
  </w:style>
  <w:style w:type="paragraph" w:customStyle="1" w:styleId="stbilgi1">
    <w:name w:val="Üstbilgi1"/>
    <w:basedOn w:val="Normal"/>
    <w:uiPriority w:val="99"/>
    <w:rsid w:val="0034458F"/>
    <w:pPr>
      <w:tabs>
        <w:tab w:val="center" w:pos="4536"/>
        <w:tab w:val="right" w:pos="9072"/>
      </w:tabs>
      <w:spacing w:line="288" w:lineRule="auto"/>
    </w:pPr>
    <w:rPr>
      <w:sz w:val="20"/>
      <w:szCs w:val="20"/>
    </w:rPr>
  </w:style>
  <w:style w:type="paragraph" w:customStyle="1" w:styleId="AltKonuBal1">
    <w:name w:val="Alt Konu Başlığı1"/>
    <w:basedOn w:val="Normal"/>
    <w:next w:val="Normal"/>
    <w:uiPriority w:val="11"/>
    <w:qFormat/>
    <w:rsid w:val="0034458F"/>
    <w:pPr>
      <w:pBdr>
        <w:bottom w:val="dotted" w:sz="8" w:space="10" w:color="A5644E"/>
      </w:pBdr>
      <w:spacing w:before="200" w:after="900" w:line="240" w:lineRule="auto"/>
      <w:jc w:val="center"/>
    </w:pPr>
    <w:rPr>
      <w:i/>
      <w:iCs/>
      <w:noProof/>
      <w:color w:val="523127"/>
      <w:sz w:val="24"/>
      <w:szCs w:val="24"/>
      <w:lang w:eastAsia="en-US" w:bidi="en-US"/>
    </w:rPr>
  </w:style>
  <w:style w:type="paragraph" w:customStyle="1" w:styleId="Trnak1">
    <w:name w:val="Tırnak1"/>
    <w:basedOn w:val="Normal"/>
    <w:next w:val="Normal"/>
    <w:uiPriority w:val="29"/>
    <w:qFormat/>
    <w:rsid w:val="0034458F"/>
    <w:pPr>
      <w:spacing w:line="288" w:lineRule="auto"/>
    </w:pPr>
    <w:rPr>
      <w:rFonts w:ascii="Cambria" w:hAnsi="Cambria"/>
      <w:noProof/>
      <w:color w:val="7B4A3A"/>
      <w:sz w:val="20"/>
      <w:szCs w:val="20"/>
      <w:lang w:eastAsia="en-US" w:bidi="en-US"/>
    </w:rPr>
  </w:style>
  <w:style w:type="paragraph" w:customStyle="1" w:styleId="KeskinTrnak1">
    <w:name w:val="Keskin Tırnak1"/>
    <w:basedOn w:val="Normal"/>
    <w:next w:val="Normal"/>
    <w:uiPriority w:val="30"/>
    <w:qFormat/>
    <w:rsid w:val="0034458F"/>
    <w:pPr>
      <w:pBdr>
        <w:top w:val="dotted" w:sz="8" w:space="10" w:color="A5644E"/>
        <w:bottom w:val="dotted" w:sz="8" w:space="10" w:color="A5644E"/>
      </w:pBdr>
      <w:spacing w:line="300" w:lineRule="auto"/>
      <w:ind w:left="2160" w:right="2160"/>
      <w:jc w:val="center"/>
    </w:pPr>
    <w:rPr>
      <w:b/>
      <w:bCs/>
      <w:i/>
      <w:iCs/>
      <w:noProof/>
      <w:color w:val="A5644E"/>
      <w:sz w:val="20"/>
      <w:szCs w:val="20"/>
      <w:lang w:eastAsia="en-US" w:bidi="en-US"/>
    </w:rPr>
  </w:style>
  <w:style w:type="character" w:styleId="AklamaBavurusu">
    <w:name w:val="annotation reference"/>
    <w:uiPriority w:val="99"/>
    <w:semiHidden/>
    <w:unhideWhenUsed/>
    <w:rsid w:val="0034458F"/>
    <w:rPr>
      <w:sz w:val="16"/>
      <w:szCs w:val="16"/>
    </w:rPr>
  </w:style>
  <w:style w:type="character" w:customStyle="1" w:styleId="ListeParagrafChar">
    <w:name w:val="Liste Paragraf Char"/>
    <w:aliases w:val="içindekiler vb Char,Dot pt Char,List Paragraph Char Char Char Char,Indicator Text Char,Numbered Para 1 Char,List Paragraph12 Char,Bullet Points Char,MAIN CONTENT Char,Bullet 1 Char,List Paragraph (numbered (a)) Char,References Char"/>
    <w:link w:val="ListeParagraf"/>
    <w:uiPriority w:val="34"/>
    <w:locked/>
    <w:rsid w:val="0034458F"/>
    <w:rPr>
      <w:rFonts w:ascii="Cambria" w:hAnsi="Cambria"/>
      <w:i/>
      <w:iCs/>
      <w:noProof/>
      <w:lang w:eastAsia="en-US" w:bidi="en-US"/>
    </w:rPr>
  </w:style>
  <w:style w:type="paragraph" w:customStyle="1" w:styleId="denetimparagraf">
    <w:name w:val="denetim paragraf"/>
    <w:basedOn w:val="Normal"/>
    <w:link w:val="denetimparagrafChar"/>
    <w:autoRedefine/>
    <w:qFormat/>
    <w:rsid w:val="0034458F"/>
    <w:pPr>
      <w:spacing w:before="60" w:after="60" w:line="240" w:lineRule="auto"/>
      <w:ind w:firstLine="709"/>
      <w:jc w:val="both"/>
    </w:pPr>
    <w:rPr>
      <w:rFonts w:ascii="Times New Roman" w:eastAsia="Calibri" w:hAnsi="Times New Roman"/>
      <w:iCs/>
      <w:spacing w:val="-2"/>
      <w:sz w:val="24"/>
      <w:szCs w:val="24"/>
      <w:lang w:val="x-none" w:eastAsia="en-US" w:bidi="en-US"/>
    </w:rPr>
  </w:style>
  <w:style w:type="character" w:customStyle="1" w:styleId="denetimparagrafChar">
    <w:name w:val="denetim paragraf Char"/>
    <w:link w:val="denetimparagraf"/>
    <w:rsid w:val="0034458F"/>
    <w:rPr>
      <w:rFonts w:ascii="Times New Roman" w:eastAsia="Calibri" w:hAnsi="Times New Roman"/>
      <w:iCs/>
      <w:spacing w:val="-2"/>
      <w:sz w:val="24"/>
      <w:szCs w:val="24"/>
      <w:lang w:val="x-none" w:eastAsia="en-US" w:bidi="en-US"/>
    </w:rPr>
  </w:style>
  <w:style w:type="paragraph" w:customStyle="1" w:styleId="Tablodenetim">
    <w:name w:val="Tablo denetim"/>
    <w:basedOn w:val="Normal"/>
    <w:link w:val="TablodenetimChar"/>
    <w:qFormat/>
    <w:rsid w:val="0034458F"/>
    <w:pPr>
      <w:widowControl w:val="0"/>
      <w:autoSpaceDE w:val="0"/>
      <w:autoSpaceDN w:val="0"/>
      <w:adjustRightInd w:val="0"/>
      <w:spacing w:after="0" w:line="240" w:lineRule="auto"/>
      <w:ind w:firstLine="709"/>
      <w:jc w:val="both"/>
    </w:pPr>
    <w:rPr>
      <w:rFonts w:ascii="Times New Roman" w:eastAsia="Calibri" w:hAnsi="Times New Roman"/>
      <w:bCs/>
      <w:i/>
      <w:sz w:val="24"/>
      <w:szCs w:val="20"/>
      <w:lang w:val="x-none" w:eastAsia="x-none"/>
    </w:rPr>
  </w:style>
  <w:style w:type="character" w:customStyle="1" w:styleId="TablodenetimChar">
    <w:name w:val="Tablo denetim Char"/>
    <w:link w:val="Tablodenetim"/>
    <w:rsid w:val="0034458F"/>
    <w:rPr>
      <w:rFonts w:ascii="Times New Roman" w:eastAsia="Calibri" w:hAnsi="Times New Roman"/>
      <w:bCs/>
      <w:i/>
      <w:sz w:val="24"/>
      <w:lang w:val="x-none" w:eastAsia="x-none"/>
    </w:rPr>
  </w:style>
  <w:style w:type="paragraph" w:customStyle="1" w:styleId="04xlpa">
    <w:name w:val="_04xlpa"/>
    <w:basedOn w:val="Normal"/>
    <w:rsid w:val="0034458F"/>
    <w:pPr>
      <w:spacing w:before="100" w:beforeAutospacing="1" w:after="100" w:afterAutospacing="1" w:line="240" w:lineRule="auto"/>
    </w:pPr>
    <w:rPr>
      <w:rFonts w:ascii="Times New Roman" w:hAnsi="Times New Roman"/>
      <w:sz w:val="24"/>
      <w:szCs w:val="24"/>
    </w:rPr>
  </w:style>
  <w:style w:type="character" w:customStyle="1" w:styleId="jsgrdq">
    <w:name w:val="jsgrdq"/>
    <w:rsid w:val="0034458F"/>
  </w:style>
  <w:style w:type="character" w:customStyle="1" w:styleId="A6">
    <w:name w:val="A6"/>
    <w:uiPriority w:val="99"/>
    <w:rsid w:val="0034458F"/>
    <w:rPr>
      <w:color w:val="211D1E"/>
      <w:sz w:val="36"/>
      <w:szCs w:val="36"/>
    </w:rPr>
  </w:style>
  <w:style w:type="character" w:customStyle="1" w:styleId="renk-kirmizi">
    <w:name w:val="renk-kirmizi"/>
    <w:rsid w:val="0034458F"/>
  </w:style>
  <w:style w:type="paragraph" w:customStyle="1" w:styleId="AklamaKonusu1">
    <w:name w:val="Açıklama Konusu1"/>
    <w:basedOn w:val="AklamaMetni"/>
    <w:next w:val="AklamaMetni"/>
    <w:uiPriority w:val="99"/>
    <w:semiHidden/>
    <w:unhideWhenUsed/>
    <w:rsid w:val="0034458F"/>
    <w:pPr>
      <w:spacing w:before="0" w:after="200" w:line="240" w:lineRule="auto"/>
      <w:ind w:firstLine="0"/>
      <w:jc w:val="left"/>
    </w:pPr>
    <w:rPr>
      <w:rFonts w:ascii="Calibri" w:hAnsi="Calibri"/>
      <w:b/>
      <w:bCs/>
      <w:lang w:eastAsia="tr-TR"/>
    </w:rPr>
  </w:style>
  <w:style w:type="character" w:customStyle="1" w:styleId="AklamaKonusuChar">
    <w:name w:val="Açıklama Konusu Char"/>
    <w:link w:val="AklamaKonusu"/>
    <w:uiPriority w:val="99"/>
    <w:semiHidden/>
    <w:rsid w:val="0034458F"/>
    <w:rPr>
      <w:rFonts w:ascii="Times New Roman" w:eastAsia="Times New Roman" w:hAnsi="Times New Roman" w:cs="Times New Roman"/>
      <w:b/>
      <w:bCs/>
      <w:sz w:val="20"/>
      <w:szCs w:val="20"/>
      <w:lang w:eastAsia="en-US"/>
    </w:rPr>
  </w:style>
  <w:style w:type="paragraph" w:styleId="Dzeltme">
    <w:name w:val="Revision"/>
    <w:hidden/>
    <w:uiPriority w:val="99"/>
    <w:semiHidden/>
    <w:rsid w:val="0034458F"/>
    <w:rPr>
      <w:rFonts w:ascii="Times New Roman" w:hAnsi="Times New Roman"/>
      <w:sz w:val="24"/>
      <w:szCs w:val="24"/>
    </w:rPr>
  </w:style>
  <w:style w:type="paragraph" w:styleId="AklamaKonusu">
    <w:name w:val="annotation subject"/>
    <w:basedOn w:val="AklamaMetni"/>
    <w:next w:val="AklamaMetni"/>
    <w:link w:val="AklamaKonusuChar"/>
    <w:uiPriority w:val="99"/>
    <w:semiHidden/>
    <w:unhideWhenUsed/>
    <w:rsid w:val="0034458F"/>
    <w:pPr>
      <w:spacing w:before="0" w:after="200" w:line="276" w:lineRule="auto"/>
      <w:ind w:firstLine="0"/>
      <w:jc w:val="left"/>
    </w:pPr>
    <w:rPr>
      <w:b/>
      <w:bCs/>
    </w:rPr>
  </w:style>
  <w:style w:type="character" w:customStyle="1" w:styleId="AklamaKonusuChar1">
    <w:name w:val="Açıklama Konusu Char1"/>
    <w:uiPriority w:val="99"/>
    <w:semiHidden/>
    <w:rsid w:val="0034458F"/>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14382138">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3297F-6A40-4DCF-9167-ABFEC52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22</Pages>
  <Words>10379</Words>
  <Characters>59161</Characters>
  <Application>Microsoft Office Word</Application>
  <DocSecurity>0</DocSecurity>
  <Lines>493</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69402</CharactersWithSpaces>
  <SharedDoc>false</SharedDoc>
  <HLinks>
    <vt:vector size="300" baseType="variant">
      <vt:variant>
        <vt:i4>14221389</vt:i4>
      </vt:variant>
      <vt:variant>
        <vt:i4>155</vt:i4>
      </vt:variant>
      <vt:variant>
        <vt:i4>0</vt:i4>
      </vt:variant>
      <vt:variant>
        <vt:i4>5</vt:i4>
      </vt:variant>
      <vt:variant>
        <vt:lpwstr>../../OKUL ÖNCESİ EĞİTİM KURUMLARI DENETİM REHBERİ.doc</vt:lpwstr>
      </vt:variant>
      <vt:variant>
        <vt:lpwstr>_Toc506284768</vt:lpwstr>
      </vt:variant>
      <vt:variant>
        <vt:i4>14221389</vt:i4>
      </vt:variant>
      <vt:variant>
        <vt:i4>152</vt:i4>
      </vt:variant>
      <vt:variant>
        <vt:i4>0</vt:i4>
      </vt:variant>
      <vt:variant>
        <vt:i4>5</vt:i4>
      </vt:variant>
      <vt:variant>
        <vt:lpwstr>../../OKUL ÖNCESİ EĞİTİM KURUMLARI DENETİM REHBERİ.doc</vt:lpwstr>
      </vt:variant>
      <vt:variant>
        <vt:lpwstr>_Toc506284768</vt:lpwstr>
      </vt:variant>
      <vt:variant>
        <vt:i4>14221389</vt:i4>
      </vt:variant>
      <vt:variant>
        <vt:i4>149</vt:i4>
      </vt:variant>
      <vt:variant>
        <vt:i4>0</vt:i4>
      </vt:variant>
      <vt:variant>
        <vt:i4>5</vt:i4>
      </vt:variant>
      <vt:variant>
        <vt:lpwstr>../../OKUL ÖNCESİ EĞİTİM KURUMLARI DENETİM REHBERİ.doc</vt:lpwstr>
      </vt:variant>
      <vt:variant>
        <vt:lpwstr>_Toc506284768</vt:lpwstr>
      </vt:variant>
      <vt:variant>
        <vt:i4>14221389</vt:i4>
      </vt:variant>
      <vt:variant>
        <vt:i4>146</vt:i4>
      </vt:variant>
      <vt:variant>
        <vt:i4>0</vt:i4>
      </vt:variant>
      <vt:variant>
        <vt:i4>5</vt:i4>
      </vt:variant>
      <vt:variant>
        <vt:lpwstr>../../OKUL ÖNCESİ EĞİTİM KURUMLARI DENETİM REHBERİ.doc</vt:lpwstr>
      </vt:variant>
      <vt:variant>
        <vt:lpwstr>_Toc506284768</vt:lpwstr>
      </vt:variant>
      <vt:variant>
        <vt:i4>14221389</vt:i4>
      </vt:variant>
      <vt:variant>
        <vt:i4>143</vt:i4>
      </vt:variant>
      <vt:variant>
        <vt:i4>0</vt:i4>
      </vt:variant>
      <vt:variant>
        <vt:i4>5</vt:i4>
      </vt:variant>
      <vt:variant>
        <vt:lpwstr>../../OKUL ÖNCESİ EĞİTİM KURUMLARI DENETİM REHBERİ.doc</vt:lpwstr>
      </vt:variant>
      <vt:variant>
        <vt:lpwstr>_Toc506284768</vt:lpwstr>
      </vt:variant>
      <vt:variant>
        <vt:i4>14221389</vt:i4>
      </vt:variant>
      <vt:variant>
        <vt:i4>140</vt:i4>
      </vt:variant>
      <vt:variant>
        <vt:i4>0</vt:i4>
      </vt:variant>
      <vt:variant>
        <vt:i4>5</vt:i4>
      </vt:variant>
      <vt:variant>
        <vt:lpwstr>../../OKUL ÖNCESİ EĞİTİM KURUMLARI DENETİM REHBERİ.doc</vt:lpwstr>
      </vt:variant>
      <vt:variant>
        <vt:lpwstr>_Toc506284768</vt:lpwstr>
      </vt:variant>
      <vt:variant>
        <vt:i4>14221389</vt:i4>
      </vt:variant>
      <vt:variant>
        <vt:i4>137</vt:i4>
      </vt:variant>
      <vt:variant>
        <vt:i4>0</vt:i4>
      </vt:variant>
      <vt:variant>
        <vt:i4>5</vt:i4>
      </vt:variant>
      <vt:variant>
        <vt:lpwstr>../../OKUL ÖNCESİ EĞİTİM KURUMLARI DENETİM REHBERİ.doc</vt:lpwstr>
      </vt:variant>
      <vt:variant>
        <vt:lpwstr>_Toc506284768</vt:lpwstr>
      </vt:variant>
      <vt:variant>
        <vt:i4>14221389</vt:i4>
      </vt:variant>
      <vt:variant>
        <vt:i4>134</vt:i4>
      </vt:variant>
      <vt:variant>
        <vt:i4>0</vt:i4>
      </vt:variant>
      <vt:variant>
        <vt:i4>5</vt:i4>
      </vt:variant>
      <vt:variant>
        <vt:lpwstr>../../OKUL ÖNCESİ EĞİTİM KURUMLARI DENETİM REHBERİ.doc</vt:lpwstr>
      </vt:variant>
      <vt:variant>
        <vt:lpwstr>_Toc506284768</vt:lpwstr>
      </vt:variant>
      <vt:variant>
        <vt:i4>14221389</vt:i4>
      </vt:variant>
      <vt:variant>
        <vt:i4>131</vt:i4>
      </vt:variant>
      <vt:variant>
        <vt:i4>0</vt:i4>
      </vt:variant>
      <vt:variant>
        <vt:i4>5</vt:i4>
      </vt:variant>
      <vt:variant>
        <vt:lpwstr>../../OKUL ÖNCESİ EĞİTİM KURUMLARI DENETİM REHBERİ.doc</vt:lpwstr>
      </vt:variant>
      <vt:variant>
        <vt:lpwstr>_Toc506284768</vt:lpwstr>
      </vt:variant>
      <vt:variant>
        <vt:i4>14221389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925</cp:revision>
  <cp:lastPrinted>2021-08-26T08:24:00Z</cp:lastPrinted>
  <dcterms:created xsi:type="dcterms:W3CDTF">2023-10-10T13:09:00Z</dcterms:created>
  <dcterms:modified xsi:type="dcterms:W3CDTF">2024-10-16T10:55:00Z</dcterms:modified>
</cp:coreProperties>
</file>