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1A96E" w14:textId="77777777" w:rsidR="00D8784C" w:rsidRPr="00D8784C" w:rsidRDefault="00D8784C" w:rsidP="00F175A6">
      <w:pPr>
        <w:pStyle w:val="rnekB3"/>
        <w:rPr>
          <w:color w:val="FF0000"/>
          <w:sz w:val="14"/>
          <w:szCs w:val="18"/>
          <w:lang w:eastAsia="tr-TR"/>
        </w:rPr>
      </w:pPr>
      <w:bookmarkStart w:id="0" w:name="_Toc77169042"/>
      <w:bookmarkStart w:id="1" w:name="_Toc98319053"/>
      <w:bookmarkStart w:id="2" w:name="_GoBack"/>
      <w:bookmarkEnd w:id="2"/>
      <w:r w:rsidRPr="00D8784C">
        <w:rPr>
          <w:lang w:eastAsia="tr-TR"/>
        </w:rPr>
        <w:t>26/1. Soruşturma İzni Verilmesi/Verilmemesi Kararı</w:t>
      </w:r>
      <w:bookmarkEnd w:id="1"/>
    </w:p>
    <w:tbl>
      <w:tblPr>
        <w:tblW w:w="5000" w:type="pct"/>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2"/>
      </w:tblGrid>
      <w:tr w:rsidR="00D8784C" w:rsidRPr="00D8784C" w14:paraId="7973F18A" w14:textId="77777777" w:rsidTr="00D8784C">
        <w:trPr>
          <w:trHeight w:val="12988"/>
        </w:trPr>
        <w:tc>
          <w:tcPr>
            <w:tcW w:w="5000" w:type="pct"/>
          </w:tcPr>
          <w:p w14:paraId="0B5DAED1" w14:textId="77777777" w:rsidR="00D8784C" w:rsidRPr="00D8784C" w:rsidRDefault="00D8784C" w:rsidP="00D8784C">
            <w:pPr>
              <w:spacing w:after="0" w:line="25" w:lineRule="atLeast"/>
              <w:ind w:right="563"/>
              <w:rPr>
                <w:sz w:val="20"/>
                <w:szCs w:val="20"/>
              </w:rPr>
            </w:pPr>
          </w:p>
          <w:p w14:paraId="240830D7" w14:textId="77777777" w:rsidR="00D8784C" w:rsidRPr="00D8784C" w:rsidRDefault="00D8784C" w:rsidP="00D8784C">
            <w:pPr>
              <w:spacing w:after="0"/>
              <w:jc w:val="center"/>
              <w:rPr>
                <w:sz w:val="20"/>
                <w:szCs w:val="20"/>
                <w:bdr w:val="single" w:sz="4" w:space="0" w:color="auto"/>
              </w:rPr>
            </w:pPr>
            <w:r w:rsidRPr="00D8784C">
              <w:rPr>
                <w:sz w:val="20"/>
                <w:szCs w:val="20"/>
                <w:bdr w:val="single" w:sz="4" w:space="0" w:color="auto"/>
              </w:rPr>
              <w:t>ÖZEL</w:t>
            </w:r>
          </w:p>
          <w:p w14:paraId="69466253" w14:textId="77777777" w:rsidR="00D8784C" w:rsidRPr="00D8784C" w:rsidRDefault="00D8784C" w:rsidP="00D8784C">
            <w:pPr>
              <w:tabs>
                <w:tab w:val="left" w:pos="567"/>
                <w:tab w:val="left" w:pos="3261"/>
                <w:tab w:val="left" w:pos="5954"/>
              </w:tabs>
              <w:spacing w:after="0"/>
              <w:jc w:val="center"/>
              <w:rPr>
                <w:sz w:val="20"/>
                <w:szCs w:val="20"/>
              </w:rPr>
            </w:pPr>
          </w:p>
          <w:p w14:paraId="4C36E929" w14:textId="77777777" w:rsidR="00D8784C" w:rsidRPr="00D8784C" w:rsidRDefault="00D8784C" w:rsidP="00D8784C">
            <w:pPr>
              <w:tabs>
                <w:tab w:val="left" w:pos="567"/>
                <w:tab w:val="left" w:pos="3261"/>
                <w:tab w:val="left" w:pos="5954"/>
              </w:tabs>
              <w:spacing w:after="0"/>
              <w:jc w:val="center"/>
              <w:rPr>
                <w:sz w:val="20"/>
                <w:szCs w:val="20"/>
              </w:rPr>
            </w:pPr>
            <w:r w:rsidRPr="00D8784C">
              <w:rPr>
                <w:sz w:val="20"/>
                <w:szCs w:val="20"/>
              </w:rPr>
              <w:t>T.C.</w:t>
            </w:r>
          </w:p>
          <w:p w14:paraId="719BB005" w14:textId="77777777" w:rsidR="00D8784C" w:rsidRPr="00D8784C" w:rsidRDefault="00D8784C" w:rsidP="00D8784C">
            <w:pPr>
              <w:tabs>
                <w:tab w:val="left" w:pos="567"/>
                <w:tab w:val="left" w:pos="3261"/>
                <w:tab w:val="left" w:pos="5954"/>
              </w:tabs>
              <w:spacing w:after="0"/>
              <w:jc w:val="center"/>
              <w:rPr>
                <w:sz w:val="20"/>
                <w:szCs w:val="20"/>
              </w:rPr>
            </w:pPr>
            <w:r w:rsidRPr="00D8784C">
              <w:rPr>
                <w:sz w:val="20"/>
                <w:szCs w:val="20"/>
              </w:rPr>
              <w:t>….. VALİLİĞİ/KAYMAKAMLIĞI</w:t>
            </w:r>
          </w:p>
          <w:p w14:paraId="7CBC9FC2" w14:textId="77777777" w:rsidR="00D8784C" w:rsidRPr="00D8784C" w:rsidRDefault="00D8784C" w:rsidP="00D8784C">
            <w:pPr>
              <w:tabs>
                <w:tab w:val="left" w:pos="567"/>
                <w:tab w:val="left" w:pos="3261"/>
                <w:tab w:val="left" w:pos="5954"/>
              </w:tabs>
              <w:spacing w:after="0"/>
              <w:jc w:val="center"/>
              <w:rPr>
                <w:sz w:val="20"/>
                <w:szCs w:val="20"/>
              </w:rPr>
            </w:pPr>
            <w:r w:rsidRPr="00D8784C">
              <w:rPr>
                <w:sz w:val="20"/>
                <w:szCs w:val="20"/>
              </w:rPr>
              <w:t>….. ….. ….. Müdürlüğü</w:t>
            </w:r>
          </w:p>
          <w:p w14:paraId="6B49BDB3" w14:textId="77777777" w:rsidR="00D8784C" w:rsidRPr="00D8784C" w:rsidRDefault="00D8784C" w:rsidP="00D8784C">
            <w:pPr>
              <w:tabs>
                <w:tab w:val="left" w:pos="567"/>
                <w:tab w:val="left" w:pos="3261"/>
                <w:tab w:val="left" w:pos="5954"/>
              </w:tabs>
              <w:spacing w:after="0"/>
              <w:jc w:val="center"/>
              <w:rPr>
                <w:sz w:val="20"/>
                <w:szCs w:val="20"/>
              </w:rPr>
            </w:pPr>
          </w:p>
          <w:p w14:paraId="06FF6F59" w14:textId="77777777" w:rsidR="00D8784C" w:rsidRPr="00D8784C" w:rsidRDefault="00D8784C" w:rsidP="00D8784C">
            <w:pPr>
              <w:tabs>
                <w:tab w:val="left" w:pos="567"/>
                <w:tab w:val="left" w:pos="3261"/>
                <w:tab w:val="left" w:pos="5954"/>
              </w:tabs>
              <w:spacing w:after="0"/>
              <w:jc w:val="center"/>
              <w:rPr>
                <w:sz w:val="20"/>
                <w:szCs w:val="20"/>
              </w:rPr>
            </w:pPr>
          </w:p>
          <w:p w14:paraId="105F4B6D" w14:textId="77777777" w:rsidR="00D8784C" w:rsidRPr="00D8784C" w:rsidRDefault="00D8784C" w:rsidP="00D8784C">
            <w:pPr>
              <w:tabs>
                <w:tab w:val="left" w:pos="567"/>
                <w:tab w:val="left" w:pos="3261"/>
                <w:tab w:val="left" w:pos="5954"/>
              </w:tabs>
              <w:spacing w:after="0"/>
              <w:jc w:val="both"/>
              <w:rPr>
                <w:sz w:val="20"/>
                <w:szCs w:val="20"/>
              </w:rPr>
            </w:pPr>
            <w:r w:rsidRPr="00D8784C">
              <w:rPr>
                <w:sz w:val="20"/>
                <w:szCs w:val="20"/>
              </w:rPr>
              <w:t>Sayı</w:t>
            </w:r>
            <w:r w:rsidRPr="00D8784C">
              <w:rPr>
                <w:sz w:val="20"/>
                <w:szCs w:val="20"/>
              </w:rPr>
              <w:tab/>
              <w:t xml:space="preserve"> : …../…..                                                                                                                    </w:t>
            </w:r>
            <w:r w:rsidRPr="00D8784C">
              <w:rPr>
                <w:sz w:val="20"/>
              </w:rPr>
              <w:t>gg.aa.yyyy</w:t>
            </w:r>
            <w:r w:rsidRPr="00D8784C">
              <w:rPr>
                <w:sz w:val="18"/>
              </w:rPr>
              <w:t xml:space="preserve">  </w:t>
            </w:r>
            <w:r w:rsidRPr="00D8784C">
              <w:rPr>
                <w:sz w:val="20"/>
                <w:szCs w:val="20"/>
              </w:rPr>
              <w:t>Konu  : ….. ….. ve ….. …..</w:t>
            </w:r>
          </w:p>
          <w:p w14:paraId="32DD60E0" w14:textId="77777777" w:rsidR="00D8784C" w:rsidRPr="00D8784C" w:rsidRDefault="00D8784C" w:rsidP="00D8784C">
            <w:pPr>
              <w:tabs>
                <w:tab w:val="left" w:pos="567"/>
                <w:tab w:val="left" w:pos="3261"/>
                <w:tab w:val="left" w:pos="5954"/>
              </w:tabs>
              <w:spacing w:after="0"/>
              <w:jc w:val="both"/>
              <w:rPr>
                <w:sz w:val="20"/>
                <w:szCs w:val="20"/>
              </w:rPr>
            </w:pPr>
          </w:p>
          <w:p w14:paraId="71DA47C4" w14:textId="77777777" w:rsidR="00D8784C" w:rsidRPr="00D8784C" w:rsidRDefault="00D8784C" w:rsidP="00D8784C">
            <w:pPr>
              <w:tabs>
                <w:tab w:val="left" w:pos="567"/>
                <w:tab w:val="left" w:pos="3261"/>
                <w:tab w:val="left" w:pos="5954"/>
              </w:tabs>
              <w:spacing w:after="0"/>
              <w:jc w:val="center"/>
              <w:rPr>
                <w:b/>
                <w:sz w:val="20"/>
                <w:szCs w:val="20"/>
              </w:rPr>
            </w:pPr>
            <w:r w:rsidRPr="00D8784C">
              <w:rPr>
                <w:b/>
                <w:sz w:val="20"/>
                <w:szCs w:val="20"/>
              </w:rPr>
              <w:t>KARAR</w:t>
            </w:r>
          </w:p>
          <w:p w14:paraId="5E00149A" w14:textId="77777777" w:rsidR="00D8784C" w:rsidRPr="00D8784C" w:rsidRDefault="00D8784C" w:rsidP="00D8784C">
            <w:pPr>
              <w:tabs>
                <w:tab w:val="left" w:pos="567"/>
                <w:tab w:val="left" w:pos="3261"/>
                <w:tab w:val="left" w:pos="5954"/>
              </w:tabs>
              <w:spacing w:after="0"/>
              <w:jc w:val="center"/>
              <w:rPr>
                <w:b/>
                <w:sz w:val="20"/>
                <w:szCs w:val="20"/>
              </w:rPr>
            </w:pPr>
          </w:p>
          <w:p w14:paraId="44232F16"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ŞİKAYETÇİ</w:t>
            </w:r>
            <w:r w:rsidRPr="00D8784C">
              <w:rPr>
                <w:b/>
                <w:sz w:val="20"/>
                <w:szCs w:val="20"/>
              </w:rPr>
              <w:tab/>
              <w:t>:</w:t>
            </w:r>
            <w:r w:rsidRPr="00D8784C">
              <w:rPr>
                <w:sz w:val="20"/>
                <w:szCs w:val="20"/>
              </w:rPr>
              <w:t>….. …..    ….. Mah. ….. Cad. No.: ….                                                                                                                                            …………. / İSTANBUL</w:t>
            </w:r>
          </w:p>
          <w:p w14:paraId="14D2425A"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 xml:space="preserve">ÖN İNCELEMEYİ </w:t>
            </w:r>
            <w:r w:rsidRPr="00D8784C">
              <w:rPr>
                <w:b/>
                <w:sz w:val="20"/>
                <w:szCs w:val="20"/>
              </w:rPr>
              <w:tab/>
              <w:t xml:space="preserve">: </w:t>
            </w:r>
            <w:r w:rsidRPr="00D8784C">
              <w:rPr>
                <w:sz w:val="20"/>
                <w:szCs w:val="20"/>
              </w:rPr>
              <w:t xml:space="preserve">….. …..    </w:t>
            </w:r>
          </w:p>
          <w:p w14:paraId="614824A0"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YAPANLAR</w:t>
            </w:r>
            <w:r w:rsidRPr="00D8784C">
              <w:rPr>
                <w:b/>
                <w:sz w:val="20"/>
                <w:szCs w:val="20"/>
              </w:rPr>
              <w:tab/>
              <w:t xml:space="preserve">  </w:t>
            </w:r>
            <w:r w:rsidRPr="00D8784C">
              <w:rPr>
                <w:sz w:val="20"/>
                <w:szCs w:val="20"/>
              </w:rPr>
              <w:t xml:space="preserve">….. …..    </w:t>
            </w:r>
          </w:p>
          <w:p w14:paraId="27B1F53A" w14:textId="77777777" w:rsidR="00D8784C" w:rsidRPr="00D8784C" w:rsidRDefault="00D8784C" w:rsidP="00D8784C">
            <w:pPr>
              <w:tabs>
                <w:tab w:val="left" w:pos="567"/>
                <w:tab w:val="left" w:pos="3119"/>
              </w:tabs>
              <w:spacing w:after="0"/>
              <w:ind w:left="6946" w:hanging="6946"/>
              <w:jc w:val="both"/>
              <w:rPr>
                <w:b/>
                <w:sz w:val="20"/>
                <w:szCs w:val="20"/>
              </w:rPr>
            </w:pPr>
          </w:p>
          <w:p w14:paraId="71198982"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 xml:space="preserve">HAKKINDA ÖN </w:t>
            </w:r>
          </w:p>
          <w:p w14:paraId="7BBD3F74"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İNCELEME YAPILANLAR</w:t>
            </w:r>
            <w:r w:rsidRPr="00D8784C">
              <w:rPr>
                <w:b/>
                <w:sz w:val="20"/>
                <w:szCs w:val="20"/>
              </w:rPr>
              <w:tab/>
              <w:t xml:space="preserve">: </w:t>
            </w:r>
            <w:r w:rsidRPr="00D8784C">
              <w:rPr>
                <w:sz w:val="20"/>
                <w:szCs w:val="20"/>
              </w:rPr>
              <w:t>….. …..     ….. Lisesi Müdürü</w:t>
            </w:r>
          </w:p>
          <w:p w14:paraId="26382F77" w14:textId="77777777" w:rsidR="00D8784C" w:rsidRPr="00D8784C" w:rsidRDefault="00D8784C" w:rsidP="00D8784C">
            <w:pPr>
              <w:tabs>
                <w:tab w:val="left" w:pos="567"/>
                <w:tab w:val="left" w:pos="3119"/>
              </w:tabs>
              <w:spacing w:after="0"/>
              <w:ind w:left="6946" w:hanging="6946"/>
              <w:jc w:val="both"/>
              <w:rPr>
                <w:sz w:val="20"/>
                <w:szCs w:val="20"/>
              </w:rPr>
            </w:pPr>
            <w:r w:rsidRPr="00D8784C">
              <w:rPr>
                <w:b/>
                <w:sz w:val="20"/>
                <w:szCs w:val="20"/>
              </w:rPr>
              <w:tab/>
            </w:r>
            <w:r w:rsidRPr="00D8784C">
              <w:rPr>
                <w:b/>
                <w:sz w:val="20"/>
                <w:szCs w:val="20"/>
              </w:rPr>
              <w:tab/>
              <w:t xml:space="preserve"> </w:t>
            </w:r>
            <w:r w:rsidRPr="00D8784C">
              <w:rPr>
                <w:sz w:val="20"/>
                <w:szCs w:val="20"/>
              </w:rPr>
              <w:t xml:space="preserve"> ….. …..     ….. Lisesi Müdür Yardımcısı </w:t>
            </w:r>
          </w:p>
          <w:p w14:paraId="5481B87A" w14:textId="77777777" w:rsidR="00D8784C" w:rsidRPr="00D8784C" w:rsidRDefault="00D8784C" w:rsidP="00D8784C">
            <w:pPr>
              <w:tabs>
                <w:tab w:val="left" w:pos="567"/>
                <w:tab w:val="left" w:pos="3119"/>
              </w:tabs>
              <w:spacing w:after="0"/>
              <w:ind w:left="6946" w:hanging="6946"/>
              <w:jc w:val="both"/>
              <w:rPr>
                <w:b/>
                <w:sz w:val="20"/>
                <w:szCs w:val="20"/>
              </w:rPr>
            </w:pPr>
          </w:p>
          <w:p w14:paraId="0F8F0EC5" w14:textId="77777777" w:rsidR="00D8784C" w:rsidRPr="00D8784C" w:rsidRDefault="00D8784C" w:rsidP="00D8784C">
            <w:pPr>
              <w:tabs>
                <w:tab w:val="left" w:pos="567"/>
                <w:tab w:val="left" w:pos="3119"/>
              </w:tabs>
              <w:spacing w:after="0"/>
              <w:ind w:left="6946" w:hanging="6946"/>
              <w:jc w:val="both"/>
              <w:rPr>
                <w:sz w:val="20"/>
                <w:szCs w:val="20"/>
              </w:rPr>
            </w:pPr>
            <w:r w:rsidRPr="00D8784C">
              <w:rPr>
                <w:b/>
                <w:sz w:val="20"/>
                <w:szCs w:val="20"/>
              </w:rPr>
              <w:t>FİİL/İDDİA</w:t>
            </w:r>
            <w:r w:rsidRPr="00D8784C">
              <w:rPr>
                <w:b/>
                <w:sz w:val="20"/>
                <w:szCs w:val="20"/>
              </w:rPr>
              <w:tab/>
              <w:t xml:space="preserve">: </w:t>
            </w:r>
            <w:r w:rsidRPr="00D8784C">
              <w:rPr>
                <w:sz w:val="20"/>
                <w:szCs w:val="20"/>
              </w:rPr>
              <w:t>…………………………………………………………….</w:t>
            </w:r>
          </w:p>
          <w:p w14:paraId="7E364500" w14:textId="77777777" w:rsidR="00D8784C" w:rsidRPr="00D8784C" w:rsidRDefault="00D8784C" w:rsidP="00D8784C">
            <w:pPr>
              <w:tabs>
                <w:tab w:val="left" w:pos="567"/>
                <w:tab w:val="left" w:pos="3119"/>
              </w:tabs>
              <w:spacing w:after="0"/>
              <w:ind w:left="6946" w:hanging="6946"/>
              <w:jc w:val="both"/>
              <w:rPr>
                <w:b/>
                <w:sz w:val="20"/>
                <w:szCs w:val="20"/>
              </w:rPr>
            </w:pPr>
            <w:r w:rsidRPr="00D8784C">
              <w:rPr>
                <w:sz w:val="20"/>
                <w:szCs w:val="20"/>
              </w:rPr>
              <w:tab/>
            </w:r>
            <w:r w:rsidRPr="00D8784C">
              <w:rPr>
                <w:sz w:val="20"/>
                <w:szCs w:val="20"/>
              </w:rPr>
              <w:tab/>
              <w:t xml:space="preserve">  </w:t>
            </w:r>
          </w:p>
          <w:p w14:paraId="0301FC00"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FİİL/İDDİA YERİ</w:t>
            </w:r>
            <w:r w:rsidRPr="00D8784C">
              <w:rPr>
                <w:b/>
                <w:sz w:val="20"/>
                <w:szCs w:val="20"/>
              </w:rPr>
              <w:tab/>
              <w:t xml:space="preserve">: </w:t>
            </w:r>
            <w:r w:rsidRPr="00D8784C">
              <w:rPr>
                <w:sz w:val="20"/>
                <w:szCs w:val="20"/>
              </w:rPr>
              <w:t>….. / İSTANBUL</w:t>
            </w:r>
          </w:p>
          <w:p w14:paraId="7E2D4E29" w14:textId="77777777" w:rsidR="00D8784C" w:rsidRPr="00D8784C" w:rsidRDefault="00D8784C" w:rsidP="00D8784C">
            <w:pPr>
              <w:tabs>
                <w:tab w:val="left" w:pos="567"/>
                <w:tab w:val="left" w:pos="3119"/>
              </w:tabs>
              <w:spacing w:after="0"/>
              <w:ind w:left="6946" w:hanging="6946"/>
              <w:jc w:val="both"/>
              <w:rPr>
                <w:b/>
                <w:sz w:val="20"/>
                <w:szCs w:val="20"/>
              </w:rPr>
            </w:pPr>
          </w:p>
          <w:p w14:paraId="2B1C63A6"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 xml:space="preserve">ÖN İNCELEMENİN </w:t>
            </w:r>
          </w:p>
          <w:p w14:paraId="7B279F4F" w14:textId="77777777" w:rsidR="00D8784C" w:rsidRPr="00D8784C" w:rsidRDefault="00D8784C" w:rsidP="00D8784C">
            <w:pPr>
              <w:tabs>
                <w:tab w:val="left" w:pos="567"/>
                <w:tab w:val="left" w:pos="3119"/>
              </w:tabs>
              <w:spacing w:after="0"/>
              <w:ind w:left="6946" w:hanging="6946"/>
              <w:jc w:val="both"/>
              <w:rPr>
                <w:sz w:val="20"/>
                <w:szCs w:val="20"/>
              </w:rPr>
            </w:pPr>
            <w:r w:rsidRPr="00D8784C">
              <w:rPr>
                <w:b/>
                <w:sz w:val="20"/>
                <w:szCs w:val="20"/>
              </w:rPr>
              <w:t>BAŞLADIĞI TARİH</w:t>
            </w:r>
            <w:r w:rsidRPr="00D8784C">
              <w:rPr>
                <w:b/>
                <w:sz w:val="20"/>
                <w:szCs w:val="20"/>
              </w:rPr>
              <w:tab/>
              <w:t xml:space="preserve">:  </w:t>
            </w:r>
            <w:r w:rsidRPr="00D8784C">
              <w:rPr>
                <w:sz w:val="20"/>
                <w:szCs w:val="20"/>
              </w:rPr>
              <w:t>gg.aa.yyyy</w:t>
            </w:r>
          </w:p>
          <w:p w14:paraId="3A1788E5" w14:textId="77777777" w:rsidR="00D8784C" w:rsidRPr="00D8784C" w:rsidRDefault="00D8784C" w:rsidP="00D8784C">
            <w:pPr>
              <w:tabs>
                <w:tab w:val="left" w:pos="567"/>
                <w:tab w:val="left" w:pos="3119"/>
              </w:tabs>
              <w:spacing w:after="0"/>
              <w:ind w:left="6946" w:hanging="6946"/>
              <w:jc w:val="both"/>
              <w:rPr>
                <w:b/>
                <w:sz w:val="20"/>
                <w:szCs w:val="20"/>
              </w:rPr>
            </w:pPr>
          </w:p>
          <w:p w14:paraId="33EB81F3"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 xml:space="preserve">ÖN İNCELEME RAPORU TARİH       </w:t>
            </w:r>
          </w:p>
          <w:p w14:paraId="6CE50910" w14:textId="77777777" w:rsidR="00D8784C" w:rsidRPr="00D8784C" w:rsidRDefault="00D8784C" w:rsidP="00D8784C">
            <w:pPr>
              <w:tabs>
                <w:tab w:val="left" w:pos="567"/>
                <w:tab w:val="left" w:pos="3119"/>
              </w:tabs>
              <w:spacing w:after="0"/>
              <w:ind w:left="6946" w:hanging="6946"/>
              <w:jc w:val="both"/>
              <w:rPr>
                <w:b/>
                <w:sz w:val="20"/>
                <w:szCs w:val="20"/>
              </w:rPr>
            </w:pPr>
            <w:r w:rsidRPr="00D8784C">
              <w:rPr>
                <w:b/>
                <w:sz w:val="20"/>
                <w:szCs w:val="20"/>
              </w:rPr>
              <w:t>VE SAYISI</w:t>
            </w:r>
            <w:r w:rsidRPr="00D8784C">
              <w:rPr>
                <w:b/>
                <w:sz w:val="20"/>
                <w:szCs w:val="20"/>
              </w:rPr>
              <w:tab/>
              <w:t xml:space="preserve">: </w:t>
            </w:r>
            <w:r w:rsidRPr="00D8784C">
              <w:rPr>
                <w:sz w:val="20"/>
                <w:szCs w:val="20"/>
              </w:rPr>
              <w:t>gg.aa.yyyy - …..</w:t>
            </w:r>
          </w:p>
          <w:p w14:paraId="29999716" w14:textId="77777777" w:rsidR="00D8784C" w:rsidRPr="00D8784C" w:rsidRDefault="00D8784C" w:rsidP="00D8784C">
            <w:pPr>
              <w:tabs>
                <w:tab w:val="left" w:pos="567"/>
                <w:tab w:val="left" w:pos="3119"/>
              </w:tabs>
              <w:spacing w:after="0"/>
              <w:ind w:left="6946" w:hanging="6946"/>
              <w:jc w:val="both"/>
              <w:rPr>
                <w:b/>
                <w:sz w:val="20"/>
                <w:szCs w:val="20"/>
              </w:rPr>
            </w:pPr>
          </w:p>
          <w:p w14:paraId="0445EC9B" w14:textId="25165CE8" w:rsidR="00D8784C" w:rsidRPr="00D8784C" w:rsidRDefault="00D8784C" w:rsidP="00D8784C">
            <w:pPr>
              <w:tabs>
                <w:tab w:val="left" w:pos="567"/>
                <w:tab w:val="left" w:pos="3119"/>
              </w:tabs>
              <w:spacing w:after="0"/>
              <w:ind w:left="3261" w:hanging="3261"/>
              <w:jc w:val="both"/>
              <w:rPr>
                <w:sz w:val="20"/>
                <w:szCs w:val="20"/>
              </w:rPr>
            </w:pPr>
            <w:r w:rsidRPr="00D8784C">
              <w:rPr>
                <w:b/>
                <w:sz w:val="20"/>
                <w:szCs w:val="20"/>
              </w:rPr>
              <w:t>KARAR</w:t>
            </w:r>
            <w:r w:rsidRPr="00D8784C">
              <w:rPr>
                <w:b/>
                <w:sz w:val="20"/>
                <w:szCs w:val="20"/>
              </w:rPr>
              <w:tab/>
              <w:t xml:space="preserve">: </w:t>
            </w:r>
            <w:r w:rsidRPr="00D8784C">
              <w:rPr>
                <w:sz w:val="20"/>
                <w:szCs w:val="20"/>
              </w:rPr>
              <w:t>….. ….. Lisesi Müdürü ….. ….. ve  ….. ….. Lisesi Müdür Yardımcısı ….. …..’nin</w:t>
            </w:r>
            <w:r w:rsidR="00ED1EDC">
              <w:rPr>
                <w:sz w:val="20"/>
                <w:szCs w:val="20"/>
              </w:rPr>
              <w:t>;</w:t>
            </w:r>
            <w:r w:rsidRPr="00D8784C">
              <w:rPr>
                <w:sz w:val="20"/>
                <w:szCs w:val="20"/>
              </w:rPr>
              <w:t xml:space="preserve"> ………………………………………… ……………………………………….. yaptıkları işlemde 5237 sayılı Türk Ceza Kanunu'nun 257 nci  maddesinde yer alan, görevi kötüye kullanma suçunun oluşmadığı, dolayısıyla Lisesi Müdürü ….. ….. ve  ….. ….. Lisesi Müdür Yardımcısı ….. ….. hakkında düzenlenen ön inceleme raporunda getirilen teklif doğrultusunda,  4483 sayılı Memurlar ve Diğer Kamu Görevlilerinin Yargılanması Hakkında Kanun'un 6 ncı maddesi gereğince "SORUŞTURMA İZNİ VERİLMEMESİNE" karar verilmiştir. gg.aa.yyyy</w:t>
            </w:r>
          </w:p>
          <w:p w14:paraId="09929FF9" w14:textId="77777777" w:rsidR="00D8784C" w:rsidRPr="00D8784C" w:rsidRDefault="00D8784C" w:rsidP="00D8784C">
            <w:pPr>
              <w:tabs>
                <w:tab w:val="left" w:pos="567"/>
                <w:tab w:val="left" w:pos="3119"/>
              </w:tabs>
              <w:spacing w:after="0"/>
              <w:ind w:left="3261" w:hanging="3261"/>
              <w:jc w:val="both"/>
              <w:rPr>
                <w:sz w:val="20"/>
                <w:szCs w:val="20"/>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tblGrid>
            <w:tr w:rsidR="00D8784C" w:rsidRPr="00D8784C" w14:paraId="474D89F7" w14:textId="77777777" w:rsidTr="00D8784C">
              <w:trPr>
                <w:trHeight w:val="251"/>
                <w:jc w:val="right"/>
              </w:trPr>
              <w:tc>
                <w:tcPr>
                  <w:tcW w:w="3332" w:type="dxa"/>
                </w:tcPr>
                <w:p w14:paraId="590FC6A2" w14:textId="77777777" w:rsidR="00D8784C" w:rsidRPr="00D8784C" w:rsidRDefault="00D8784C" w:rsidP="00D8784C">
                  <w:pPr>
                    <w:jc w:val="center"/>
                    <w:rPr>
                      <w:sz w:val="20"/>
                      <w:szCs w:val="20"/>
                    </w:rPr>
                  </w:pPr>
                  <w:r w:rsidRPr="00D8784C">
                    <w:rPr>
                      <w:sz w:val="20"/>
                      <w:szCs w:val="20"/>
                    </w:rPr>
                    <w:t>İmza</w:t>
                  </w:r>
                </w:p>
                <w:p w14:paraId="4D441103" w14:textId="77777777" w:rsidR="00D8784C" w:rsidRPr="00D8784C" w:rsidRDefault="00D8784C" w:rsidP="00D8784C">
                  <w:pPr>
                    <w:jc w:val="center"/>
                    <w:rPr>
                      <w:sz w:val="20"/>
                      <w:szCs w:val="20"/>
                    </w:rPr>
                  </w:pPr>
                </w:p>
              </w:tc>
            </w:tr>
            <w:tr w:rsidR="00D8784C" w:rsidRPr="00D8784C" w14:paraId="521C8358" w14:textId="77777777" w:rsidTr="00D8784C">
              <w:trPr>
                <w:trHeight w:val="251"/>
                <w:jc w:val="right"/>
              </w:trPr>
              <w:tc>
                <w:tcPr>
                  <w:tcW w:w="3332" w:type="dxa"/>
                </w:tcPr>
                <w:p w14:paraId="04B29576" w14:textId="77777777" w:rsidR="00D8784C" w:rsidRPr="00D8784C" w:rsidRDefault="00D8784C" w:rsidP="00D8784C">
                  <w:pPr>
                    <w:jc w:val="center"/>
                    <w:rPr>
                      <w:sz w:val="20"/>
                      <w:szCs w:val="20"/>
                    </w:rPr>
                  </w:pPr>
                  <w:r w:rsidRPr="00D8784C">
                    <w:rPr>
                      <w:sz w:val="20"/>
                      <w:szCs w:val="20"/>
                    </w:rPr>
                    <w:t>Adı SOYADI</w:t>
                  </w:r>
                </w:p>
              </w:tc>
            </w:tr>
            <w:tr w:rsidR="00D8784C" w:rsidRPr="00D8784C" w14:paraId="11D7A4F9" w14:textId="77777777" w:rsidTr="00D8784C">
              <w:trPr>
                <w:trHeight w:val="242"/>
                <w:jc w:val="right"/>
              </w:trPr>
              <w:tc>
                <w:tcPr>
                  <w:tcW w:w="3332" w:type="dxa"/>
                </w:tcPr>
                <w:p w14:paraId="2AE798A4" w14:textId="77777777" w:rsidR="00D8784C" w:rsidRPr="00D8784C" w:rsidRDefault="00D8784C" w:rsidP="00D8784C">
                  <w:pPr>
                    <w:jc w:val="center"/>
                    <w:rPr>
                      <w:sz w:val="20"/>
                      <w:szCs w:val="20"/>
                    </w:rPr>
                  </w:pPr>
                  <w:r w:rsidRPr="00D8784C">
                    <w:rPr>
                      <w:sz w:val="20"/>
                      <w:szCs w:val="20"/>
                    </w:rPr>
                    <w:t xml:space="preserve">Vali/Kaymakam                        </w:t>
                  </w:r>
                </w:p>
              </w:tc>
            </w:tr>
          </w:tbl>
          <w:p w14:paraId="18E08C52" w14:textId="77777777" w:rsidR="00D8784C" w:rsidRPr="00D8784C" w:rsidRDefault="00D8784C" w:rsidP="00D8784C">
            <w:pPr>
              <w:tabs>
                <w:tab w:val="left" w:pos="567"/>
                <w:tab w:val="left" w:pos="3119"/>
              </w:tabs>
              <w:spacing w:after="0"/>
              <w:ind w:left="3261" w:hanging="3261"/>
              <w:jc w:val="both"/>
              <w:rPr>
                <w:sz w:val="20"/>
                <w:szCs w:val="20"/>
              </w:rPr>
            </w:pP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t xml:space="preserve">                                                                                                                                      </w:t>
            </w:r>
          </w:p>
        </w:tc>
      </w:tr>
      <w:bookmarkEnd w:id="0"/>
    </w:tbl>
    <w:p w14:paraId="7C01D6AC" w14:textId="77777777" w:rsidR="00D8784C" w:rsidRPr="00D8784C" w:rsidRDefault="00D8784C" w:rsidP="000926EA">
      <w:pPr>
        <w:pStyle w:val="rnekB3"/>
        <w:rPr>
          <w:rFonts w:eastAsia="Times New Roman" w:cs="Times New Roman"/>
          <w:b w:val="0"/>
          <w:bCs/>
          <w:noProof w:val="0"/>
          <w:color w:val="0070C0"/>
          <w:sz w:val="28"/>
          <w:shd w:val="clear" w:color="auto" w:fill="FFFFFF"/>
          <w:lang w:val="en-US"/>
        </w:rPr>
      </w:pPr>
    </w:p>
    <w:sectPr w:rsidR="00D8784C" w:rsidRPr="00D8784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ACCE" w14:textId="77777777" w:rsidR="00504552" w:rsidRDefault="00504552" w:rsidP="000D43E9">
      <w:pPr>
        <w:spacing w:after="0" w:line="240" w:lineRule="auto"/>
      </w:pPr>
      <w:r>
        <w:separator/>
      </w:r>
    </w:p>
  </w:endnote>
  <w:endnote w:type="continuationSeparator" w:id="0">
    <w:p w14:paraId="4C4C9409" w14:textId="77777777" w:rsidR="00504552" w:rsidRDefault="00504552"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0926EA">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8034F3">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FAC4" w14:textId="77777777" w:rsidR="00504552" w:rsidRDefault="00504552" w:rsidP="000D43E9">
      <w:pPr>
        <w:spacing w:after="0" w:line="240" w:lineRule="auto"/>
      </w:pPr>
      <w:r>
        <w:separator/>
      </w:r>
    </w:p>
  </w:footnote>
  <w:footnote w:type="continuationSeparator" w:id="0">
    <w:p w14:paraId="344A09CF" w14:textId="77777777" w:rsidR="00504552" w:rsidRDefault="00504552"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26EA"/>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655B"/>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2"/>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D783C"/>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34F3"/>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558"/>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97D4-D486-493B-8DEE-D8D38C59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3</cp:revision>
  <cp:lastPrinted>2022-03-14T14:57:00Z</cp:lastPrinted>
  <dcterms:created xsi:type="dcterms:W3CDTF">2022-04-26T06:58:00Z</dcterms:created>
  <dcterms:modified xsi:type="dcterms:W3CDTF">2022-04-26T07:26:00Z</dcterms:modified>
</cp:coreProperties>
</file>