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B8F5E" w14:textId="77777777" w:rsidR="00D8784C" w:rsidRPr="00D8784C" w:rsidRDefault="00D8784C" w:rsidP="00C82CF0">
      <w:pPr>
        <w:pStyle w:val="rnekB3"/>
        <w:rPr>
          <w:lang w:eastAsia="tr-TR"/>
        </w:rPr>
      </w:pPr>
      <w:bookmarkStart w:id="0" w:name="_Toc397610713"/>
      <w:bookmarkStart w:id="1" w:name="_Hlk24845906"/>
      <w:bookmarkStart w:id="2" w:name="_Toc98318985"/>
      <w:bookmarkStart w:id="3" w:name="_GoBack"/>
      <w:bookmarkEnd w:id="3"/>
      <w:r w:rsidRPr="00D8784C">
        <w:rPr>
          <w:lang w:eastAsia="tr-TR"/>
        </w:rPr>
        <w:t>10/4. İtham/Şikâyet Edilen (Sorumlu Görülen) İçin İstinabe Talimatı</w:t>
      </w:r>
      <w:bookmarkEnd w:id="2"/>
    </w:p>
    <w:tbl>
      <w:tblPr>
        <w:tblW w:w="9067"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7"/>
      </w:tblGrid>
      <w:tr w:rsidR="00D8784C" w:rsidRPr="00D8784C" w14:paraId="3B7C6BE5" w14:textId="77777777" w:rsidTr="00D8784C">
        <w:trPr>
          <w:trHeight w:val="13603"/>
        </w:trPr>
        <w:tc>
          <w:tcPr>
            <w:tcW w:w="9067" w:type="dxa"/>
          </w:tcPr>
          <w:p w14:paraId="6D67E5FB" w14:textId="77777777" w:rsidR="00D8784C" w:rsidRPr="00D8784C" w:rsidRDefault="00D8784C" w:rsidP="00D8784C">
            <w:pPr>
              <w:spacing w:after="0" w:line="25" w:lineRule="atLeast"/>
              <w:ind w:right="563"/>
              <w:rPr>
                <w:sz w:val="20"/>
                <w:szCs w:val="20"/>
              </w:rPr>
            </w:pPr>
          </w:p>
          <w:p w14:paraId="45EED069" w14:textId="77777777" w:rsidR="00D8784C" w:rsidRPr="00D8784C" w:rsidRDefault="00D8784C" w:rsidP="00D8784C">
            <w:pPr>
              <w:widowControl w:val="0"/>
              <w:tabs>
                <w:tab w:val="left" w:pos="5340"/>
              </w:tabs>
              <w:overflowPunct w:val="0"/>
              <w:autoSpaceDE w:val="0"/>
              <w:autoSpaceDN w:val="0"/>
              <w:adjustRightInd w:val="0"/>
              <w:spacing w:after="0" w:line="25" w:lineRule="atLeast"/>
              <w:jc w:val="center"/>
              <w:textAlignment w:val="baseline"/>
              <w:rPr>
                <w:rFonts w:eastAsia="Times New Roman"/>
                <w:b/>
                <w:sz w:val="20"/>
                <w:szCs w:val="18"/>
                <w:u w:val="single"/>
                <w:lang w:eastAsia="tr-TR" w:bidi="si-LK"/>
              </w:rPr>
            </w:pPr>
            <w:r w:rsidRPr="00D8784C">
              <w:rPr>
                <w:rFonts w:eastAsia="Times New Roman"/>
                <w:b/>
                <w:sz w:val="20"/>
                <w:szCs w:val="18"/>
                <w:u w:val="single"/>
                <w:lang w:eastAsia="tr-TR" w:bidi="si-LK"/>
              </w:rPr>
              <w:t>İSTİNABE TALİMATI</w:t>
            </w:r>
          </w:p>
          <w:p w14:paraId="75BE1A4B" w14:textId="77777777" w:rsidR="00D8784C" w:rsidRPr="00D8784C" w:rsidRDefault="00D8784C" w:rsidP="00D8784C">
            <w:pPr>
              <w:widowControl w:val="0"/>
              <w:tabs>
                <w:tab w:val="left" w:pos="5391"/>
              </w:tabs>
              <w:overflowPunct w:val="0"/>
              <w:autoSpaceDE w:val="0"/>
              <w:autoSpaceDN w:val="0"/>
              <w:adjustRightInd w:val="0"/>
              <w:spacing w:after="0" w:line="25" w:lineRule="atLeast"/>
              <w:textAlignment w:val="baseline"/>
              <w:rPr>
                <w:rFonts w:eastAsia="Times New Roman"/>
                <w:sz w:val="20"/>
                <w:szCs w:val="18"/>
                <w:lang w:eastAsia="tr-TR" w:bidi="si-LK"/>
              </w:rPr>
            </w:pPr>
          </w:p>
          <w:p w14:paraId="19039A65" w14:textId="77777777" w:rsidR="00D8784C" w:rsidRPr="00D8784C" w:rsidRDefault="00D8784C" w:rsidP="00D8784C">
            <w:pPr>
              <w:widowControl w:val="0"/>
              <w:tabs>
                <w:tab w:val="left" w:pos="5391"/>
              </w:tabs>
              <w:overflowPunct w:val="0"/>
              <w:autoSpaceDE w:val="0"/>
              <w:autoSpaceDN w:val="0"/>
              <w:adjustRightInd w:val="0"/>
              <w:spacing w:after="0" w:line="25" w:lineRule="atLeast"/>
              <w:textAlignment w:val="baseline"/>
              <w:rPr>
                <w:rFonts w:eastAsia="Times New Roman"/>
                <w:sz w:val="20"/>
                <w:szCs w:val="18"/>
                <w:lang w:eastAsia="tr-TR" w:bidi="si-LK"/>
              </w:rPr>
            </w:pPr>
          </w:p>
          <w:p w14:paraId="3A46E4F1" w14:textId="77777777" w:rsidR="00D8784C" w:rsidRPr="00D8784C" w:rsidRDefault="00D8784C" w:rsidP="00D8784C">
            <w:pPr>
              <w:widowControl w:val="0"/>
              <w:tabs>
                <w:tab w:val="left" w:pos="589"/>
                <w:tab w:val="left" w:pos="4291"/>
              </w:tabs>
              <w:overflowPunct w:val="0"/>
              <w:autoSpaceDE w:val="0"/>
              <w:autoSpaceDN w:val="0"/>
              <w:adjustRightInd w:val="0"/>
              <w:spacing w:after="0" w:line="25" w:lineRule="atLeast"/>
              <w:ind w:firstLine="426"/>
              <w:jc w:val="both"/>
              <w:textAlignment w:val="baseline"/>
              <w:rPr>
                <w:rFonts w:eastAsia="Times New Roman"/>
                <w:b/>
                <w:sz w:val="20"/>
                <w:szCs w:val="18"/>
                <w:lang w:eastAsia="tr-TR" w:bidi="si-LK"/>
              </w:rPr>
            </w:pPr>
            <w:r w:rsidRPr="00D8784C">
              <w:rPr>
                <w:rFonts w:eastAsia="Times New Roman"/>
                <w:b/>
                <w:sz w:val="20"/>
                <w:szCs w:val="18"/>
                <w:lang w:eastAsia="tr-TR" w:bidi="si-LK"/>
              </w:rPr>
              <w:t>….. ….. Lisesi Öğretmeni</w:t>
            </w:r>
            <w:r w:rsidRPr="00D8784C">
              <w:rPr>
                <w:rFonts w:eastAsia="Times New Roman"/>
                <w:b/>
                <w:color w:val="339966"/>
                <w:sz w:val="20"/>
                <w:szCs w:val="18"/>
                <w:lang w:eastAsia="tr-TR" w:bidi="si-LK"/>
              </w:rPr>
              <w:t xml:space="preserve"> </w:t>
            </w:r>
            <w:r w:rsidRPr="00D8784C">
              <w:rPr>
                <w:rFonts w:eastAsia="Times New Roman"/>
                <w:b/>
                <w:sz w:val="20"/>
                <w:szCs w:val="18"/>
                <w:lang w:eastAsia="tr-TR" w:bidi="si-LK"/>
              </w:rPr>
              <w:t>….. …..’nin ifadesinin alınması ile ilgili istinabe talimatı:</w:t>
            </w:r>
          </w:p>
          <w:p w14:paraId="4CC9B9A2" w14:textId="77777777" w:rsidR="00D8784C" w:rsidRPr="00D8784C" w:rsidRDefault="00D8784C" w:rsidP="00D8784C">
            <w:pPr>
              <w:widowControl w:val="0"/>
              <w:tabs>
                <w:tab w:val="left" w:pos="589"/>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1. </w:t>
            </w:r>
            <w:r w:rsidRPr="00D8784C">
              <w:rPr>
                <w:rFonts w:eastAsia="Times New Roman"/>
                <w:sz w:val="20"/>
                <w:szCs w:val="18"/>
                <w:lang w:eastAsia="tr-TR" w:bidi="si-LK"/>
              </w:rPr>
              <w:t>Adı geçenin kimliğinin tespit edilmesini müteakip, hakkındaki iddialar kendisine anlatılıp, aşağıdaki sorular aynen sorulacak, vereceği cevaplar her sorunun bittiği yerden başlanmak üze</w:t>
            </w:r>
            <w:r w:rsidRPr="00D8784C">
              <w:rPr>
                <w:rFonts w:eastAsia="Times New Roman"/>
                <w:sz w:val="20"/>
                <w:szCs w:val="18"/>
                <w:lang w:eastAsia="tr-TR" w:bidi="si-LK"/>
              </w:rPr>
              <w:softHyphen/>
              <w:t>re aynen yazılarak, ifade tutanağı usulüne uygun şekilde düzenlenecektir.</w:t>
            </w:r>
          </w:p>
          <w:p w14:paraId="71E34BA6" w14:textId="1ED09158" w:rsidR="00D8784C" w:rsidRPr="00D8784C" w:rsidRDefault="00D8784C" w:rsidP="00D8784C">
            <w:pPr>
              <w:widowControl w:val="0"/>
              <w:tabs>
                <w:tab w:val="left" w:pos="589"/>
                <w:tab w:val="left" w:pos="4291"/>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2. </w:t>
            </w:r>
            <w:r w:rsidRPr="00D8784C">
              <w:rPr>
                <w:rFonts w:eastAsia="Times New Roman"/>
                <w:sz w:val="20"/>
                <w:szCs w:val="18"/>
                <w:lang w:eastAsia="tr-TR" w:bidi="si-LK"/>
              </w:rPr>
              <w:t>Adı geçene sorulacak sorular</w:t>
            </w:r>
            <w:r w:rsidR="00ED1EDC">
              <w:rPr>
                <w:rFonts w:eastAsia="Times New Roman"/>
                <w:sz w:val="20"/>
                <w:szCs w:val="18"/>
                <w:lang w:eastAsia="tr-TR" w:bidi="si-LK"/>
              </w:rPr>
              <w:t>;</w:t>
            </w:r>
          </w:p>
          <w:p w14:paraId="37DA0A4E" w14:textId="2B19A824" w:rsidR="00D8784C" w:rsidRPr="00D8784C" w:rsidRDefault="00D8784C" w:rsidP="00D8784C">
            <w:pPr>
              <w:widowControl w:val="0"/>
              <w:tabs>
                <w:tab w:val="left" w:pos="589"/>
                <w:tab w:val="left" w:pos="4291"/>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Soru 1. “</w:t>
            </w:r>
            <w:r w:rsidRPr="00D8784C">
              <w:rPr>
                <w:rFonts w:eastAsia="Times New Roman"/>
                <w:sz w:val="20"/>
                <w:szCs w:val="18"/>
                <w:lang w:eastAsia="tr-TR" w:bidi="si-LK"/>
              </w:rPr>
              <w:t>Okulunuz öğrencilerinden ….. …..’nın, ders saati sırasında dersin akışını bozduğu gerekçesiyle yakasından tutarak “seni sayarak mı bana verdiler.” di</w:t>
            </w:r>
            <w:r w:rsidRPr="00D8784C">
              <w:rPr>
                <w:rFonts w:eastAsia="Times New Roman"/>
                <w:sz w:val="20"/>
                <w:szCs w:val="18"/>
                <w:lang w:eastAsia="tr-TR" w:bidi="si-LK"/>
              </w:rPr>
              <w:softHyphen/>
              <w:t>yerek tokatladığınız ve bir dişinin kırılmasına sebebiyet verdiğiniz</w:t>
            </w:r>
            <w:r w:rsidRPr="00D8784C">
              <w:rPr>
                <w:rFonts w:eastAsia="Times New Roman"/>
                <w:b/>
                <w:sz w:val="20"/>
                <w:szCs w:val="18"/>
                <w:lang w:eastAsia="tr-TR" w:bidi="si-LK"/>
              </w:rPr>
              <w:t>”</w:t>
            </w:r>
            <w:r w:rsidR="00ED1EDC">
              <w:rPr>
                <w:rFonts w:eastAsia="Times New Roman"/>
                <w:sz w:val="20"/>
                <w:szCs w:val="18"/>
                <w:lang w:eastAsia="tr-TR" w:bidi="si-LK"/>
              </w:rPr>
              <w:t>;</w:t>
            </w:r>
          </w:p>
          <w:p w14:paraId="42CA147F" w14:textId="4628D76E" w:rsidR="00D8784C" w:rsidRPr="00D8784C" w:rsidRDefault="00D8784C" w:rsidP="00D8784C">
            <w:pPr>
              <w:widowControl w:val="0"/>
              <w:tabs>
                <w:tab w:val="left" w:pos="544"/>
                <w:tab w:val="left" w:pos="720"/>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Soru 2. “</w:t>
            </w:r>
            <w:r w:rsidRPr="00D8784C">
              <w:rPr>
                <w:i/>
                <w:szCs w:val="24"/>
              </w:rPr>
              <w:t>….. ….. ….. ….. ….. ….. ….. ….. ….. ….. ….. ….. ….. ….. ….. ….. …..</w:t>
            </w:r>
            <w:r w:rsidRPr="00D8784C">
              <w:rPr>
                <w:rFonts w:eastAsia="Times New Roman"/>
                <w:sz w:val="20"/>
                <w:szCs w:val="18"/>
                <w:lang w:eastAsia="tr-TR" w:bidi="si-LK"/>
              </w:rPr>
              <w:t>yaptığınız</w:t>
            </w:r>
            <w:r w:rsidRPr="00D8784C">
              <w:rPr>
                <w:rFonts w:eastAsia="Times New Roman"/>
                <w:b/>
                <w:sz w:val="20"/>
                <w:szCs w:val="18"/>
                <w:lang w:eastAsia="tr-TR" w:bidi="si-LK"/>
              </w:rPr>
              <w:t>”</w:t>
            </w:r>
            <w:r w:rsidR="00ED1EDC">
              <w:rPr>
                <w:rFonts w:eastAsia="Times New Roman"/>
                <w:b/>
                <w:sz w:val="20"/>
                <w:szCs w:val="18"/>
                <w:lang w:eastAsia="tr-TR" w:bidi="si-LK"/>
              </w:rPr>
              <w:t>;</w:t>
            </w:r>
          </w:p>
          <w:p w14:paraId="5D8134E3" w14:textId="77777777" w:rsidR="00D8784C" w:rsidRPr="00D8784C" w:rsidRDefault="00D8784C" w:rsidP="00D8784C">
            <w:pPr>
              <w:widowControl w:val="0"/>
              <w:tabs>
                <w:tab w:val="left" w:pos="544"/>
                <w:tab w:val="left" w:pos="720"/>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Soru3. “</w:t>
            </w:r>
            <w:r w:rsidRPr="00D8784C">
              <w:rPr>
                <w:i/>
                <w:szCs w:val="24"/>
              </w:rPr>
              <w:t xml:space="preserve">….. ….. ….. ….. ….. ….. ….. ….. ….. ….. ….. ….. ….. ….. ….. ….. ….. </w:t>
            </w:r>
            <w:r w:rsidRPr="00D8784C">
              <w:rPr>
                <w:rFonts w:eastAsia="Times New Roman"/>
                <w:sz w:val="20"/>
                <w:szCs w:val="18"/>
                <w:lang w:eastAsia="tr-TR" w:bidi="si-LK"/>
              </w:rPr>
              <w:t>ettiğiniz</w:t>
            </w:r>
            <w:r w:rsidRPr="00D8784C">
              <w:rPr>
                <w:rFonts w:eastAsia="Times New Roman"/>
                <w:b/>
                <w:sz w:val="20"/>
                <w:szCs w:val="18"/>
                <w:lang w:eastAsia="tr-TR" w:bidi="si-LK"/>
              </w:rPr>
              <w:t xml:space="preserve">” </w:t>
            </w:r>
            <w:r w:rsidRPr="00D8784C">
              <w:rPr>
                <w:rFonts w:eastAsia="Times New Roman"/>
                <w:sz w:val="20"/>
                <w:szCs w:val="18"/>
                <w:lang w:eastAsia="tr-TR" w:bidi="si-LK"/>
              </w:rPr>
              <w:t>iddiaları ileri sürülmektedir.</w:t>
            </w:r>
          </w:p>
          <w:p w14:paraId="40D6BFC2" w14:textId="77777777" w:rsidR="00D8784C" w:rsidRPr="00D8784C" w:rsidRDefault="00D8784C" w:rsidP="00D8784C">
            <w:pPr>
              <w:widowControl w:val="0"/>
              <w:tabs>
                <w:tab w:val="left" w:pos="2160"/>
                <w:tab w:val="left" w:pos="5096"/>
                <w:tab w:val="left" w:pos="6604"/>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3. </w:t>
            </w:r>
            <w:r w:rsidRPr="00D8784C">
              <w:rPr>
                <w:rFonts w:eastAsia="Times New Roman"/>
                <w:sz w:val="20"/>
                <w:szCs w:val="18"/>
                <w:lang w:eastAsia="tr-TR" w:bidi="si-LK"/>
              </w:rPr>
              <w:t>Yukarıdaki sorular aynı sıra dâhilinde adı geçene aynen yöneltilecek ve konular</w:t>
            </w:r>
            <w:r w:rsidRPr="00D8784C">
              <w:rPr>
                <w:rFonts w:eastAsia="Times New Roman"/>
                <w:sz w:val="20"/>
                <w:szCs w:val="18"/>
                <w:lang w:eastAsia="tr-TR" w:bidi="si-LK"/>
              </w:rPr>
              <w:softHyphen/>
              <w:t>la ilgili olarak söyleyecekleri bittikten sonra ‘</w:t>
            </w:r>
            <w:r w:rsidRPr="00D8784C">
              <w:rPr>
                <w:rFonts w:eastAsia="Times New Roman"/>
                <w:b/>
                <w:sz w:val="20"/>
                <w:szCs w:val="18"/>
                <w:lang w:eastAsia="tr-TR" w:bidi="si-LK"/>
              </w:rPr>
              <w:t>dedi</w:t>
            </w:r>
            <w:r w:rsidRPr="00D8784C">
              <w:rPr>
                <w:rFonts w:eastAsia="Times New Roman"/>
                <w:sz w:val="20"/>
                <w:szCs w:val="18"/>
                <w:lang w:eastAsia="tr-TR" w:bidi="si-LK"/>
              </w:rPr>
              <w:t>’ diye yazılarak, ifadesi kendisine okunacak, okumasına fırsat verilecektir.</w:t>
            </w:r>
          </w:p>
          <w:p w14:paraId="09874069" w14:textId="77064594" w:rsidR="00D8784C" w:rsidRPr="00D8784C" w:rsidRDefault="00D8784C" w:rsidP="00D8784C">
            <w:pPr>
              <w:widowControl w:val="0"/>
              <w:tabs>
                <w:tab w:val="left" w:pos="538"/>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4. </w:t>
            </w:r>
            <w:r w:rsidRPr="00D8784C">
              <w:rPr>
                <w:rFonts w:eastAsia="Times New Roman"/>
                <w:sz w:val="20"/>
                <w:szCs w:val="18"/>
                <w:lang w:eastAsia="tr-TR" w:bidi="si-LK"/>
              </w:rPr>
              <w:t>İfade Tutanağının altına ise</w:t>
            </w:r>
            <w:r w:rsidR="00ED1EDC">
              <w:rPr>
                <w:rFonts w:eastAsia="Times New Roman"/>
                <w:sz w:val="20"/>
                <w:szCs w:val="18"/>
                <w:lang w:eastAsia="tr-TR" w:bidi="si-LK"/>
              </w:rPr>
              <w:t>;</w:t>
            </w:r>
          </w:p>
          <w:p w14:paraId="24BEA1D6" w14:textId="77777777" w:rsidR="00D8784C" w:rsidRPr="00D8784C" w:rsidRDefault="00D8784C" w:rsidP="00D8784C">
            <w:pPr>
              <w:widowControl w:val="0"/>
              <w:tabs>
                <w:tab w:val="left" w:pos="538"/>
              </w:tabs>
              <w:overflowPunct w:val="0"/>
              <w:autoSpaceDE w:val="0"/>
              <w:autoSpaceDN w:val="0"/>
              <w:adjustRightInd w:val="0"/>
              <w:spacing w:after="0" w:line="25" w:lineRule="atLeast"/>
              <w:ind w:firstLine="426"/>
              <w:jc w:val="both"/>
              <w:textAlignment w:val="baseline"/>
              <w:rPr>
                <w:rFonts w:eastAsia="Times New Roman"/>
                <w:b/>
                <w:sz w:val="20"/>
                <w:szCs w:val="18"/>
                <w:lang w:eastAsia="tr-TR" w:bidi="si-LK"/>
              </w:rPr>
            </w:pPr>
            <w:r w:rsidRPr="00D8784C">
              <w:rPr>
                <w:rFonts w:eastAsia="Times New Roman"/>
                <w:b/>
                <w:sz w:val="20"/>
                <w:szCs w:val="18"/>
                <w:lang w:eastAsia="tr-TR" w:bidi="si-LK"/>
              </w:rPr>
              <w:t>“İfadesi kendisine okundu, okumasına fırsat verildi. Yazılanların söylediklerinin aynı olduğunu, ifadesinde düzelteceği bir husus bulunmadığını, başka diyeceğinin de olmadığını, ifadesinin özgür iradesine dayalı olduğunu beyan etmesi üzerine, bu ifade tutanağı birlikte imzalandı.”</w:t>
            </w:r>
          </w:p>
          <w:p w14:paraId="4053503B" w14:textId="77777777" w:rsidR="00D8784C" w:rsidRPr="00D8784C" w:rsidRDefault="00D8784C" w:rsidP="00D8784C">
            <w:pPr>
              <w:widowControl w:val="0"/>
              <w:tabs>
                <w:tab w:val="left" w:pos="538"/>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sz w:val="20"/>
                <w:szCs w:val="18"/>
                <w:lang w:eastAsia="tr-TR" w:bidi="si-LK"/>
              </w:rPr>
              <w:t xml:space="preserve">şeklinde bağlanarak, tarih atılacak ve tutanağın alt kısmı ifadesi alınanla birlikte imzalanacaktır. </w:t>
            </w:r>
          </w:p>
          <w:p w14:paraId="5739B7D5" w14:textId="3EFD67D8" w:rsidR="00D8784C" w:rsidRPr="00D8784C" w:rsidRDefault="00D8784C" w:rsidP="00D8784C">
            <w:pPr>
              <w:widowControl w:val="0"/>
              <w:tabs>
                <w:tab w:val="left" w:pos="788"/>
                <w:tab w:val="left" w:pos="5102"/>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5. </w:t>
            </w:r>
            <w:r w:rsidRPr="00D8784C">
              <w:rPr>
                <w:rFonts w:eastAsia="Times New Roman"/>
                <w:sz w:val="20"/>
                <w:szCs w:val="18"/>
                <w:lang w:eastAsia="tr-TR" w:bidi="si-LK"/>
              </w:rPr>
              <w:t>Ayrıca, ifade tutanağının en alt kısmına “naip” olarak</w:t>
            </w:r>
            <w:r w:rsidR="00ED1EDC">
              <w:rPr>
                <w:rFonts w:eastAsia="Times New Roman"/>
                <w:sz w:val="20"/>
                <w:szCs w:val="18"/>
                <w:lang w:eastAsia="tr-TR" w:bidi="si-LK"/>
              </w:rPr>
              <w:t>;</w:t>
            </w:r>
            <w:r w:rsidRPr="00D8784C">
              <w:rPr>
                <w:rFonts w:eastAsia="Times New Roman"/>
                <w:sz w:val="20"/>
                <w:szCs w:val="18"/>
                <w:lang w:eastAsia="tr-TR" w:bidi="si-LK"/>
              </w:rPr>
              <w:t xml:space="preserve"> “</w:t>
            </w:r>
            <w:r w:rsidRPr="00D8784C">
              <w:rPr>
                <w:rFonts w:eastAsia="Times New Roman"/>
                <w:b/>
                <w:i/>
                <w:sz w:val="20"/>
                <w:szCs w:val="18"/>
                <w:lang w:eastAsia="tr-TR" w:bidi="si-LK"/>
              </w:rPr>
              <w:t>….. …..’</w:t>
            </w:r>
            <w:r w:rsidRPr="00D8784C">
              <w:rPr>
                <w:rFonts w:eastAsia="Times New Roman"/>
                <w:i/>
                <w:sz w:val="20"/>
                <w:szCs w:val="18"/>
                <w:lang w:eastAsia="tr-TR" w:bidi="si-LK"/>
              </w:rPr>
              <w:t xml:space="preserve">’ın ifadesi,  </w:t>
            </w:r>
            <w:r w:rsidRPr="00D8784C">
              <w:rPr>
                <w:rFonts w:eastAsia="Times New Roman"/>
                <w:snapToGrid w:val="0"/>
                <w:sz w:val="20"/>
                <w:szCs w:val="18"/>
                <w:lang w:eastAsia="tr-TR"/>
              </w:rPr>
              <w:t xml:space="preserve">Soruşturmacılar </w:t>
            </w:r>
            <w:r w:rsidRPr="00D8784C">
              <w:rPr>
                <w:rFonts w:eastAsia="Times New Roman"/>
                <w:i/>
                <w:sz w:val="20"/>
                <w:szCs w:val="18"/>
                <w:lang w:eastAsia="tr-TR" w:bidi="si-LK"/>
              </w:rPr>
              <w:t xml:space="preserve">….. ….. ve ….. …..’ın istinabe talimatına uygun olarak </w:t>
            </w:r>
            <w:r w:rsidRPr="00D8784C">
              <w:rPr>
                <w:rFonts w:eastAsia="Times New Roman"/>
                <w:sz w:val="20"/>
                <w:szCs w:val="18"/>
                <w:lang w:eastAsia="tr-TR" w:bidi="si-LK"/>
              </w:rPr>
              <w:t xml:space="preserve">gg.aa.yyyy </w:t>
            </w:r>
            <w:r w:rsidRPr="00D8784C">
              <w:rPr>
                <w:rFonts w:eastAsia="Times New Roman"/>
                <w:i/>
                <w:sz w:val="20"/>
                <w:szCs w:val="18"/>
                <w:lang w:eastAsia="tr-TR" w:bidi="si-LK"/>
              </w:rPr>
              <w:t>tarihinde ta</w:t>
            </w:r>
            <w:r w:rsidRPr="00D8784C">
              <w:rPr>
                <w:rFonts w:eastAsia="Times New Roman"/>
                <w:i/>
                <w:sz w:val="20"/>
                <w:szCs w:val="18"/>
                <w:lang w:eastAsia="tr-TR" w:bidi="si-LK"/>
              </w:rPr>
              <w:softHyphen/>
              <w:t>rafımdan alınmıştır</w:t>
            </w:r>
            <w:r w:rsidRPr="00D8784C">
              <w:rPr>
                <w:rFonts w:eastAsia="Times New Roman"/>
                <w:b/>
                <w:i/>
                <w:sz w:val="20"/>
                <w:szCs w:val="18"/>
                <w:lang w:eastAsia="tr-TR" w:bidi="si-LK"/>
              </w:rPr>
              <w:t>”</w:t>
            </w:r>
            <w:r w:rsidRPr="00D8784C">
              <w:rPr>
                <w:rFonts w:eastAsia="Times New Roman"/>
                <w:sz w:val="20"/>
                <w:szCs w:val="18"/>
                <w:lang w:eastAsia="tr-TR" w:bidi="si-LK"/>
              </w:rPr>
              <w:t xml:space="preserve"> yazılarak, ad, soyad ve unvan belirtilerek imza atılacaktır. </w:t>
            </w:r>
          </w:p>
          <w:p w14:paraId="5C4E3C65" w14:textId="77777777" w:rsidR="00D8784C" w:rsidRPr="00D8784C" w:rsidRDefault="00D8784C" w:rsidP="00D8784C">
            <w:pPr>
              <w:widowControl w:val="0"/>
              <w:tabs>
                <w:tab w:val="left" w:pos="589"/>
              </w:tabs>
              <w:overflowPunct w:val="0"/>
              <w:autoSpaceDE w:val="0"/>
              <w:autoSpaceDN w:val="0"/>
              <w:adjustRightInd w:val="0"/>
              <w:spacing w:after="0" w:line="25" w:lineRule="atLeast"/>
              <w:ind w:firstLine="426"/>
              <w:jc w:val="both"/>
              <w:textAlignment w:val="baseline"/>
              <w:rPr>
                <w:rFonts w:eastAsia="Times New Roman"/>
                <w:sz w:val="20"/>
                <w:szCs w:val="18"/>
                <w:lang w:eastAsia="tr-TR" w:bidi="si-LK"/>
              </w:rPr>
            </w:pPr>
            <w:r w:rsidRPr="00D8784C">
              <w:rPr>
                <w:rFonts w:eastAsia="Times New Roman"/>
                <w:b/>
                <w:sz w:val="20"/>
                <w:szCs w:val="18"/>
                <w:lang w:eastAsia="tr-TR" w:bidi="si-LK"/>
              </w:rPr>
              <w:t xml:space="preserve">6. </w:t>
            </w:r>
            <w:r w:rsidRPr="00D8784C">
              <w:rPr>
                <w:rFonts w:eastAsia="Times New Roman"/>
                <w:sz w:val="20"/>
                <w:szCs w:val="18"/>
                <w:lang w:eastAsia="tr-TR" w:bidi="si-LK"/>
              </w:rPr>
              <w:t>İfade tutanağı, iki nüsha olarak hazırlanarak, tarafımıza usulünce gönderilecektir.</w:t>
            </w:r>
          </w:p>
          <w:p w14:paraId="406FDC9D" w14:textId="77777777" w:rsidR="00D8784C" w:rsidRPr="00D8784C" w:rsidRDefault="00D8784C" w:rsidP="00D8784C">
            <w:pPr>
              <w:widowControl w:val="0"/>
              <w:tabs>
                <w:tab w:val="left" w:pos="589"/>
              </w:tabs>
              <w:overflowPunct w:val="0"/>
              <w:autoSpaceDE w:val="0"/>
              <w:autoSpaceDN w:val="0"/>
              <w:adjustRightInd w:val="0"/>
              <w:spacing w:after="0" w:line="25" w:lineRule="atLeast"/>
              <w:textAlignment w:val="baseline"/>
              <w:rPr>
                <w:rFonts w:eastAsia="Times New Roman"/>
                <w:sz w:val="20"/>
                <w:szCs w:val="18"/>
                <w:lang w:eastAsia="tr-TR" w:bidi="si-LK"/>
              </w:rPr>
            </w:pPr>
          </w:p>
          <w:p w14:paraId="1E6F386C" w14:textId="77777777" w:rsidR="00D8784C" w:rsidRPr="00D8784C" w:rsidRDefault="00D8784C" w:rsidP="00D8784C">
            <w:pPr>
              <w:widowControl w:val="0"/>
              <w:tabs>
                <w:tab w:val="left" w:pos="589"/>
              </w:tabs>
              <w:overflowPunct w:val="0"/>
              <w:autoSpaceDE w:val="0"/>
              <w:autoSpaceDN w:val="0"/>
              <w:adjustRightInd w:val="0"/>
              <w:spacing w:after="0" w:line="25" w:lineRule="atLeast"/>
              <w:textAlignment w:val="baseline"/>
              <w:rPr>
                <w:rFonts w:eastAsia="Times New Roman"/>
                <w:sz w:val="20"/>
                <w:szCs w:val="18"/>
                <w:lang w:eastAsia="tr-TR" w:bidi="si-LK"/>
              </w:rPr>
            </w:pPr>
          </w:p>
          <w:tbl>
            <w:tblPr>
              <w:tblpPr w:leftFromText="141" w:rightFromText="141" w:bottomFromText="160" w:vertAnchor="text" w:horzAnchor="margin" w:tblpXSpec="center" w:tblpY="282"/>
              <w:tblW w:w="0" w:type="auto"/>
              <w:tblLook w:val="01E0" w:firstRow="1" w:lastRow="1" w:firstColumn="1" w:lastColumn="1" w:noHBand="0" w:noVBand="0"/>
            </w:tblPr>
            <w:tblGrid>
              <w:gridCol w:w="4113"/>
              <w:gridCol w:w="4090"/>
            </w:tblGrid>
            <w:tr w:rsidR="00D8784C" w:rsidRPr="00D8784C" w14:paraId="3856D06A" w14:textId="77777777" w:rsidTr="00D8784C">
              <w:trPr>
                <w:trHeight w:val="695"/>
              </w:trPr>
              <w:tc>
                <w:tcPr>
                  <w:tcW w:w="4113" w:type="dxa"/>
                  <w:hideMark/>
                </w:tcPr>
                <w:p w14:paraId="2BD4425B"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 xml:space="preserve">İmza </w:t>
                  </w:r>
                </w:p>
                <w:p w14:paraId="09025C9A"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p>
                <w:p w14:paraId="3AA7349F"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Adı SOYADI</w:t>
                  </w:r>
                </w:p>
                <w:p w14:paraId="3B9A85D6"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cs="Times New Roman"/>
                      <w:snapToGrid w:val="0"/>
                      <w:sz w:val="20"/>
                      <w:szCs w:val="18"/>
                      <w:lang w:eastAsia="tr-TR"/>
                    </w:rPr>
                  </w:pPr>
                  <w:r w:rsidRPr="00D8784C">
                    <w:rPr>
                      <w:rFonts w:eastAsia="Times New Roman"/>
                      <w:snapToGrid w:val="0"/>
                      <w:sz w:val="20"/>
                      <w:szCs w:val="18"/>
                      <w:lang w:eastAsia="tr-TR"/>
                    </w:rPr>
                    <w:t xml:space="preserve">Soruşturmacı </w:t>
                  </w:r>
                </w:p>
              </w:tc>
              <w:tc>
                <w:tcPr>
                  <w:tcW w:w="4090" w:type="dxa"/>
                  <w:hideMark/>
                </w:tcPr>
                <w:p w14:paraId="320D46EC"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İmza</w:t>
                  </w:r>
                </w:p>
                <w:p w14:paraId="42669FF4"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p>
                <w:p w14:paraId="761333C5"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snapToGrid w:val="0"/>
                      <w:sz w:val="20"/>
                      <w:szCs w:val="18"/>
                      <w:lang w:eastAsia="tr-TR"/>
                    </w:rPr>
                  </w:pPr>
                  <w:r w:rsidRPr="00D8784C">
                    <w:rPr>
                      <w:rFonts w:eastAsia="Times New Roman"/>
                      <w:snapToGrid w:val="0"/>
                      <w:sz w:val="20"/>
                      <w:szCs w:val="18"/>
                      <w:lang w:eastAsia="tr-TR"/>
                    </w:rPr>
                    <w:t>Adı SOYADI</w:t>
                  </w:r>
                </w:p>
                <w:p w14:paraId="59B60E7E" w14:textId="77777777" w:rsidR="00D8784C" w:rsidRPr="00D8784C" w:rsidRDefault="00D8784C" w:rsidP="00D8784C">
                  <w:pPr>
                    <w:widowControl w:val="0"/>
                    <w:tabs>
                      <w:tab w:val="left" w:pos="538"/>
                    </w:tabs>
                    <w:overflowPunct w:val="0"/>
                    <w:autoSpaceDE w:val="0"/>
                    <w:autoSpaceDN w:val="0"/>
                    <w:adjustRightInd w:val="0"/>
                    <w:spacing w:after="0" w:line="25" w:lineRule="atLeast"/>
                    <w:jc w:val="center"/>
                    <w:textAlignment w:val="baseline"/>
                    <w:rPr>
                      <w:rFonts w:eastAsia="Times New Roman" w:cs="Times New Roman"/>
                      <w:snapToGrid w:val="0"/>
                      <w:sz w:val="20"/>
                      <w:szCs w:val="18"/>
                      <w:lang w:eastAsia="tr-TR"/>
                    </w:rPr>
                  </w:pPr>
                  <w:r w:rsidRPr="00D8784C">
                    <w:rPr>
                      <w:rFonts w:eastAsia="Times New Roman"/>
                      <w:snapToGrid w:val="0"/>
                      <w:sz w:val="20"/>
                      <w:szCs w:val="18"/>
                      <w:lang w:eastAsia="tr-TR"/>
                    </w:rPr>
                    <w:t xml:space="preserve">Soruşturmacı </w:t>
                  </w:r>
                </w:p>
              </w:tc>
            </w:tr>
          </w:tbl>
          <w:p w14:paraId="758647C6" w14:textId="77777777" w:rsidR="00D8784C" w:rsidRPr="00D8784C" w:rsidRDefault="00D8784C" w:rsidP="00D8784C">
            <w:pPr>
              <w:spacing w:after="0" w:line="25" w:lineRule="atLeast"/>
              <w:ind w:right="563"/>
              <w:rPr>
                <w:sz w:val="20"/>
                <w:szCs w:val="20"/>
              </w:rPr>
            </w:pPr>
          </w:p>
        </w:tc>
      </w:tr>
      <w:bookmarkEnd w:id="0"/>
      <w:bookmarkEnd w:id="1"/>
    </w:tbl>
    <w:p w14:paraId="39980AC2" w14:textId="77777777" w:rsidR="00441F82" w:rsidRPr="0015190C" w:rsidRDefault="00441F82" w:rsidP="00193924">
      <w:pPr>
        <w:spacing w:after="0"/>
        <w:rPr>
          <w:b/>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87C0A" w14:textId="77777777" w:rsidR="00CC7B84" w:rsidRDefault="00CC7B84" w:rsidP="000D43E9">
      <w:pPr>
        <w:spacing w:after="0" w:line="240" w:lineRule="auto"/>
      </w:pPr>
      <w:r>
        <w:separator/>
      </w:r>
    </w:p>
  </w:endnote>
  <w:endnote w:type="continuationSeparator" w:id="0">
    <w:p w14:paraId="24FFD58F" w14:textId="77777777" w:rsidR="00CC7B84" w:rsidRDefault="00CC7B84"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B13D1B">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B13D1B">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CDB38" w14:textId="77777777" w:rsidR="00CC7B84" w:rsidRDefault="00CC7B84" w:rsidP="000D43E9">
      <w:pPr>
        <w:spacing w:after="0" w:line="240" w:lineRule="auto"/>
      </w:pPr>
      <w:r>
        <w:separator/>
      </w:r>
    </w:p>
  </w:footnote>
  <w:footnote w:type="continuationSeparator" w:id="0">
    <w:p w14:paraId="26287D2D" w14:textId="77777777" w:rsidR="00CC7B84" w:rsidRDefault="00CC7B84"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3924"/>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E721D"/>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3D1B"/>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C7B84"/>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AE9C-255A-467F-8D23-78EA100E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2022-04-25T13:40:00Z</dcterms:created>
  <dcterms:modified xsi:type="dcterms:W3CDTF">2022-04-25T13:40:00Z</dcterms:modified>
</cp:coreProperties>
</file>