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C" w:rsidRPr="00E76F1B" w:rsidRDefault="0045416C" w:rsidP="0045416C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bookmarkStart w:id="0" w:name="_Toc397610738"/>
      <w:r w:rsidRPr="00E76F1B">
        <w:rPr>
          <w:rFonts w:ascii="Times New Roman" w:hAnsi="Times New Roman"/>
          <w:color w:val="0070C0"/>
          <w:szCs w:val="24"/>
          <w:lang w:eastAsia="tr-TR" w:bidi="si-LK"/>
        </w:rPr>
        <w:t>34.</w:t>
      </w:r>
      <w:r w:rsidRPr="00E76F1B">
        <w:rPr>
          <w:rFonts w:ascii="Times New Roman" w:hAnsi="Times New Roman"/>
          <w:color w:val="0070C0"/>
          <w:szCs w:val="24"/>
          <w:lang w:val="tr-TR" w:eastAsia="tr-TR" w:bidi="si-LK"/>
        </w:rPr>
        <w:t xml:space="preserve"> </w:t>
      </w:r>
      <w:r w:rsidRPr="00E76F1B">
        <w:rPr>
          <w:rFonts w:ascii="Times New Roman" w:hAnsi="Times New Roman"/>
          <w:color w:val="0070C0"/>
          <w:szCs w:val="24"/>
          <w:lang w:eastAsia="tr-TR" w:bidi="si-LK"/>
        </w:rPr>
        <w:t>Görevden Uzaklaştırma</w:t>
      </w:r>
    </w:p>
    <w:p w:rsidR="0045416C" w:rsidRDefault="0045416C" w:rsidP="0045416C">
      <w:pPr>
        <w:pStyle w:val="Balk3"/>
        <w:spacing w:before="0" w:line="25" w:lineRule="atLeast"/>
        <w:ind w:firstLine="0"/>
        <w:rPr>
          <w:rFonts w:ascii="Times New Roman" w:hAnsi="Times New Roman" w:cs="Times New Roman"/>
          <w:color w:val="0070C0"/>
        </w:rPr>
      </w:pPr>
      <w:r w:rsidRPr="00671C60">
        <w:rPr>
          <w:rFonts w:ascii="Times New Roman" w:hAnsi="Times New Roman" w:cs="Times New Roman"/>
          <w:color w:val="0070C0"/>
        </w:rPr>
        <w:t xml:space="preserve">      34.5. Görevden Uzaklaştırmanın Bakanlığa Bildirilmesi İle İlgili Yazı</w:t>
      </w:r>
      <w:bookmarkEnd w:id="0"/>
    </w:p>
    <w:p w:rsidR="0045416C" w:rsidRPr="00671C60" w:rsidRDefault="0045416C" w:rsidP="0045416C">
      <w:pPr>
        <w:rPr>
          <w:lang w:eastAsia="tr-TR" w:bidi="si-LK"/>
        </w:rPr>
      </w:pPr>
    </w:p>
    <w:p w:rsidR="0045416C" w:rsidRPr="00F211DA" w:rsidRDefault="0045416C" w:rsidP="0045416C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/>
        </w:rPr>
        <w:t>ÖZEL</w:t>
      </w:r>
    </w:p>
    <w:p w:rsidR="0045416C" w:rsidRPr="00F211DA" w:rsidRDefault="0045416C" w:rsidP="0045416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45416C" w:rsidRPr="00F211DA" w:rsidRDefault="0045416C" w:rsidP="0045416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45416C" w:rsidRPr="00F211DA" w:rsidRDefault="0045416C" w:rsidP="0045416C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45416C" w:rsidRPr="00F211DA" w:rsidRDefault="0045416C" w:rsidP="0045416C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5416C" w:rsidRPr="00F211DA" w:rsidRDefault="0045416C" w:rsidP="0045416C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Sayı   : …/…                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</w:t>
      </w:r>
    </w:p>
    <w:p w:rsidR="0045416C" w:rsidRPr="00F211DA" w:rsidRDefault="0045416C" w:rsidP="0045416C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45416C" w:rsidRPr="00F211DA" w:rsidRDefault="0045416C" w:rsidP="0045416C">
      <w:pPr>
        <w:widowControl w:val="0"/>
        <w:tabs>
          <w:tab w:val="left" w:pos="0"/>
          <w:tab w:val="left" w:pos="57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Görevden Uzaklaştırılması</w:t>
      </w:r>
    </w:p>
    <w:p w:rsidR="0045416C" w:rsidRPr="00F211DA" w:rsidRDefault="0045416C" w:rsidP="0045416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5416C" w:rsidRPr="00F211DA" w:rsidRDefault="0045416C" w:rsidP="0045416C">
      <w:pPr>
        <w:widowControl w:val="0"/>
        <w:tabs>
          <w:tab w:val="left" w:pos="19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5416C" w:rsidRPr="00F211DA" w:rsidRDefault="0045416C" w:rsidP="0045416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MİLLÎ EĞİTİM BAKANLIĞINA</w:t>
      </w:r>
    </w:p>
    <w:p w:rsidR="0045416C" w:rsidRPr="00F211DA" w:rsidRDefault="0045416C" w:rsidP="0045416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(Teftiş Kurulu Başkanlığı)</w:t>
      </w:r>
    </w:p>
    <w:p w:rsidR="0045416C" w:rsidRPr="00F211DA" w:rsidRDefault="0045416C" w:rsidP="0045416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45416C" w:rsidRPr="00671C60" w:rsidRDefault="0045416C" w:rsidP="0045416C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İlgi: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a) Bakanlık Makamının </w:t>
      </w: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/.....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oluru.</w:t>
      </w:r>
    </w:p>
    <w:p w:rsidR="0045416C" w:rsidRPr="00671C60" w:rsidRDefault="0045416C" w:rsidP="0045416C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b) Teftiş Kurulu Başkanlığının </w:t>
      </w: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tarihli ve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/.... </w:t>
      </w:r>
      <w:proofErr w:type="gramStart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 emri.</w:t>
      </w:r>
    </w:p>
    <w:p w:rsidR="0045416C" w:rsidRPr="00671C60" w:rsidRDefault="0045416C" w:rsidP="0045416C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left="709" w:hanging="283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c)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Bakanlık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Maarif Müfettişliğimizin </w:t>
      </w: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tarihli</w:t>
      </w:r>
      <w:proofErr w:type="gramEnd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…/… </w:t>
      </w:r>
      <w:proofErr w:type="gramStart"/>
      <w:r w:rsidRPr="00671C60">
        <w:rPr>
          <w:rFonts w:ascii="Times New Roman" w:eastAsia="Times New Roman" w:hAnsi="Times New Roman"/>
          <w:bCs/>
          <w:sz w:val="24"/>
          <w:szCs w:val="24"/>
          <w:lang w:eastAsia="tr-TR" w:bidi="si-LK"/>
        </w:rPr>
        <w:t>s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ayılı</w:t>
      </w:r>
      <w:proofErr w:type="gramEnd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görevden uzaklaştırma yazısı.</w:t>
      </w:r>
    </w:p>
    <w:p w:rsidR="0045416C" w:rsidRPr="00671C60" w:rsidRDefault="0045416C" w:rsidP="0045416C">
      <w:pPr>
        <w:widowControl w:val="0"/>
        <w:tabs>
          <w:tab w:val="decimal" w:pos="0"/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45416C" w:rsidRPr="00671C60" w:rsidRDefault="0045416C" w:rsidP="0045416C">
      <w:pPr>
        <w:widowControl w:val="0"/>
        <w:tabs>
          <w:tab w:val="decimal" w:pos="0"/>
          <w:tab w:val="left" w:pos="720"/>
          <w:tab w:val="left" w:pos="3707"/>
          <w:tab w:val="left" w:pos="5068"/>
        </w:tabs>
        <w:overflowPunct w:val="0"/>
        <w:autoSpaceDE w:val="0"/>
        <w:autoSpaceDN w:val="0"/>
        <w:adjustRightInd w:val="0"/>
        <w:spacing w:before="0" w:line="25" w:lineRule="atLeast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Makamının ilgi (a) oluru, Teftiş Kurulu Başkanlığının ilgi (b) görev emirleri gereğince; Müfettişliğimizce,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Meslek Lisesi Müdürlüğünde yürütülen inceleme</w:t>
      </w:r>
      <w:r w:rsidR="005F7610">
        <w:rPr>
          <w:rFonts w:ascii="Times New Roman" w:eastAsia="Times New Roman" w:hAnsi="Times New Roman"/>
          <w:sz w:val="24"/>
          <w:szCs w:val="24"/>
          <w:lang w:eastAsia="tr-TR" w:bidi="si-LK"/>
        </w:rPr>
        <w:t>/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soruşturmada, Döner Ser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maye İşletmesi Saymanı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…............</w:t>
      </w:r>
      <w:proofErr w:type="gramEnd"/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işletmeye ait </w:t>
      </w:r>
      <w:r w:rsidRPr="00671C60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…….-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TL’yi zimmetine ge</w:t>
      </w: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çirdiği tespit edilmiştir.</w:t>
      </w:r>
    </w:p>
    <w:p w:rsidR="0045416C" w:rsidRPr="00F211DA" w:rsidRDefault="0045416C" w:rsidP="0045416C">
      <w:pPr>
        <w:widowControl w:val="0"/>
        <w:tabs>
          <w:tab w:val="decimal" w:pos="0"/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71C6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Adı geçenin belirlenen eylemi,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“Devlet kamu hizmetlerinin gerektirdiği hâller” dışında bir durum olup, konusu “suç” oluşturmaktadır. </w:t>
      </w:r>
    </w:p>
    <w:p w:rsidR="0045416C" w:rsidRPr="00F211DA" w:rsidRDefault="0045416C" w:rsidP="0045416C">
      <w:pPr>
        <w:widowControl w:val="0"/>
        <w:tabs>
          <w:tab w:val="decimal" w:pos="0"/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nedenle; Sayman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……..…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="0036656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366569">
        <w:rPr>
          <w:rFonts w:ascii="Times New Roman" w:eastAsia="Times New Roman" w:hAnsi="Times New Roman"/>
          <w:sz w:val="24"/>
          <w:szCs w:val="24"/>
          <w:lang w:eastAsia="tr-TR" w:bidi="si-LK"/>
        </w:rPr>
        <w:t>(TCKN: ..…….)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“görevi başın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da kalmasında sakınca” görüldüğünden, 657 sayılı Devlet Memurları Kanununun l38/b maddesi hük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>mü gereğince, İlgi (c) yazımızla görevinden uzaklaştırılmıştır. Durumdan ilgili birim/kurum yöneticisi ve ilgili mülki amir bilgilendirilmiştir. Ayrıca; adı geçen hakkında 3628 sayılı Kanun hükümlerine göre işlem yapılabilme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si için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Cumhuriyet Başsavcılığına “suç duyurusu” yapılacaktır. </w:t>
      </w:r>
    </w:p>
    <w:p w:rsidR="0045416C" w:rsidRPr="00F211DA" w:rsidRDefault="005F7610" w:rsidP="0045416C">
      <w:pPr>
        <w:widowControl w:val="0"/>
        <w:tabs>
          <w:tab w:val="decimal" w:pos="0"/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İnceleme/</w:t>
      </w:r>
      <w:r w:rsidR="0045416C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soruşturma çalışmasıyla ilgili rapor düzenlenmekte olup, </w:t>
      </w:r>
      <w:r w:rsidR="0045416C" w:rsidRPr="0047282D">
        <w:rPr>
          <w:rFonts w:ascii="Times New Roman" w:eastAsia="Times New Roman" w:hAnsi="Times New Roman"/>
          <w:sz w:val="24"/>
          <w:szCs w:val="24"/>
          <w:lang w:eastAsia="tr-TR" w:bidi="si-LK"/>
        </w:rPr>
        <w:t>Makama</w:t>
      </w:r>
      <w:r w:rsidR="0045416C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bilahare sunulacaktır.</w:t>
      </w:r>
    </w:p>
    <w:p w:rsidR="0045416C" w:rsidRDefault="0045416C" w:rsidP="0045416C">
      <w:pPr>
        <w:widowControl w:val="0"/>
        <w:tabs>
          <w:tab w:val="decimal" w:pos="0"/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Arz ederiz.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45416C" w:rsidRPr="00F211DA" w:rsidTr="00366569">
        <w:trPr>
          <w:trHeight w:val="375"/>
        </w:trPr>
        <w:tc>
          <w:tcPr>
            <w:tcW w:w="5812" w:type="dxa"/>
          </w:tcPr>
          <w:p w:rsidR="0045416C" w:rsidRPr="00F211DA" w:rsidRDefault="0045416C" w:rsidP="00366569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827" w:type="dxa"/>
          </w:tcPr>
          <w:p w:rsidR="0045416C" w:rsidRPr="00F211DA" w:rsidRDefault="0045416C" w:rsidP="00366569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hanging="1276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</w:tc>
      </w:tr>
      <w:tr w:rsidR="0045416C" w:rsidRPr="00F211DA" w:rsidTr="00366569">
        <w:trPr>
          <w:trHeight w:val="750"/>
        </w:trPr>
        <w:tc>
          <w:tcPr>
            <w:tcW w:w="5812" w:type="dxa"/>
          </w:tcPr>
          <w:p w:rsidR="0045416C" w:rsidRPr="00F211DA" w:rsidRDefault="0045416C" w:rsidP="00366569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45416C" w:rsidRPr="00F211DA" w:rsidRDefault="0045416C" w:rsidP="00366569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3827" w:type="dxa"/>
          </w:tcPr>
          <w:p w:rsidR="0045416C" w:rsidRPr="00F211DA" w:rsidRDefault="0045416C" w:rsidP="00366569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hanging="1276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45416C" w:rsidRPr="00F211DA" w:rsidRDefault="0045416C" w:rsidP="00366569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hanging="1276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</w:tr>
      <w:tr w:rsidR="0045416C" w:rsidRPr="00F211DA" w:rsidTr="00366569">
        <w:trPr>
          <w:trHeight w:val="125"/>
        </w:trPr>
        <w:tc>
          <w:tcPr>
            <w:tcW w:w="5812" w:type="dxa"/>
          </w:tcPr>
          <w:p w:rsidR="0045416C" w:rsidRPr="00F211DA" w:rsidRDefault="0045416C" w:rsidP="00366569">
            <w:pPr>
              <w:widowControl w:val="0"/>
              <w:tabs>
                <w:tab w:val="decimal" w:pos="0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Bakanlık Maarif Müfettişi</w:t>
            </w:r>
          </w:p>
        </w:tc>
        <w:tc>
          <w:tcPr>
            <w:tcW w:w="3827" w:type="dxa"/>
          </w:tcPr>
          <w:p w:rsidR="0045416C" w:rsidRPr="00F211DA" w:rsidRDefault="0045416C" w:rsidP="00366569">
            <w:pPr>
              <w:widowControl w:val="0"/>
              <w:tabs>
                <w:tab w:val="decimal" w:pos="0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left="1877" w:hanging="1276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Bakanlık Maarif Müfettişi</w:t>
            </w:r>
          </w:p>
        </w:tc>
      </w:tr>
    </w:tbl>
    <w:p w:rsidR="0045416C" w:rsidRPr="00F211DA" w:rsidRDefault="0045416C" w:rsidP="0045416C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bookmarkStart w:id="1" w:name="_GoBack"/>
      <w:bookmarkEnd w:id="1"/>
    </w:p>
    <w:p w:rsidR="0045416C" w:rsidRPr="00F211DA" w:rsidRDefault="0045416C" w:rsidP="0045416C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70476A">
        <w:rPr>
          <w:rFonts w:ascii="Times New Roman" w:eastAsia="Times New Roman" w:hAnsi="Times New Roman"/>
          <w:sz w:val="24"/>
          <w:szCs w:val="24"/>
          <w:lang w:eastAsia="tr-TR" w:bidi="si-LK"/>
        </w:rPr>
        <w:t>Ek: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İlgi (c) Yazı Örneği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(…sayfa)</w:t>
      </w:r>
    </w:p>
    <w:p w:rsidR="00F15B43" w:rsidRPr="0045416C" w:rsidRDefault="00F15B43" w:rsidP="0045416C"/>
    <w:sectPr w:rsidR="00F15B43" w:rsidRPr="0045416C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07C3A"/>
    <w:rsid w:val="0026100D"/>
    <w:rsid w:val="00271C9F"/>
    <w:rsid w:val="002B2586"/>
    <w:rsid w:val="002C2FB6"/>
    <w:rsid w:val="00366569"/>
    <w:rsid w:val="00376C42"/>
    <w:rsid w:val="003E1652"/>
    <w:rsid w:val="00416370"/>
    <w:rsid w:val="0045416C"/>
    <w:rsid w:val="0053707C"/>
    <w:rsid w:val="005E419F"/>
    <w:rsid w:val="005F7610"/>
    <w:rsid w:val="006D521C"/>
    <w:rsid w:val="00777A56"/>
    <w:rsid w:val="007E03C4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6DF2"/>
    <w:rsid w:val="00B6184B"/>
    <w:rsid w:val="00BB7065"/>
    <w:rsid w:val="00BD15B6"/>
    <w:rsid w:val="00C20A9E"/>
    <w:rsid w:val="00C60975"/>
    <w:rsid w:val="00CE6AD4"/>
    <w:rsid w:val="00D2522C"/>
    <w:rsid w:val="00D70A82"/>
    <w:rsid w:val="00DA012E"/>
    <w:rsid w:val="00E15BDB"/>
    <w:rsid w:val="00E97550"/>
    <w:rsid w:val="00EE1A26"/>
    <w:rsid w:val="00EE35EC"/>
    <w:rsid w:val="00F15B43"/>
    <w:rsid w:val="00F16A9F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4</cp:revision>
  <dcterms:created xsi:type="dcterms:W3CDTF">2017-11-05T18:57:00Z</dcterms:created>
  <dcterms:modified xsi:type="dcterms:W3CDTF">2017-12-27T09:16:00Z</dcterms:modified>
</cp:coreProperties>
</file>