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82" w:rsidRPr="00F73ED8" w:rsidRDefault="00D70A82" w:rsidP="00D70A82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 w:bidi="si-LK"/>
        </w:rPr>
      </w:pPr>
      <w:r w:rsidRPr="00F73ED8">
        <w:rPr>
          <w:rFonts w:ascii="Times New Roman" w:hAnsi="Times New Roman"/>
          <w:color w:val="0070C0"/>
          <w:szCs w:val="24"/>
          <w:lang w:eastAsia="tr-TR" w:bidi="si-LK"/>
        </w:rPr>
        <w:t>33. Ön Rapor</w:t>
      </w:r>
    </w:p>
    <w:p w:rsidR="00D70A82" w:rsidRPr="00F211DA" w:rsidRDefault="00D70A82" w:rsidP="00D70A82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tr-TR"/>
        </w:rPr>
        <w:t>ÖZEL</w:t>
      </w:r>
    </w:p>
    <w:p w:rsidR="00D70A82" w:rsidRPr="00F211DA" w:rsidRDefault="00D70A82" w:rsidP="00D70A82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T.C.</w:t>
      </w:r>
    </w:p>
    <w:p w:rsidR="00D70A82" w:rsidRPr="00F211DA" w:rsidRDefault="00D70A82" w:rsidP="00D70A82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MİLLÎ EĞİTİM BAKANLIĞI</w:t>
      </w:r>
    </w:p>
    <w:p w:rsidR="00D70A82" w:rsidRPr="00F211DA" w:rsidRDefault="00D70A82" w:rsidP="00D70A82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Teftiş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Kurulu</w:t>
      </w:r>
    </w:p>
    <w:p w:rsidR="00D70A82" w:rsidRPr="00F211DA" w:rsidRDefault="00D70A82" w:rsidP="00D70A82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Sayı   : …/…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  <w:t xml:space="preserve">                                                                                                     …/…/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    </w:t>
      </w:r>
    </w:p>
    <w:p w:rsidR="00D70A82" w:rsidRPr="00F211DA" w:rsidRDefault="00D70A82" w:rsidP="00D70A82">
      <w:pPr>
        <w:widowControl w:val="0"/>
        <w:tabs>
          <w:tab w:val="left" w:pos="5521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Konu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:.................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Lisesi Müdürü ve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</w:p>
    <w:p w:rsidR="00D70A82" w:rsidRPr="00F211DA" w:rsidRDefault="00D70A82" w:rsidP="00D70A82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  <w:t xml:space="preserve">Öğretmeni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İ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le İlgili Ön Rapor</w:t>
      </w:r>
      <w:r w:rsidRPr="00F211DA">
        <w:rPr>
          <w:rFonts w:ascii="Times New Roman" w:eastAsia="Times New Roman" w:hAnsi="Times New Roman"/>
          <w:color w:val="FF0000"/>
          <w:sz w:val="24"/>
          <w:szCs w:val="24"/>
          <w:lang w:eastAsia="tr-TR" w:bidi="si-LK"/>
        </w:rPr>
        <w:t xml:space="preserve"> </w:t>
      </w:r>
    </w:p>
    <w:p w:rsidR="00D70A82" w:rsidRPr="00F211DA" w:rsidRDefault="00D70A82" w:rsidP="00D70A8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D70A82" w:rsidRPr="00F211DA" w:rsidRDefault="00D70A82" w:rsidP="00D70A82">
      <w:pPr>
        <w:widowControl w:val="0"/>
        <w:tabs>
          <w:tab w:val="left" w:pos="1859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MİLLÎ EĞİTİM BAKANLIĞINA</w:t>
      </w:r>
    </w:p>
    <w:p w:rsidR="00D70A82" w:rsidRDefault="00D70A82" w:rsidP="00D70A82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D70A82" w:rsidRPr="00F73ED8" w:rsidRDefault="00D70A82" w:rsidP="00D70A82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İlgi: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a) Bakanlık Makamının </w:t>
      </w:r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</w:t>
      </w:r>
      <w:proofErr w:type="gramStart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</w:t>
      </w:r>
      <w:proofErr w:type="gramEnd"/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proofErr w:type="gramStart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</w:t>
      </w:r>
      <w:proofErr w:type="gramEnd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/.....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o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>luru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.</w:t>
      </w:r>
    </w:p>
    <w:p w:rsidR="00D70A82" w:rsidRPr="00F73ED8" w:rsidRDefault="00D70A82" w:rsidP="00D70A82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b) Teftiş Kurulu Başkanlığının </w:t>
      </w:r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…/…/... </w:t>
      </w:r>
      <w:proofErr w:type="gramStart"/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>tarihli</w:t>
      </w:r>
      <w:proofErr w:type="gramEnd"/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ve </w:t>
      </w:r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.../... </w:t>
      </w:r>
      <w:proofErr w:type="gramStart"/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</w:t>
      </w:r>
      <w:r w:rsidR="004527D0">
        <w:rPr>
          <w:rFonts w:ascii="Times New Roman" w:eastAsia="Times New Roman" w:hAnsi="Times New Roman"/>
          <w:sz w:val="24"/>
          <w:szCs w:val="24"/>
          <w:lang w:eastAsia="tr-TR" w:bidi="si-LK"/>
        </w:rPr>
        <w:t>lendirme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emri.</w:t>
      </w:r>
    </w:p>
    <w:p w:rsidR="00D70A82" w:rsidRPr="00F73ED8" w:rsidRDefault="00D70A82" w:rsidP="00D70A82">
      <w:pPr>
        <w:widowControl w:val="0"/>
        <w:tabs>
          <w:tab w:val="left" w:pos="1859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D70A82" w:rsidRPr="00F73ED8" w:rsidRDefault="00D70A82" w:rsidP="00D70A82">
      <w:pPr>
        <w:widowControl w:val="0"/>
        <w:tabs>
          <w:tab w:val="left" w:pos="544"/>
          <w:tab w:val="left" w:pos="3526"/>
        </w:tabs>
        <w:overflowPunct w:val="0"/>
        <w:autoSpaceDE w:val="0"/>
        <w:autoSpaceDN w:val="0"/>
        <w:adjustRightInd w:val="0"/>
        <w:spacing w:before="0" w:line="312" w:lineRule="auto"/>
        <w:ind w:firstLine="425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İlgi (a) Makam Oluru ve İlgi (b) görevlendirme emri gereğince; </w:t>
      </w:r>
      <w:proofErr w:type="gramStart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……………..……..</w:t>
      </w:r>
      <w:proofErr w:type="gramEnd"/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="00BB2D1C">
        <w:rPr>
          <w:rFonts w:ascii="Times New Roman" w:eastAsia="Times New Roman" w:hAnsi="Times New Roman"/>
          <w:sz w:val="24"/>
          <w:szCs w:val="24"/>
          <w:lang w:eastAsia="tr-TR" w:bidi="si-LK"/>
        </w:rPr>
        <w:t>Lisesi Müdürlüğünde inceleme/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>soruşturmaya başlanılmış olup, iddia konularının kapsamlı, ifadelerine başvurulacak kişilerin sayısının fazla oluşu ve incelenecek belgelerin puantaj suretiyle ele alınması zorunluluğu gibi nedenlerle, soruşturmanın sonuçlandırıl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ması ve rapora bağlanmasının zaman alacağı anlaşılmaktadır. Bu arada, okuldaki gruplaşmalar ve huzursuzluğun had safhada bulunuşu bir takım idari önlemlerin acilen alınmasını zorunlu kılmaktadır.</w:t>
      </w:r>
    </w:p>
    <w:p w:rsidR="00D70A82" w:rsidRPr="00F73ED8" w:rsidRDefault="00D70A82" w:rsidP="00D70A82">
      <w:pPr>
        <w:widowControl w:val="0"/>
        <w:tabs>
          <w:tab w:val="left" w:pos="589"/>
        </w:tabs>
        <w:overflowPunct w:val="0"/>
        <w:autoSpaceDE w:val="0"/>
        <w:autoSpaceDN w:val="0"/>
        <w:adjustRightInd w:val="0"/>
        <w:spacing w:before="0" w:line="312" w:lineRule="auto"/>
        <w:ind w:firstLine="425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>Bu durumlar dolayısıyla, bir “ön rapor” düzenlenerek, konuya ilişkin bazı açık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lamalarda bulunulması ve öncelikle alınması gerekli görülen idari önlemler konusunda bilgi sunulması görüşüne varılmıştır.</w:t>
      </w:r>
    </w:p>
    <w:p w:rsidR="00D70A82" w:rsidRPr="00F73ED8" w:rsidRDefault="00D70A82" w:rsidP="00D70A82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312" w:lineRule="auto"/>
        <w:ind w:firstLine="425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Soruşturma mahallinde il yetkilileri ile görüşülerek ön bilgiler edinilmiş ve özellikle İl Valisi </w:t>
      </w:r>
      <w:proofErr w:type="gramStart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..................</w:t>
      </w:r>
      <w:proofErr w:type="gramEnd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....................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>;</w:t>
      </w:r>
      <w:proofErr w:type="gramEnd"/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“</w:t>
      </w:r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.................. 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Lisesi Müdürü  </w:t>
      </w:r>
      <w:proofErr w:type="gramStart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</w:t>
      </w:r>
      <w:proofErr w:type="gramEnd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</w:t>
      </w:r>
      <w:proofErr w:type="gramEnd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’</w:t>
      </w:r>
      <w:proofErr w:type="spellStart"/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>nin</w:t>
      </w:r>
      <w:proofErr w:type="spellEnd"/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idareci olarak yetersiz kalışı, öğretmenler arasında birlik ve dayanışmayı sağlayama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yışı, öğrenci ve öğretmenler üzerinde otorite tesis edemeyişi, velilerin okula karşı olumsuz bir tavır almış olmaları gibi sebeplerle, adı geçen okul müdürünün bu görev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de daha fazla kalmasının son derece sakıncalı olacağını, okulda her an olay çıkacak gergin bir durum bulunduğunu” belirtmiş; kendileri ile görüşülen diğer yönetici ve öğrenci ve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lilerinin bazılarından da bu açıklamayı doğrulayıcı nitelikte bilgiler alınmıştır. İnceleme-soruşturma çalışmalarının ilk aşamasında edinilen bu izlenim ve bilgiler, Okul Müdürü </w:t>
      </w:r>
      <w:proofErr w:type="gramStart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…………………</w:t>
      </w:r>
      <w:proofErr w:type="gramEnd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’</w:t>
      </w:r>
      <w:proofErr w:type="spellStart"/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>nin</w:t>
      </w:r>
      <w:proofErr w:type="spellEnd"/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görevde kalması hâ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linde, okulu etkileyen ve çevreye de yansıyan bu huzursuzluğun artacağını, ayrıca so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ruşturmanın da sıhhatli bir ortam içerisinde yürütülemeyeceğini ortaya koymuştur.</w:t>
      </w:r>
    </w:p>
    <w:p w:rsidR="00D70A82" w:rsidRPr="00F73ED8" w:rsidRDefault="00D70A82" w:rsidP="00D70A82">
      <w:pPr>
        <w:widowControl w:val="0"/>
        <w:tabs>
          <w:tab w:val="left" w:pos="544"/>
          <w:tab w:val="left" w:pos="6519"/>
        </w:tabs>
        <w:overflowPunct w:val="0"/>
        <w:autoSpaceDE w:val="0"/>
        <w:autoSpaceDN w:val="0"/>
        <w:adjustRightInd w:val="0"/>
        <w:spacing w:before="0" w:line="312" w:lineRule="auto"/>
        <w:ind w:firstLine="425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>Yukar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ı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da açıklanan bu durumlar karşısında; </w:t>
      </w:r>
      <w:proofErr w:type="gramStart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………………….</w:t>
      </w:r>
      <w:proofErr w:type="gramEnd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>Lisesi Müdürü</w:t>
      </w:r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</w:t>
      </w:r>
      <w:proofErr w:type="gramEnd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……….…</w:t>
      </w:r>
      <w:proofErr w:type="gramEnd"/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>’</w:t>
      </w:r>
      <w:proofErr w:type="spellStart"/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>nin</w:t>
      </w:r>
      <w:proofErr w:type="spellEnd"/>
      <w:r w:rsidR="004527D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(TCKN……..)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görevinden alınarak il dışına öğretmen olarak nakledilmesi; ayrıca yapılan incele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meler sonunda, okuldaki gruplaşmalarda elebaşı olarak rol oynadığı ve çevrede bazı öğretmenlerle ilgili tahriklerde bulunduğu anlaşılan  </w:t>
      </w:r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…………..……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öğretmeni </w:t>
      </w:r>
      <w:proofErr w:type="gramStart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</w:t>
      </w:r>
      <w:proofErr w:type="gramEnd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….………</w:t>
      </w:r>
      <w:proofErr w:type="gramEnd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’</w:t>
      </w:r>
      <w:proofErr w:type="spellStart"/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>ın</w:t>
      </w:r>
      <w:proofErr w:type="spellEnd"/>
      <w:r w:rsidR="004527D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="004527D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(TCKN……..) 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da il dışında öğretmen olarak görevlendirilmesinin uygun olacağı görüş ve kanaatine varılmıştır.</w:t>
      </w:r>
    </w:p>
    <w:p w:rsidR="00D70A82" w:rsidRDefault="00D70A82" w:rsidP="00D70A82">
      <w:pPr>
        <w:widowControl w:val="0"/>
        <w:tabs>
          <w:tab w:val="left" w:pos="589"/>
        </w:tabs>
        <w:overflowPunct w:val="0"/>
        <w:autoSpaceDE w:val="0"/>
        <w:autoSpaceDN w:val="0"/>
        <w:adjustRightInd w:val="0"/>
        <w:spacing w:before="0" w:line="312" w:lineRule="auto"/>
        <w:ind w:firstLine="425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D70A82" w:rsidRPr="00F73ED8" w:rsidRDefault="00D70A82" w:rsidP="00D70A82">
      <w:pPr>
        <w:widowControl w:val="0"/>
        <w:tabs>
          <w:tab w:val="left" w:pos="589"/>
        </w:tabs>
        <w:overflowPunct w:val="0"/>
        <w:autoSpaceDE w:val="0"/>
        <w:autoSpaceDN w:val="0"/>
        <w:adjustRightInd w:val="0"/>
        <w:spacing w:before="0" w:line="312" w:lineRule="auto"/>
        <w:ind w:firstLine="425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İddia konuları ile ilgili inceleme-soruşturma çalışmaları mümkün olan en kısa zamanda tamamlanarak, İdari Soruşturma Raporu düzenlenecek ve Bakanlık Makamına sunulacaktır. </w:t>
      </w:r>
    </w:p>
    <w:p w:rsidR="00D70A82" w:rsidRPr="00F211DA" w:rsidRDefault="00D70A82" w:rsidP="00D70A82">
      <w:pPr>
        <w:widowControl w:val="0"/>
        <w:tabs>
          <w:tab w:val="left" w:pos="589"/>
        </w:tabs>
        <w:overflowPunct w:val="0"/>
        <w:autoSpaceDE w:val="0"/>
        <w:autoSpaceDN w:val="0"/>
        <w:adjustRightInd w:val="0"/>
        <w:spacing w:before="0"/>
        <w:ind w:firstLine="425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Arz ederiz.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>/../….</w:t>
      </w:r>
    </w:p>
    <w:tbl>
      <w:tblPr>
        <w:tblpPr w:leftFromText="141" w:rightFromText="141" w:vertAnchor="text" w:horzAnchor="margin" w:tblpXSpec="center" w:tblpY="282"/>
        <w:tblW w:w="10257" w:type="dxa"/>
        <w:tblLook w:val="01E0" w:firstRow="1" w:lastRow="1" w:firstColumn="1" w:lastColumn="1" w:noHBand="0" w:noVBand="0"/>
      </w:tblPr>
      <w:tblGrid>
        <w:gridCol w:w="6096"/>
        <w:gridCol w:w="4161"/>
      </w:tblGrid>
      <w:tr w:rsidR="00D70A82" w:rsidRPr="00F211DA" w:rsidTr="004527D0">
        <w:trPr>
          <w:trHeight w:val="695"/>
        </w:trPr>
        <w:tc>
          <w:tcPr>
            <w:tcW w:w="6096" w:type="dxa"/>
          </w:tcPr>
          <w:p w:rsidR="00D70A82" w:rsidRPr="00F211DA" w:rsidRDefault="00D70A82" w:rsidP="004527D0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3011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İmza </w:t>
            </w:r>
          </w:p>
          <w:p w:rsidR="00D70A82" w:rsidRPr="00F211DA" w:rsidRDefault="00D70A82" w:rsidP="004527D0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3011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D70A82" w:rsidRDefault="00D70A82" w:rsidP="004527D0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3011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  <w:p w:rsidR="00D70A82" w:rsidRPr="00F211DA" w:rsidRDefault="00D70A82" w:rsidP="004527D0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3011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Bakanlık Maarif Müfettişi </w:t>
            </w:r>
          </w:p>
        </w:tc>
        <w:tc>
          <w:tcPr>
            <w:tcW w:w="4161" w:type="dxa"/>
          </w:tcPr>
          <w:p w:rsidR="00D70A82" w:rsidRPr="00F211DA" w:rsidRDefault="00D70A82" w:rsidP="004527D0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1167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İmza</w:t>
            </w:r>
          </w:p>
          <w:p w:rsidR="00D70A82" w:rsidRPr="00F211DA" w:rsidRDefault="00D70A82" w:rsidP="004527D0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1167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D70A82" w:rsidRDefault="00D70A82" w:rsidP="004527D0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1167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  <w:p w:rsidR="00D70A82" w:rsidRPr="00F211DA" w:rsidRDefault="00D70A82" w:rsidP="004527D0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1167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Bakanlık Maarif Müfettişi </w:t>
            </w:r>
          </w:p>
        </w:tc>
      </w:tr>
    </w:tbl>
    <w:p w:rsidR="00D70A82" w:rsidRPr="00F211DA" w:rsidRDefault="00D70A82" w:rsidP="00D70A82">
      <w:pPr>
        <w:widowControl w:val="0"/>
        <w:tabs>
          <w:tab w:val="left" w:pos="589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D70A82" w:rsidRPr="00F211DA" w:rsidRDefault="00D70A82" w:rsidP="00D70A82">
      <w:pPr>
        <w:widowControl w:val="0"/>
        <w:tabs>
          <w:tab w:val="left" w:pos="589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D70A82" w:rsidRPr="00F211DA" w:rsidRDefault="00D70A82" w:rsidP="00D70A82">
      <w:pPr>
        <w:widowControl w:val="0"/>
        <w:tabs>
          <w:tab w:val="left" w:pos="589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D70A82" w:rsidRPr="00F211DA" w:rsidRDefault="00D70A82" w:rsidP="00D70A82">
      <w:pPr>
        <w:widowControl w:val="0"/>
        <w:tabs>
          <w:tab w:val="left" w:pos="572"/>
          <w:tab w:val="left" w:pos="3339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tr-TR" w:bidi="si-LK"/>
        </w:rPr>
      </w:pPr>
    </w:p>
    <w:p w:rsidR="00D70A82" w:rsidRDefault="00D70A82" w:rsidP="00D70A82">
      <w:pPr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D70A82" w:rsidRDefault="00D70A82" w:rsidP="00D70A82">
      <w:pPr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D70A82" w:rsidRDefault="00D70A82" w:rsidP="00D70A82">
      <w:pPr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F15B43" w:rsidRPr="00D70A82" w:rsidRDefault="00F15B43" w:rsidP="00D70A82"/>
    <w:sectPr w:rsidR="00F15B43" w:rsidRPr="00D70A82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4"/>
    <w:rsid w:val="00000FCC"/>
    <w:rsid w:val="00031647"/>
    <w:rsid w:val="000656A6"/>
    <w:rsid w:val="000816F9"/>
    <w:rsid w:val="000A4835"/>
    <w:rsid w:val="00121F97"/>
    <w:rsid w:val="00176587"/>
    <w:rsid w:val="0026100D"/>
    <w:rsid w:val="00271C9F"/>
    <w:rsid w:val="002B2586"/>
    <w:rsid w:val="002C2FB6"/>
    <w:rsid w:val="00376C42"/>
    <w:rsid w:val="003E1652"/>
    <w:rsid w:val="00416370"/>
    <w:rsid w:val="004527D0"/>
    <w:rsid w:val="0053707C"/>
    <w:rsid w:val="005E419F"/>
    <w:rsid w:val="006D521C"/>
    <w:rsid w:val="00777A56"/>
    <w:rsid w:val="007E09FE"/>
    <w:rsid w:val="00890835"/>
    <w:rsid w:val="008B0B07"/>
    <w:rsid w:val="008B67BD"/>
    <w:rsid w:val="0091130F"/>
    <w:rsid w:val="0092003B"/>
    <w:rsid w:val="009809F6"/>
    <w:rsid w:val="00A046AA"/>
    <w:rsid w:val="00AB57D4"/>
    <w:rsid w:val="00AD6DF2"/>
    <w:rsid w:val="00B6184B"/>
    <w:rsid w:val="00BB2D1C"/>
    <w:rsid w:val="00BB7065"/>
    <w:rsid w:val="00C20A9E"/>
    <w:rsid w:val="00C60975"/>
    <w:rsid w:val="00D2522C"/>
    <w:rsid w:val="00D70A82"/>
    <w:rsid w:val="00DA012E"/>
    <w:rsid w:val="00E15BDB"/>
    <w:rsid w:val="00E97550"/>
    <w:rsid w:val="00EE1A26"/>
    <w:rsid w:val="00EE35EC"/>
    <w:rsid w:val="00F15B43"/>
    <w:rsid w:val="00F16A9F"/>
    <w:rsid w:val="00F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140-4398-4C75-A46C-50F1ED3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Saadettin GUZEL</cp:lastModifiedBy>
  <cp:revision>4</cp:revision>
  <dcterms:created xsi:type="dcterms:W3CDTF">2017-11-05T18:54:00Z</dcterms:created>
  <dcterms:modified xsi:type="dcterms:W3CDTF">2017-12-27T09:07:00Z</dcterms:modified>
</cp:coreProperties>
</file>