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0" w:rsidRDefault="00A63D20" w:rsidP="00A63D20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</w:p>
    <w:p w:rsidR="00A63D20" w:rsidRPr="00671C60" w:rsidRDefault="00A63D20" w:rsidP="00A63D20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671C60">
        <w:rPr>
          <w:rFonts w:ascii="Times New Roman" w:hAnsi="Times New Roman"/>
          <w:color w:val="0070C0"/>
          <w:szCs w:val="24"/>
          <w:lang w:eastAsia="tr-TR" w:bidi="si-LK"/>
        </w:rPr>
        <w:t>3</w:t>
      </w:r>
      <w:r w:rsidRPr="00671C60">
        <w:rPr>
          <w:rFonts w:ascii="Times New Roman" w:hAnsi="Times New Roman"/>
          <w:color w:val="0070C0"/>
          <w:szCs w:val="24"/>
          <w:lang w:val="tr-TR" w:eastAsia="tr-TR" w:bidi="si-LK"/>
        </w:rPr>
        <w:t>5.</w:t>
      </w:r>
      <w:r w:rsidRPr="00671C60">
        <w:rPr>
          <w:rFonts w:ascii="Times New Roman" w:hAnsi="Times New Roman"/>
          <w:color w:val="0070C0"/>
          <w:szCs w:val="24"/>
          <w:lang w:eastAsia="tr-TR" w:bidi="si-LK"/>
        </w:rPr>
        <w:t xml:space="preserve"> Tanık İçin Naip Tayin Yazısı</w:t>
      </w:r>
    </w:p>
    <w:p w:rsidR="00A63D20" w:rsidRPr="00F211DA" w:rsidRDefault="00A63D20" w:rsidP="00A63D20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A63D20" w:rsidRPr="00F211DA" w:rsidRDefault="00A63D20" w:rsidP="00A63D2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A63D20" w:rsidRPr="00F211DA" w:rsidRDefault="00A63D20" w:rsidP="00A63D2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A63D20" w:rsidRPr="00F211DA" w:rsidRDefault="00A63D20" w:rsidP="00A63D2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left="5664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İVEDİ</w:t>
      </w: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/…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A63D20" w:rsidRPr="00F211DA" w:rsidRDefault="00A63D20" w:rsidP="00A63D20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Naip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Olarak Görevlendirilme </w:t>
      </w:r>
    </w:p>
    <w:p w:rsidR="00A63D20" w:rsidRPr="00F211DA" w:rsidRDefault="00A63D20" w:rsidP="00A63D20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Sayın: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</w:t>
      </w:r>
      <w:proofErr w:type="gramEnd"/>
    </w:p>
    <w:p w:rsidR="00A63D20" w:rsidRPr="00F211DA" w:rsidRDefault="00A63D20" w:rsidP="00A63D20">
      <w:pPr>
        <w:widowControl w:val="0"/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..……….....................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Müdürü/Bakanlık Maarif Müfettişi</w:t>
      </w:r>
    </w:p>
    <w:p w:rsidR="00A63D20" w:rsidRDefault="00A63D20" w:rsidP="00A63D20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…………..</w:t>
      </w:r>
      <w:proofErr w:type="gramEnd"/>
    </w:p>
    <w:p w:rsidR="00A63D20" w:rsidRPr="00F211DA" w:rsidRDefault="00A63D20" w:rsidP="00A63D20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İlgi:   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a) Bakanlık Makamının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oluru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A63D20" w:rsidRDefault="00A63D20" w:rsidP="00A63D20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b) Teftiş Kurulu Başkanlığının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A63D20" w:rsidRPr="00F211DA" w:rsidRDefault="00A63D20" w:rsidP="00A63D20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Makam 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oluru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lgi (b) görev emirleri gereğince, Müfettişliğimizce</w:t>
      </w:r>
      <w:r w:rsidR="00153F3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yürütülmekte olan bir inceleme/</w:t>
      </w:r>
      <w:bookmarkStart w:id="0" w:name="_GoBack"/>
      <w:bookmarkEnd w:id="0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nedeniyle;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………..………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Lise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Müdür Yardımcısı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aynı okul öğretmenlerinden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’in “tanık” sıfatı ile ifadelerinin alınmasına ihtiyaç duyulduğundan; Ceza Muhakemesi Kanununun 180. maddesi hükmü uyarınca “naip” olarak tayin edilmiş bulunuyorsunuz.</w:t>
      </w:r>
    </w:p>
    <w:p w:rsidR="00A63D20" w:rsidRPr="00F211DA" w:rsidRDefault="00A63D20" w:rsidP="00A63D2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Tanık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’a ve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’e  Ceza Muhakemesi Kanununun 55. maddesinde belirtildiği şekilde “yemin” verdirildikten sonra, ekli istinabe talimatında belirtilen esaslar dahilinde ifadelerinin alınmasını, ifade tutanaklarının aşağıdaki 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adresim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iz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acilen gönderilmesini rica ederiz.</w:t>
      </w: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3268"/>
        <w:gridCol w:w="3252"/>
      </w:tblGrid>
      <w:tr w:rsidR="00A63D20" w:rsidRPr="00F211DA" w:rsidTr="00B066C5">
        <w:trPr>
          <w:trHeight w:val="695"/>
        </w:trPr>
        <w:tc>
          <w:tcPr>
            <w:tcW w:w="3268" w:type="dxa"/>
          </w:tcPr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A63D20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3252" w:type="dxa"/>
          </w:tcPr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A63D20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63D20" w:rsidRPr="00F211DA" w:rsidRDefault="00A63D20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A63D20" w:rsidRPr="00F211DA" w:rsidRDefault="00A63D20" w:rsidP="00A63D2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671C60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Ek: İstinabe Talimatı (…sayfa)</w:t>
      </w:r>
    </w:p>
    <w:p w:rsidR="00A63D20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ADRES: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Millî Eğitim Bakanlığı, Teftiş Kurulu Başkanlığı </w:t>
      </w:r>
    </w:p>
    <w:p w:rsidR="00A63D20" w:rsidRPr="00F211DA" w:rsidRDefault="00A63D20" w:rsidP="00A63D2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6. Kat B Blok Bakanlıklar/ANKARA</w:t>
      </w:r>
    </w:p>
    <w:p w:rsidR="00F15B43" w:rsidRPr="00A63D20" w:rsidRDefault="00F15B43" w:rsidP="00A63D20"/>
    <w:sectPr w:rsidR="00F15B43" w:rsidRPr="00A63D20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53F3A"/>
    <w:rsid w:val="00176587"/>
    <w:rsid w:val="00207C3A"/>
    <w:rsid w:val="0026100D"/>
    <w:rsid w:val="00271C9F"/>
    <w:rsid w:val="002B2586"/>
    <w:rsid w:val="002C2FB6"/>
    <w:rsid w:val="00376C42"/>
    <w:rsid w:val="003E1652"/>
    <w:rsid w:val="00416370"/>
    <w:rsid w:val="0045416C"/>
    <w:rsid w:val="0053707C"/>
    <w:rsid w:val="005E419F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63D20"/>
    <w:rsid w:val="00AB57D4"/>
    <w:rsid w:val="00AD6DF2"/>
    <w:rsid w:val="00B6184B"/>
    <w:rsid w:val="00BB7065"/>
    <w:rsid w:val="00BD15B6"/>
    <w:rsid w:val="00C20A9E"/>
    <w:rsid w:val="00C60975"/>
    <w:rsid w:val="00CE6AD4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2017-11-05T18:58:00Z</dcterms:created>
  <dcterms:modified xsi:type="dcterms:W3CDTF">2017-11-09T22:21:00Z</dcterms:modified>
</cp:coreProperties>
</file>