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9F" w:rsidRPr="005327B3" w:rsidRDefault="00271C9F" w:rsidP="00271C9F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GoBack"/>
      <w:r w:rsidRPr="005327B3">
        <w:rPr>
          <w:rFonts w:ascii="Times New Roman" w:hAnsi="Times New Roman"/>
          <w:color w:val="0070C0"/>
          <w:szCs w:val="24"/>
          <w:lang w:eastAsia="tr-TR"/>
        </w:rPr>
        <w:t>20.  Ön İnceleme Raporu</w:t>
      </w:r>
    </w:p>
    <w:bookmarkEnd w:id="0"/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 w:bidi="si-LK"/>
        </w:rPr>
        <w:t>ÖZEL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T.C.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MİLLÎ EĞİTİM BAKANLIĞI</w:t>
      </w:r>
    </w:p>
    <w:p w:rsidR="00271C9F" w:rsidRPr="00F211DA" w:rsidRDefault="00271C9F" w:rsidP="00271C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271C9F" w:rsidRDefault="00271C9F" w:rsidP="00271C9F">
      <w:pPr>
        <w:widowControl w:val="0"/>
        <w:tabs>
          <w:tab w:val="left" w:pos="623"/>
          <w:tab w:val="left" w:pos="709"/>
          <w:tab w:val="left" w:pos="6139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71C9F" w:rsidRPr="00F211DA" w:rsidRDefault="00271C9F" w:rsidP="00271C9F">
      <w:pPr>
        <w:widowControl w:val="0"/>
        <w:tabs>
          <w:tab w:val="left" w:pos="623"/>
          <w:tab w:val="left" w:pos="709"/>
          <w:tab w:val="left" w:pos="613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Sayı   :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/…..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     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/…./……</w:t>
      </w:r>
    </w:p>
    <w:p w:rsidR="00271C9F" w:rsidRPr="00F211DA" w:rsidRDefault="00271C9F" w:rsidP="00271C9F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 :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………….….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H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akkında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Ön İ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nceleme </w:t>
      </w:r>
    </w:p>
    <w:p w:rsidR="00271C9F" w:rsidRDefault="00271C9F" w:rsidP="00271C9F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71C9F" w:rsidRPr="00F211DA" w:rsidRDefault="00271C9F" w:rsidP="00271C9F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71C9F" w:rsidRDefault="00271C9F" w:rsidP="00271C9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ÖN İNCELEME RAPORU</w:t>
      </w:r>
    </w:p>
    <w:p w:rsidR="00271C9F" w:rsidRPr="00F211DA" w:rsidRDefault="00271C9F" w:rsidP="00271C9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71C9F" w:rsidRPr="00F211DA" w:rsidRDefault="00271C9F" w:rsidP="00271C9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I. GİRİŞ:</w:t>
      </w:r>
    </w:p>
    <w:p w:rsidR="00271C9F" w:rsidRPr="005327B3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327B3">
        <w:rPr>
          <w:rFonts w:ascii="Times New Roman" w:eastAsia="Times New Roman" w:hAnsi="Times New Roman"/>
          <w:sz w:val="24"/>
          <w:szCs w:val="24"/>
          <w:lang w:eastAsia="tr-TR" w:bidi="si-LK"/>
        </w:rPr>
        <w:t>Bakanlık Makamı olurunun tarihi ve sayısı,</w:t>
      </w:r>
    </w:p>
    <w:p w:rsidR="00271C9F" w:rsidRPr="005327B3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327B3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Görev emrinin tarihi ve sayısı, 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327B3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Ön inceleme çalışmasının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başlama ve bitirilme tarihleri,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Ön inceleme çalışmasının nerede yürütüldüğü,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belirtilmelidir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II. İHBARCI/ŞİKÂYETÇİ: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İhbarcının/Şikâyetçinin adı ve soyadı, T.C. kimlik numarası,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Görevi/işi, 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Görev/iş adresi ve telefonu,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İkametgâh adresi ve telefonu ile varsa cep telefonu</w:t>
      </w:r>
      <w:r w:rsidRPr="00F211DA">
        <w:rPr>
          <w:rFonts w:ascii="Times New Roman" w:eastAsia="Times New Roman" w:hAnsi="Times New Roman"/>
          <w:color w:val="FF0000"/>
          <w:sz w:val="24"/>
          <w:szCs w:val="24"/>
          <w:lang w:eastAsia="tr-TR" w:bidi="si-LK"/>
        </w:rPr>
        <w:t>,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belirtilmelidir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 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i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 xml:space="preserve"> (İhbarcı/şikâyetçi yok ise bu bölüme sadece “</w:t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>Kamu Hukuku</w:t>
      </w:r>
      <w:r w:rsidRPr="00F211DA"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” yazılacaktır.)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III. YETKİLİ MERCİİN ÖĞRENME TARİHİ:</w:t>
      </w:r>
    </w:p>
    <w:p w:rsidR="00271C9F" w:rsidRPr="00F211DA" w:rsidRDefault="00271C9F" w:rsidP="00271C9F">
      <w:pPr>
        <w:widowControl w:val="0"/>
        <w:tabs>
          <w:tab w:val="left" w:pos="617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Hakkında ön inceleme yapılan memur ve diğer kamu görevlilerinin ön inceleme yapılacak eylemlerinin yetkili merci tarafından öğrenildiği tarih yazılmalıdır. </w:t>
      </w:r>
    </w:p>
    <w:p w:rsidR="00271C9F" w:rsidRPr="00F211DA" w:rsidRDefault="00271C9F" w:rsidP="00271C9F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IV.  FİİL YERİ VE TARİHİ:</w:t>
      </w:r>
    </w:p>
    <w:p w:rsidR="00271C9F" w:rsidRPr="00F211DA" w:rsidRDefault="00271C9F" w:rsidP="00271C9F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Suçun işlendiği yer ve tarihi yazılmalıdır.</w:t>
      </w:r>
    </w:p>
    <w:p w:rsidR="00271C9F" w:rsidRPr="00F211DA" w:rsidRDefault="00271C9F" w:rsidP="00271C9F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V.  HAKKINDA ÖN İNCELEME YAPILANLAR:</w:t>
      </w:r>
    </w:p>
    <w:p w:rsidR="00271C9F" w:rsidRPr="00F211DA" w:rsidRDefault="00271C9F" w:rsidP="00271C9F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Bu bölümde, haklarında ön inceleme yapılması istenilen memur ve diğer kamu görevlilerinin; adı-soyadı, T.C. kimlik numarası, hâlen bulunduğu görev ile fiil tarihi itibariyle görevi, ikametgâh adresi, telefonu belirtilir.</w:t>
      </w:r>
    </w:p>
    <w:p w:rsidR="00271C9F" w:rsidRPr="00F211DA" w:rsidRDefault="00271C9F" w:rsidP="00271C9F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VI.  ÖN İNCELEMENİN KONUSU:</w:t>
      </w:r>
    </w:p>
    <w:p w:rsidR="00271C9F" w:rsidRPr="00F211DA" w:rsidRDefault="00271C9F" w:rsidP="00271C9F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Bu bölümde, ön inceleme yapılması istenilen konular belirtilir.</w:t>
      </w:r>
    </w:p>
    <w:p w:rsidR="00271C9F" w:rsidRPr="00F211DA" w:rsidRDefault="00271C9F" w:rsidP="00271C9F">
      <w:pPr>
        <w:widowControl w:val="0"/>
        <w:tabs>
          <w:tab w:val="left" w:pos="57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VII.  YAPILAN ÖN İNCELEME ÇALIŞMALARI:</w:t>
      </w:r>
    </w:p>
    <w:p w:rsidR="00271C9F" w:rsidRPr="00F211DA" w:rsidRDefault="00271C9F" w:rsidP="00271C9F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Ön inceleme konularında yapılan inceleme ve soruşturma çalışmaları belirtilir. </w:t>
      </w:r>
    </w:p>
    <w:p w:rsidR="00271C9F" w:rsidRPr="00F211DA" w:rsidRDefault="00271C9F" w:rsidP="00271C9F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İhbarcı/şikâyetçinin ifadesine ve varsa sunduğu bilgi ve belgelere yer verilir. </w:t>
      </w:r>
    </w:p>
    <w:p w:rsidR="00271C9F" w:rsidRPr="00F211DA" w:rsidRDefault="00271C9F" w:rsidP="00271C9F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Konularla ilgili bilgi ve incelenen belgeler açıklanır.</w:t>
      </w:r>
    </w:p>
    <w:p w:rsidR="00271C9F" w:rsidRPr="00F211DA" w:rsidRDefault="00271C9F" w:rsidP="00271C9F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lastRenderedPageBreak/>
        <w:t>Dinlenen tanıklar ile haklarında ön inceleme yapılanların ifadelerine yer verilir.</w:t>
      </w:r>
    </w:p>
    <w:p w:rsidR="00271C9F" w:rsidRPr="00F211DA" w:rsidRDefault="00271C9F" w:rsidP="00271C9F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VIII.  BİLGİ, BELGE VE İFADELERİN DEĞERLENDİRİLMESİ:</w:t>
      </w:r>
    </w:p>
    <w:p w:rsidR="00271C9F" w:rsidRPr="00F211DA" w:rsidRDefault="00271C9F" w:rsidP="00271C9F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İnceleme soruşturma çalışmalarında elde edilen veriler, ilgili mevzuat dâhilinde irdelenip değerlendirilir.</w:t>
      </w:r>
    </w:p>
    <w:p w:rsidR="00271C9F" w:rsidRPr="00F211DA" w:rsidRDefault="00271C9F" w:rsidP="00271C9F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Oluşan görüş ve kanaat, suçla ilgili kanun maddeleri açıklanmak suretiyle belirtilir.</w:t>
      </w:r>
    </w:p>
    <w:p w:rsidR="00271C9F" w:rsidRPr="00F211DA" w:rsidRDefault="00271C9F" w:rsidP="00271C9F">
      <w:pPr>
        <w:widowControl w:val="0"/>
        <w:tabs>
          <w:tab w:val="left" w:pos="578"/>
          <w:tab w:val="left" w:pos="712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IX.  SONUÇ, KANAAT VE TEKLİF:</w:t>
      </w:r>
    </w:p>
    <w:p w:rsidR="00271C9F" w:rsidRPr="00F211DA" w:rsidRDefault="00271C9F" w:rsidP="00271C9F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Haklarında ön inceleme yapılanların suç teşkil eden veya etmeyen fiilleri belirtilmek suretiyle, yetkili merci tarafından 4483 sayılı Kanunun 6. maddesi gereğince alınacak karara esas olmak üzere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“soruşturma izni verilmesi”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veya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“soruşturma izni verilmemesi”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şeklinde kanaat belirtilir.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/../....</w:t>
      </w:r>
    </w:p>
    <w:p w:rsidR="00271C9F" w:rsidRPr="00F211DA" w:rsidRDefault="00271C9F" w:rsidP="00271C9F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271C9F" w:rsidRPr="00F211DA" w:rsidRDefault="00271C9F" w:rsidP="00271C9F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71C9F" w:rsidRPr="00F211DA" w:rsidRDefault="00271C9F" w:rsidP="00271C9F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tbl>
      <w:tblPr>
        <w:tblW w:w="6646" w:type="dxa"/>
        <w:jc w:val="center"/>
        <w:tblLook w:val="00A0" w:firstRow="1" w:lastRow="0" w:firstColumn="1" w:lastColumn="0" w:noHBand="0" w:noVBand="0"/>
      </w:tblPr>
      <w:tblGrid>
        <w:gridCol w:w="3323"/>
        <w:gridCol w:w="3323"/>
      </w:tblGrid>
      <w:tr w:rsidR="00271C9F" w:rsidRPr="00F211DA" w:rsidTr="00B066C5">
        <w:trPr>
          <w:trHeight w:val="271"/>
          <w:jc w:val="center"/>
        </w:trPr>
        <w:tc>
          <w:tcPr>
            <w:tcW w:w="3323" w:type="dxa"/>
            <w:vAlign w:val="center"/>
          </w:tcPr>
          <w:p w:rsidR="00271C9F" w:rsidRPr="00F211DA" w:rsidRDefault="00271C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3323" w:type="dxa"/>
            <w:vAlign w:val="center"/>
          </w:tcPr>
          <w:p w:rsidR="00271C9F" w:rsidRPr="00F211DA" w:rsidRDefault="00271C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</w:tr>
      <w:tr w:rsidR="00271C9F" w:rsidRPr="00F211DA" w:rsidTr="00B066C5">
        <w:trPr>
          <w:trHeight w:val="271"/>
          <w:jc w:val="center"/>
        </w:trPr>
        <w:tc>
          <w:tcPr>
            <w:tcW w:w="3323" w:type="dxa"/>
            <w:vAlign w:val="center"/>
          </w:tcPr>
          <w:p w:rsidR="00271C9F" w:rsidRPr="00F211DA" w:rsidRDefault="00271C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271C9F" w:rsidRPr="00F211DA" w:rsidRDefault="00271C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3323" w:type="dxa"/>
            <w:vAlign w:val="center"/>
          </w:tcPr>
          <w:p w:rsidR="00271C9F" w:rsidRPr="00F211DA" w:rsidRDefault="00271C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271C9F" w:rsidRPr="00F211DA" w:rsidRDefault="00271C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</w:tr>
      <w:tr w:rsidR="00271C9F" w:rsidRPr="00F211DA" w:rsidTr="00B066C5">
        <w:trPr>
          <w:trHeight w:val="271"/>
          <w:jc w:val="center"/>
        </w:trPr>
        <w:tc>
          <w:tcPr>
            <w:tcW w:w="3323" w:type="dxa"/>
            <w:vAlign w:val="center"/>
          </w:tcPr>
          <w:p w:rsidR="00271C9F" w:rsidRPr="00F211DA" w:rsidRDefault="00271C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3323" w:type="dxa"/>
            <w:vAlign w:val="center"/>
          </w:tcPr>
          <w:p w:rsidR="00271C9F" w:rsidRPr="00F211DA" w:rsidRDefault="00271C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271C9F" w:rsidRPr="00F211DA" w:rsidRDefault="00271C9F" w:rsidP="00271C9F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71C9F" w:rsidRPr="00F211DA" w:rsidRDefault="00271C9F" w:rsidP="00271C9F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71C9F" w:rsidRPr="00F211DA" w:rsidRDefault="00271C9F" w:rsidP="00271C9F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71C9F" w:rsidRPr="00DB4DA7" w:rsidRDefault="00271C9F" w:rsidP="00271C9F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>Ek: Dizi Pusulasına Bağlı İşlemli Dosya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(…sayfa/…adet)</w:t>
      </w:r>
    </w:p>
    <w:p w:rsidR="00271C9F" w:rsidRPr="00F211DA" w:rsidRDefault="00271C9F" w:rsidP="00271C9F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i/>
          <w:color w:val="3366FF"/>
          <w:sz w:val="24"/>
          <w:szCs w:val="24"/>
          <w:lang w:eastAsia="tr-TR" w:bidi="si-LK"/>
        </w:rPr>
      </w:pPr>
    </w:p>
    <w:p w:rsidR="00271C9F" w:rsidRPr="00F211DA" w:rsidRDefault="00271C9F" w:rsidP="00271C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:rsidR="00F15B43" w:rsidRPr="00271C9F" w:rsidRDefault="00F15B43" w:rsidP="00271C9F"/>
    <w:sectPr w:rsidR="00F15B43" w:rsidRPr="00271C9F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176587"/>
    <w:rsid w:val="00271C9F"/>
    <w:rsid w:val="00376C42"/>
    <w:rsid w:val="00416370"/>
    <w:rsid w:val="0053707C"/>
    <w:rsid w:val="005E419F"/>
    <w:rsid w:val="00777A56"/>
    <w:rsid w:val="007E09FE"/>
    <w:rsid w:val="00890835"/>
    <w:rsid w:val="008B0B07"/>
    <w:rsid w:val="008B67BD"/>
    <w:rsid w:val="0092003B"/>
    <w:rsid w:val="009809F6"/>
    <w:rsid w:val="00A046AA"/>
    <w:rsid w:val="00AB57D4"/>
    <w:rsid w:val="00B6184B"/>
    <w:rsid w:val="00BB7065"/>
    <w:rsid w:val="00C60975"/>
    <w:rsid w:val="00D2522C"/>
    <w:rsid w:val="00DA012E"/>
    <w:rsid w:val="00E15BDB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2</cp:revision>
  <dcterms:created xsi:type="dcterms:W3CDTF">2017-11-05T18:44:00Z</dcterms:created>
  <dcterms:modified xsi:type="dcterms:W3CDTF">2017-11-05T18:44:00Z</dcterms:modified>
</cp:coreProperties>
</file>