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F" w:rsidRPr="00071EFB" w:rsidRDefault="005E419F" w:rsidP="005E419F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698"/>
      <w:r w:rsidRPr="00071EFB">
        <w:rPr>
          <w:rFonts w:ascii="Times New Roman" w:hAnsi="Times New Roman"/>
          <w:color w:val="0070C0"/>
          <w:szCs w:val="24"/>
          <w:lang w:eastAsia="tr-TR"/>
        </w:rPr>
        <w:t>9. Ön İncelemede Tanığın Yazılı Olarak Davet Edilmesi / Çağrı Kâğıdı</w:t>
      </w:r>
      <w:bookmarkEnd w:id="0"/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5E419F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5E419F" w:rsidRPr="00F211DA" w:rsidRDefault="005E419F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5E419F" w:rsidRPr="00F211DA" w:rsidRDefault="005E419F" w:rsidP="005E419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5E419F" w:rsidRPr="00F211DA" w:rsidRDefault="005E419F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5E419F" w:rsidRPr="00F211DA" w:rsidRDefault="005E419F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Sayı  :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/…../……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Konu: Tanıklığınız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Sayın 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Mahallesi/Caddesi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…………..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Sokak  No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proofErr w:type="gramEnd"/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A13131">
        <w:rPr>
          <w:rFonts w:ascii="Times New Roman" w:eastAsia="Times New Roman" w:hAnsi="Times New Roman"/>
          <w:sz w:val="24"/>
          <w:szCs w:val="24"/>
          <w:lang w:eastAsia="tr-TR"/>
        </w:rPr>
        <w:t xml:space="preserve"> Yürütülmekte olan bir inceleme/</w:t>
      </w:r>
      <w:bookmarkStart w:id="1" w:name="_GoBack"/>
      <w:bookmarkEnd w:id="1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kapsamında yer alan bazı konularda/iddialarda “tanık” konumunda olduğunuz öğrenilmiştir/anlaşılmıştır.</w:t>
      </w:r>
    </w:p>
    <w:p w:rsidR="005E419F" w:rsidRPr="00F211DA" w:rsidRDefault="005E419F" w:rsidP="005E41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Tanık olarak bilginize baş vurmak üzere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rastlayan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günü saat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da/de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……………………………………………….………………..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Müdürlü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ğündeki/Lisesindeki/Kurumundaki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Müfettişliğimiz çalışma odasına gelmeniz gerekmektedir. Gelmediğiniz takdirde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44. maddesinde belirtilen usulle (zorla) getirileceğinizin bilinmesini rica ederim.</w:t>
      </w:r>
    </w:p>
    <w:p w:rsidR="005E419F" w:rsidRPr="00F211DA" w:rsidRDefault="005E419F" w:rsidP="005E419F">
      <w:pPr>
        <w:tabs>
          <w:tab w:val="left" w:pos="4445"/>
        </w:tabs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59"/>
      </w:tblGrid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br w:type="textWrapping" w:clear="all"/>
      </w: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 :</w:t>
      </w:r>
      <w:proofErr w:type="gramEnd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 xml:space="preserve"> </w:t>
      </w: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 –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Tanığın yazılı olarak çağrılmasında ikametgâh adresi esastır. Ancak, tanık bir kurumda / kuruluşta çalışıyorsa, gerektiğinde görev / iş adresine yazılmak suretiyle de çağrılabilir.</w:t>
      </w: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2-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Çağrı kâğıdı, Muhakkik/Ön İncelemeci tarafından yazıldığında, yazanın başlık kısmına görevli bulunduğu kurumun/birimin adı yazılmalıdır.</w:t>
      </w:r>
    </w:p>
    <w:p w:rsidR="00F15B43" w:rsidRPr="005E419F" w:rsidRDefault="00F15B43" w:rsidP="005E419F"/>
    <w:sectPr w:rsidR="00F15B43" w:rsidRPr="005E419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376C42"/>
    <w:rsid w:val="00416370"/>
    <w:rsid w:val="005E419F"/>
    <w:rsid w:val="00777A56"/>
    <w:rsid w:val="00890835"/>
    <w:rsid w:val="008B67BD"/>
    <w:rsid w:val="0092003B"/>
    <w:rsid w:val="009809F6"/>
    <w:rsid w:val="00A13131"/>
    <w:rsid w:val="00AB57D4"/>
    <w:rsid w:val="00B6184B"/>
    <w:rsid w:val="00BB7065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2017-11-05T18:30:00Z</dcterms:created>
  <dcterms:modified xsi:type="dcterms:W3CDTF">2017-11-12T21:53:00Z</dcterms:modified>
</cp:coreProperties>
</file>