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D5" w:rsidRDefault="00466FD5" w:rsidP="00466FD5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 w:bidi="si-LK"/>
        </w:rPr>
      </w:pPr>
      <w:r>
        <w:rPr>
          <w:rFonts w:ascii="Times New Roman" w:hAnsi="Times New Roman"/>
          <w:color w:val="0070C0"/>
          <w:szCs w:val="24"/>
          <w:lang w:eastAsia="tr-TR" w:bidi="si-LK"/>
        </w:rPr>
        <w:t>1</w:t>
      </w:r>
      <w:r w:rsidR="003C57A4">
        <w:rPr>
          <w:rFonts w:ascii="Times New Roman" w:hAnsi="Times New Roman"/>
          <w:color w:val="0070C0"/>
          <w:szCs w:val="24"/>
          <w:lang w:val="tr-TR" w:eastAsia="tr-TR" w:bidi="si-LK"/>
        </w:rPr>
        <w:t>5</w:t>
      </w:r>
      <w:bookmarkStart w:id="0" w:name="_GoBack"/>
      <w:bookmarkEnd w:id="0"/>
      <w:r w:rsidR="007F40A7">
        <w:rPr>
          <w:rFonts w:ascii="Times New Roman" w:hAnsi="Times New Roman"/>
          <w:color w:val="0070C0"/>
          <w:szCs w:val="24"/>
          <w:lang w:val="tr-TR" w:eastAsia="tr-TR" w:bidi="si-LK"/>
        </w:rPr>
        <w:t>.2</w:t>
      </w:r>
      <w:r w:rsidRPr="00B44E5F">
        <w:rPr>
          <w:rFonts w:ascii="Times New Roman" w:hAnsi="Times New Roman"/>
          <w:color w:val="0070C0"/>
          <w:szCs w:val="24"/>
          <w:lang w:eastAsia="tr-TR" w:bidi="si-LK"/>
        </w:rPr>
        <w:t>. Cumhuriyet Başsavcılığına Suç Duyurusu Yazısı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466FD5" w:rsidRPr="00F211DA" w:rsidTr="00DE6B69">
        <w:trPr>
          <w:trHeight w:val="260"/>
          <w:jc w:val="center"/>
        </w:trPr>
        <w:tc>
          <w:tcPr>
            <w:tcW w:w="830" w:type="dxa"/>
            <w:shd w:val="clear" w:color="auto" w:fill="auto"/>
          </w:tcPr>
          <w:p w:rsidR="00466FD5" w:rsidRPr="00F211DA" w:rsidRDefault="00466FD5" w:rsidP="00DE6B69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466FD5" w:rsidRPr="00F211DA" w:rsidRDefault="00466FD5" w:rsidP="00466FD5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466FD5" w:rsidRPr="00B80C1D" w:rsidRDefault="00466FD5" w:rsidP="00466FD5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466FD5" w:rsidRPr="00B80C1D" w:rsidRDefault="00466FD5" w:rsidP="00466FD5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466FD5" w:rsidRPr="00B80C1D" w:rsidRDefault="00466FD5" w:rsidP="00466FD5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466FD5" w:rsidRPr="00B80C1D" w:rsidRDefault="00466FD5" w:rsidP="00466FD5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66FD5" w:rsidRPr="00B80C1D" w:rsidRDefault="00466FD5" w:rsidP="00466FD5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466FD5" w:rsidRPr="00B80C1D" w:rsidRDefault="00466FD5" w:rsidP="00466FD5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Sayı  : …../…,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…                                                                                                    …/…/……</w:t>
      </w:r>
    </w:p>
    <w:p w:rsidR="00466FD5" w:rsidRPr="00B80C1D" w:rsidRDefault="00466FD5" w:rsidP="00466FD5">
      <w:pPr>
        <w:widowControl w:val="0"/>
        <w:tabs>
          <w:tab w:val="left" w:pos="980"/>
          <w:tab w:val="left" w:pos="602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Konu: Suç Duyurusu</w:t>
      </w:r>
    </w:p>
    <w:p w:rsidR="00466FD5" w:rsidRPr="00B80C1D" w:rsidRDefault="00466FD5" w:rsidP="00466FD5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466FD5" w:rsidRPr="00B80C1D" w:rsidRDefault="00466FD5" w:rsidP="00466FD5">
      <w:pPr>
        <w:widowControl w:val="0"/>
        <w:tabs>
          <w:tab w:val="left" w:pos="60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466FD5" w:rsidRDefault="00466FD5" w:rsidP="00BB0C47">
      <w:pPr>
        <w:widowControl w:val="0"/>
        <w:tabs>
          <w:tab w:val="left" w:pos="602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 CUMHURİYET BAŞSAVCILIĞINA</w:t>
      </w:r>
    </w:p>
    <w:p w:rsidR="00466FD5" w:rsidRDefault="00466FD5" w:rsidP="00BB0C47">
      <w:pPr>
        <w:widowControl w:val="0"/>
        <w:tabs>
          <w:tab w:val="left" w:pos="602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466FD5" w:rsidRPr="00B80C1D" w:rsidRDefault="00466FD5" w:rsidP="00BB0C47">
      <w:pPr>
        <w:widowControl w:val="0"/>
        <w:tabs>
          <w:tab w:val="left" w:pos="602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466FD5" w:rsidRPr="00B80C1D" w:rsidRDefault="00466FD5" w:rsidP="00BB0C47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bookmarkStart w:id="1" w:name="_Hlk25066773"/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İlgi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: a) Bakanlık Makamını</w:t>
      </w:r>
      <w:r w:rsidR="00BB0C47">
        <w:rPr>
          <w:rFonts w:ascii="Times New Roman" w:eastAsia="Times New Roman" w:hAnsi="Times New Roman"/>
          <w:sz w:val="24"/>
          <w:szCs w:val="24"/>
          <w:lang w:eastAsia="tr-TR" w:bidi="si-LK"/>
        </w:rPr>
        <w:t>n …/…/........ tarihli ve .....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..... sayılı Oluru.</w:t>
      </w:r>
    </w:p>
    <w:p w:rsidR="00466FD5" w:rsidRPr="00B80C1D" w:rsidRDefault="00466FD5" w:rsidP="00BB0C47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b) Teftiş Kurulu Başkanlığı</w:t>
      </w:r>
      <w:r w:rsidR="00BB0C47">
        <w:rPr>
          <w:rFonts w:ascii="Times New Roman" w:eastAsia="Times New Roman" w:hAnsi="Times New Roman"/>
          <w:sz w:val="24"/>
          <w:szCs w:val="24"/>
          <w:lang w:eastAsia="tr-TR" w:bidi="si-LK"/>
        </w:rPr>
        <w:t>nın …/…/....... tarihli ve ....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.... sayılı görevlendirme emri.</w:t>
      </w:r>
    </w:p>
    <w:p w:rsidR="00466FD5" w:rsidRPr="00B80C1D" w:rsidRDefault="00466FD5" w:rsidP="00BB0C47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466FD5" w:rsidRDefault="00466FD5" w:rsidP="00BB0C47">
      <w:pPr>
        <w:widowControl w:val="0"/>
        <w:tabs>
          <w:tab w:val="left" w:pos="204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>İlgi (a) Makam Oluru ve ilgi (b) görevlendirme emri gereğince, Müfettişliğimizce …/…/....- …/…/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…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.. tarihleri arasında yürütülen inceleme/soruşturma/ön inceleme çalışmaları sonucunda suç teşkil eden fiil/eylemlerde bulunduğu değerlendirilen kişi/kişilerle ilgili hususlar aşağıda açıklanmıştır.</w:t>
      </w:r>
    </w:p>
    <w:p w:rsidR="00466FD5" w:rsidRPr="00B80C1D" w:rsidRDefault="00466FD5" w:rsidP="00BB0C47">
      <w:pPr>
        <w:widowControl w:val="0"/>
        <w:tabs>
          <w:tab w:val="left" w:pos="204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</w:t>
      </w:r>
    </w:p>
    <w:bookmarkEnd w:id="1"/>
    <w:p w:rsidR="00466FD5" w:rsidRPr="000E465E" w:rsidRDefault="00466FD5" w:rsidP="00BB0C4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Times New Roman" w:hAnsi="Times New Roman"/>
          <w:b/>
          <w:szCs w:val="24"/>
        </w:rPr>
      </w:pPr>
      <w:r w:rsidRPr="000E465E">
        <w:rPr>
          <w:rFonts w:ascii="Times New Roman" w:hAnsi="Times New Roman"/>
          <w:b/>
          <w:szCs w:val="24"/>
        </w:rPr>
        <w:t>SUÇ DUYURUSUNUN KONUSU:</w:t>
      </w:r>
    </w:p>
    <w:p w:rsidR="00466FD5" w:rsidRPr="00B80C1D" w:rsidRDefault="00466FD5" w:rsidP="00BB0C4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Times New Roman" w:hAnsi="Times New Roman"/>
          <w:szCs w:val="24"/>
        </w:rPr>
      </w:pPr>
      <w:r w:rsidRPr="00B80C1D">
        <w:rPr>
          <w:rFonts w:ascii="Times New Roman" w:hAnsi="Times New Roman"/>
          <w:szCs w:val="24"/>
        </w:rPr>
        <w:t>…………………………</w:t>
      </w:r>
    </w:p>
    <w:p w:rsidR="00466FD5" w:rsidRPr="00B80C1D" w:rsidRDefault="00466FD5" w:rsidP="00BB0C47">
      <w:pPr>
        <w:overflowPunct w:val="0"/>
        <w:adjustRightInd w:val="0"/>
        <w:spacing w:before="0" w:after="0"/>
        <w:ind w:firstLine="0"/>
        <w:rPr>
          <w:rFonts w:ascii="Times New Roman" w:hAnsi="Times New Roman"/>
          <w:szCs w:val="24"/>
        </w:rPr>
      </w:pPr>
    </w:p>
    <w:p w:rsidR="00466FD5" w:rsidRPr="000E465E" w:rsidRDefault="00466FD5" w:rsidP="00BB0C47">
      <w:pPr>
        <w:overflowPunct w:val="0"/>
        <w:adjustRightInd w:val="0"/>
        <w:spacing w:before="0" w:after="0"/>
        <w:ind w:firstLine="0"/>
        <w:rPr>
          <w:rFonts w:ascii="Times New Roman" w:hAnsi="Times New Roman"/>
          <w:b/>
          <w:szCs w:val="24"/>
        </w:rPr>
      </w:pPr>
      <w:r w:rsidRPr="000E465E">
        <w:rPr>
          <w:rFonts w:ascii="Times New Roman" w:hAnsi="Times New Roman"/>
          <w:b/>
          <w:szCs w:val="24"/>
        </w:rPr>
        <w:t>HAKKINDA SUÇ DUYURUSU YAPILANLAR:</w:t>
      </w:r>
    </w:p>
    <w:p w:rsidR="00466FD5" w:rsidRPr="00B80C1D" w:rsidRDefault="00466FD5" w:rsidP="00BB0C47">
      <w:pPr>
        <w:overflowPunct w:val="0"/>
        <w:adjustRightInd w:val="0"/>
        <w:spacing w:before="0" w:after="0"/>
        <w:ind w:firstLine="0"/>
        <w:rPr>
          <w:rFonts w:ascii="Times New Roman" w:hAnsi="Times New Roman"/>
          <w:szCs w:val="24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417"/>
        <w:gridCol w:w="6519"/>
      </w:tblGrid>
      <w:tr w:rsidR="00466FD5" w:rsidRPr="00B80C1D" w:rsidTr="00DE6B69">
        <w:tc>
          <w:tcPr>
            <w:tcW w:w="2407" w:type="dxa"/>
          </w:tcPr>
          <w:p w:rsidR="00466FD5" w:rsidRPr="00B80C1D" w:rsidRDefault="00466FD5" w:rsidP="00BB0C47">
            <w:pPr>
              <w:overflowPunct w:val="0"/>
              <w:adjustRightInd w:val="0"/>
              <w:spacing w:before="0" w:after="0"/>
              <w:ind w:firstLine="0"/>
              <w:rPr>
                <w:rFonts w:ascii="Times New Roman" w:hAnsi="Times New Roman"/>
                <w:szCs w:val="24"/>
              </w:rPr>
            </w:pPr>
            <w:r w:rsidRPr="00B80C1D">
              <w:rPr>
                <w:rFonts w:ascii="Times New Roman" w:hAnsi="Times New Roman"/>
                <w:szCs w:val="24"/>
              </w:rPr>
              <w:t>Adı ve Soyadı</w:t>
            </w:r>
          </w:p>
        </w:tc>
        <w:tc>
          <w:tcPr>
            <w:tcW w:w="423" w:type="dxa"/>
          </w:tcPr>
          <w:p w:rsidR="00466FD5" w:rsidRPr="00B80C1D" w:rsidRDefault="00466FD5" w:rsidP="00BB0C47">
            <w:pPr>
              <w:overflowPunct w:val="0"/>
              <w:adjustRightInd w:val="0"/>
              <w:spacing w:before="0" w:after="0"/>
              <w:ind w:firstLine="0"/>
              <w:rPr>
                <w:rFonts w:ascii="Times New Roman" w:hAnsi="Times New Roman"/>
                <w:szCs w:val="24"/>
              </w:rPr>
            </w:pPr>
            <w:r w:rsidRPr="00B80C1D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798" w:type="dxa"/>
          </w:tcPr>
          <w:p w:rsidR="00466FD5" w:rsidRPr="00B80C1D" w:rsidRDefault="00466FD5" w:rsidP="00BB0C47">
            <w:pPr>
              <w:overflowPunct w:val="0"/>
              <w:adjustRightInd w:val="0"/>
              <w:spacing w:before="0" w:after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66FD5" w:rsidRPr="00B80C1D" w:rsidTr="00DE6B69">
        <w:tc>
          <w:tcPr>
            <w:tcW w:w="2407" w:type="dxa"/>
          </w:tcPr>
          <w:p w:rsidR="00466FD5" w:rsidRPr="00B80C1D" w:rsidRDefault="00466FD5" w:rsidP="00BB0C47">
            <w:pPr>
              <w:overflowPunct w:val="0"/>
              <w:adjustRightInd w:val="0"/>
              <w:spacing w:before="0" w:after="0"/>
              <w:ind w:firstLine="0"/>
              <w:rPr>
                <w:rFonts w:ascii="Times New Roman" w:hAnsi="Times New Roman"/>
                <w:szCs w:val="24"/>
              </w:rPr>
            </w:pPr>
            <w:r w:rsidRPr="00B80C1D">
              <w:rPr>
                <w:rFonts w:ascii="Times New Roman" w:hAnsi="Times New Roman"/>
                <w:szCs w:val="24"/>
              </w:rPr>
              <w:t>T.C. Kimlik Numarası</w:t>
            </w:r>
          </w:p>
        </w:tc>
        <w:tc>
          <w:tcPr>
            <w:tcW w:w="423" w:type="dxa"/>
          </w:tcPr>
          <w:p w:rsidR="00466FD5" w:rsidRPr="00B80C1D" w:rsidRDefault="00466FD5" w:rsidP="00BB0C47">
            <w:pPr>
              <w:overflowPunct w:val="0"/>
              <w:adjustRightInd w:val="0"/>
              <w:spacing w:before="0" w:after="0"/>
              <w:ind w:firstLine="0"/>
              <w:rPr>
                <w:rFonts w:ascii="Times New Roman" w:hAnsi="Times New Roman"/>
                <w:szCs w:val="24"/>
              </w:rPr>
            </w:pPr>
            <w:r w:rsidRPr="00B80C1D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798" w:type="dxa"/>
          </w:tcPr>
          <w:p w:rsidR="00466FD5" w:rsidRPr="00B80C1D" w:rsidRDefault="00466FD5" w:rsidP="00BB0C47">
            <w:pPr>
              <w:overflowPunct w:val="0"/>
              <w:adjustRightInd w:val="0"/>
              <w:spacing w:before="0" w:after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66FD5" w:rsidRPr="00B80C1D" w:rsidTr="00DE6B69">
        <w:trPr>
          <w:trHeight w:val="50"/>
        </w:trPr>
        <w:tc>
          <w:tcPr>
            <w:tcW w:w="2407" w:type="dxa"/>
          </w:tcPr>
          <w:p w:rsidR="00466FD5" w:rsidRPr="00B80C1D" w:rsidRDefault="00466FD5" w:rsidP="00BB0C47">
            <w:pPr>
              <w:overflowPunct w:val="0"/>
              <w:adjustRightInd w:val="0"/>
              <w:spacing w:before="0" w:after="0"/>
              <w:ind w:firstLine="0"/>
              <w:rPr>
                <w:rFonts w:ascii="Times New Roman" w:hAnsi="Times New Roman"/>
                <w:szCs w:val="24"/>
              </w:rPr>
            </w:pPr>
            <w:r w:rsidRPr="00B80C1D">
              <w:rPr>
                <w:rFonts w:ascii="Times New Roman" w:hAnsi="Times New Roman"/>
                <w:szCs w:val="24"/>
              </w:rPr>
              <w:t>Görevi/İşi ve Adresi</w:t>
            </w:r>
          </w:p>
        </w:tc>
        <w:tc>
          <w:tcPr>
            <w:tcW w:w="423" w:type="dxa"/>
          </w:tcPr>
          <w:p w:rsidR="00466FD5" w:rsidRPr="00B80C1D" w:rsidRDefault="00466FD5" w:rsidP="00BB0C47">
            <w:pPr>
              <w:overflowPunct w:val="0"/>
              <w:adjustRightInd w:val="0"/>
              <w:spacing w:before="0" w:after="0"/>
              <w:ind w:firstLine="0"/>
              <w:rPr>
                <w:rFonts w:ascii="Times New Roman" w:hAnsi="Times New Roman"/>
                <w:szCs w:val="24"/>
              </w:rPr>
            </w:pPr>
            <w:r w:rsidRPr="00B80C1D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798" w:type="dxa"/>
          </w:tcPr>
          <w:p w:rsidR="00466FD5" w:rsidRPr="00B80C1D" w:rsidRDefault="00466FD5" w:rsidP="00BB0C47">
            <w:pPr>
              <w:overflowPunct w:val="0"/>
              <w:adjustRightInd w:val="0"/>
              <w:spacing w:before="0" w:after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466FD5" w:rsidRPr="00B80C1D" w:rsidRDefault="00466FD5" w:rsidP="00BB0C4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Times New Roman" w:hAnsi="Times New Roman"/>
          <w:szCs w:val="24"/>
        </w:rPr>
      </w:pPr>
    </w:p>
    <w:p w:rsidR="00466FD5" w:rsidRPr="000E465E" w:rsidRDefault="00466FD5" w:rsidP="00BB0C4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Times New Roman" w:hAnsi="Times New Roman"/>
          <w:b/>
          <w:szCs w:val="24"/>
        </w:rPr>
      </w:pPr>
      <w:r w:rsidRPr="000E465E">
        <w:rPr>
          <w:rFonts w:ascii="Times New Roman" w:hAnsi="Times New Roman"/>
          <w:b/>
          <w:szCs w:val="24"/>
        </w:rPr>
        <w:t>SUÇU ÖĞRENME TARİHİ:</w:t>
      </w:r>
    </w:p>
    <w:p w:rsidR="00466FD5" w:rsidRPr="00B80C1D" w:rsidRDefault="00466FD5" w:rsidP="00BB0C47">
      <w:pPr>
        <w:overflowPunct w:val="0"/>
        <w:adjustRightInd w:val="0"/>
        <w:spacing w:before="0" w:after="0"/>
        <w:ind w:firstLine="0"/>
        <w:rPr>
          <w:rFonts w:ascii="Times New Roman" w:hAnsi="Times New Roman"/>
          <w:szCs w:val="24"/>
        </w:rPr>
      </w:pPr>
      <w:r w:rsidRPr="00B80C1D">
        <w:rPr>
          <w:rFonts w:ascii="Times New Roman" w:hAnsi="Times New Roman"/>
          <w:szCs w:val="24"/>
        </w:rPr>
        <w:t>……</w:t>
      </w:r>
    </w:p>
    <w:p w:rsidR="00466FD5" w:rsidRPr="00B80C1D" w:rsidRDefault="00466FD5" w:rsidP="00BB0C47">
      <w:pPr>
        <w:overflowPunct w:val="0"/>
        <w:adjustRightInd w:val="0"/>
        <w:spacing w:before="0" w:after="0"/>
        <w:ind w:firstLine="0"/>
        <w:rPr>
          <w:rFonts w:ascii="Times New Roman" w:hAnsi="Times New Roman"/>
          <w:szCs w:val="24"/>
        </w:rPr>
      </w:pPr>
    </w:p>
    <w:p w:rsidR="00466FD5" w:rsidRPr="000E465E" w:rsidRDefault="00466FD5" w:rsidP="00BB0C47">
      <w:pPr>
        <w:overflowPunct w:val="0"/>
        <w:adjustRightInd w:val="0"/>
        <w:spacing w:before="0" w:after="0"/>
        <w:ind w:firstLine="0"/>
        <w:rPr>
          <w:rFonts w:ascii="Times New Roman" w:hAnsi="Times New Roman"/>
          <w:b/>
          <w:szCs w:val="24"/>
        </w:rPr>
      </w:pPr>
      <w:r w:rsidRPr="000E465E">
        <w:rPr>
          <w:rFonts w:ascii="Times New Roman" w:hAnsi="Times New Roman"/>
          <w:b/>
          <w:szCs w:val="24"/>
        </w:rPr>
        <w:t>SUÇ YERİ VE TARİHİ:</w:t>
      </w:r>
    </w:p>
    <w:p w:rsidR="00466FD5" w:rsidRPr="00B80C1D" w:rsidRDefault="00466FD5" w:rsidP="00BB0C47">
      <w:pPr>
        <w:overflowPunct w:val="0"/>
        <w:adjustRightInd w:val="0"/>
        <w:spacing w:before="0" w:after="0"/>
        <w:ind w:firstLine="0"/>
        <w:rPr>
          <w:rFonts w:ascii="Times New Roman" w:hAnsi="Times New Roman"/>
          <w:szCs w:val="24"/>
        </w:rPr>
      </w:pPr>
      <w:r w:rsidRPr="00B80C1D">
        <w:rPr>
          <w:rFonts w:ascii="Times New Roman" w:hAnsi="Times New Roman"/>
          <w:szCs w:val="24"/>
        </w:rPr>
        <w:t>…….</w:t>
      </w:r>
    </w:p>
    <w:p w:rsidR="00466FD5" w:rsidRPr="00B80C1D" w:rsidRDefault="00466FD5" w:rsidP="00BB0C47">
      <w:pPr>
        <w:overflowPunct w:val="0"/>
        <w:adjustRightInd w:val="0"/>
        <w:spacing w:before="0" w:after="0"/>
        <w:ind w:firstLine="0"/>
        <w:rPr>
          <w:rFonts w:ascii="Times New Roman" w:hAnsi="Times New Roman"/>
          <w:szCs w:val="24"/>
        </w:rPr>
      </w:pPr>
    </w:p>
    <w:p w:rsidR="00466FD5" w:rsidRPr="000E465E" w:rsidRDefault="00466FD5" w:rsidP="00BB0C47">
      <w:pPr>
        <w:overflowPunct w:val="0"/>
        <w:adjustRightInd w:val="0"/>
        <w:spacing w:before="0" w:after="0"/>
        <w:ind w:firstLine="0"/>
        <w:rPr>
          <w:rFonts w:ascii="Times New Roman" w:hAnsi="Times New Roman"/>
          <w:b/>
          <w:szCs w:val="24"/>
        </w:rPr>
      </w:pPr>
      <w:r w:rsidRPr="000E465E">
        <w:rPr>
          <w:rFonts w:ascii="Times New Roman" w:hAnsi="Times New Roman"/>
          <w:b/>
          <w:szCs w:val="24"/>
        </w:rPr>
        <w:t>AÇIKLAMA, TAHLİL VE SONUÇ:</w:t>
      </w:r>
    </w:p>
    <w:p w:rsidR="00466FD5" w:rsidRPr="00B80C1D" w:rsidRDefault="00466FD5" w:rsidP="00BB0C4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hAnsi="Times New Roman"/>
          <w:color w:val="A6A6A6" w:themeColor="background1" w:themeShade="A6"/>
          <w:szCs w:val="24"/>
        </w:rPr>
      </w:pPr>
      <w:r w:rsidRPr="00B80C1D">
        <w:rPr>
          <w:rFonts w:ascii="Times New Roman" w:hAnsi="Times New Roman"/>
          <w:color w:val="A6A6A6" w:themeColor="background1" w:themeShade="A6"/>
          <w:szCs w:val="24"/>
        </w:rPr>
        <w:t xml:space="preserve">(Açıklama: Bu bölüme Suç Duyurusuna Konu Fiil/ Olaylar ve Hukuki Deliller, Gerekçeler, Sonuç yazılacaktır.) </w:t>
      </w:r>
    </w:p>
    <w:p w:rsidR="00466FD5" w:rsidRPr="00B80C1D" w:rsidRDefault="00466FD5" w:rsidP="00BB0C47">
      <w:pPr>
        <w:widowControl w:val="0"/>
        <w:tabs>
          <w:tab w:val="left" w:pos="561"/>
          <w:tab w:val="left" w:pos="117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....................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li Merkez ilköğretim okullarının kışlık yakacak ihtiyacının karşılan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ması ve Şırnak’tan tahsis edilen (.......) ton kömürün nakli işinin .......................... İl Daimi En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cümeninin …/…/........ tarihli ve ..../…. sayıl</w:t>
      </w:r>
      <w:r w:rsidR="00BB0C47">
        <w:rPr>
          <w:rFonts w:ascii="Times New Roman" w:eastAsia="Times New Roman" w:hAnsi="Times New Roman"/>
          <w:sz w:val="24"/>
          <w:szCs w:val="24"/>
          <w:lang w:eastAsia="tr-TR" w:bidi="si-LK"/>
        </w:rPr>
        <w:t>ı kararı ile  4734 sayılı Kanun’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un ….. mad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desi uyarınca, .................-TL karşılığında taşımayı teklif eden ……...............................’e verildiği ve tahakkuk edecek istihkaklarının da .......... mali yılı bütçesinden ve ilköğre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tim kurumları yakacak alımları ve giderleri tertibinden ödenmesinin kararlaştırıldığı (Ek:……..); yine, İl Daimi Encümeninin …/…/........ tarihli ve ..../…. sayılı kararı ile İl ilköğretim okullarının kışlık yakacak ihtiyacının karşılanmasıyla ilgili olarak, TKİ’den satın alınan (........) ton Şırnak 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lastRenderedPageBreak/>
        <w:t>kömürünün naklinin de ............. .- TL bedelle nakletme tekli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finde bulunan aynı şahsa verilmesinin karar altına alındığı (Ek:……..); bahse konu karar ve anlaşmalar gereği yüklenici firma tarafından kömür nakliyesi ve tesellüm işleri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ne başlandığı mevcut kayıtların incelenmesinden anlaşılmıştır.</w:t>
      </w:r>
    </w:p>
    <w:p w:rsidR="00466FD5" w:rsidRPr="00B80C1D" w:rsidRDefault="00466FD5" w:rsidP="00466FD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Hâl böyleyken, .............................. İlköğretim Okuluna (6) kamyon içerisinde götürülen, (.......)ton olarak teslimi amaçlanan kömürün miktarından (Ek:……..) okul idaresince şüphelenilme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si üzerine, bir komisyon huzurunda tartılmasının sağlandığı ve teslim alınan kömürün teslim alınması gerekenden (..........) ton eksik olduğunun belirlendiği (Ek:……..); konunun İl Millî Eğitim Müdürlüğüne intikal ettirildiği (Ek:……..); buna bağlı olarak .................... Valiliğinin …/…/........ tarihli ve ..../…. sayılı olurları ile soruşturmayı yürütmek üzere Maarif Müfettişleri .......................... ve ………………......’nın görevlendirildiği anlaşılmış (Ek:……..) ve dosya Müfettişliğimizce devralınmıştır. Gerek önceki Müfettişlerce alınan gerekse ta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rafımızdan alınan ve ekte sunulan ifade ve belgelerden (Ek:………………….) anlaşılacağı üzere;</w:t>
      </w:r>
    </w:p>
    <w:p w:rsidR="00466FD5" w:rsidRPr="00B80C1D" w:rsidRDefault="00466FD5" w:rsidP="00466FD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a) Yüklenici ................................’ın 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>nakliye esnasında, şoförlere verdiği talimatla, do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lu olarak tartılan kamyonlardaki kömürlerin bir kısmının .............. yanındaki boş alana dökülmesini sağlamış, böylece okullara götürülmesi gerekenden eksik kömür götü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rüldüğü hâlde tam gösterilmiş ve eylemin tam bir plan dahilinde gerçekleştiril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diği anlaşılmıştır. Şöyle ki; .................</w:t>
      </w:r>
    </w:p>
    <w:p w:rsidR="00466FD5" w:rsidRPr="00B80C1D" w:rsidRDefault="00466FD5" w:rsidP="00466FD5">
      <w:pPr>
        <w:widowControl w:val="0"/>
        <w:tabs>
          <w:tab w:val="left" w:pos="561"/>
          <w:tab w:val="left" w:pos="2772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İlköğretim Okuluna götürülen (6) kamyonun durumun fark edilebileceği düşüncesiyle, tartıldıktan sonra ve oku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la götürülmeden önce kamyonların sadece birisinin üzerinden değil, hepsinin üzerinden bir miktar kömürün önceden belirlenen alana boşaltılması gerçekleştirilmiştir.</w:t>
      </w:r>
    </w:p>
    <w:p w:rsidR="00466FD5" w:rsidRPr="00B80C1D" w:rsidRDefault="00466FD5" w:rsidP="00466FD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İfadelerine başvurulan, gerek adı verilen okula, gerekse diğer okul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lara kömür götüren şoförler, bu işi yüklenici ......................................’ in kendilerine verdi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ği talimat üzerine yaptıklarını beyan etmişlerdir (Ek:…………..…..);</w:t>
      </w:r>
    </w:p>
    <w:p w:rsidR="00466FD5" w:rsidRPr="00B80C1D" w:rsidRDefault="00466FD5" w:rsidP="00466FD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b) Bu duruma göre, kantar fişlerine nazaran yapılan teslimatın, birçok okul için gerçek miktarı yansıtmadığı sonucuna varılmakta ve ............................ İlköğretim Okulundaki durum, bunun en çarpıcı örneğini oluşturmaktadır.</w:t>
      </w:r>
    </w:p>
    <w:p w:rsidR="00466FD5" w:rsidRPr="00B80C1D" w:rsidRDefault="00466FD5" w:rsidP="00466FD5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c) Fiil gerçekleştirilirken, okulların tartı imkânlarının olmayışından yararla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nılmış, neticede söz konusu okullara, bir miktarı başka mahalde boşaltılmış eksik kömür tam gibi teslim edilmek suretiyle Devlet zarara uğratılmış; yüklenici, taahhüdüne hile karıştırmış ve bu şekilde yasalara aykırı olarak haksız kazanç sağlamıştır.</w:t>
      </w:r>
    </w:p>
    <w:p w:rsidR="00466FD5" w:rsidRPr="00B80C1D" w:rsidRDefault="00466FD5" w:rsidP="00466FD5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Mevcut belgeler ve ifadelerine başvurulan şoförlerin beyanları bu durumu açıkça ortaya koymaktadır.</w:t>
      </w:r>
    </w:p>
    <w:p w:rsidR="00466FD5" w:rsidRPr="00B80C1D" w:rsidRDefault="00466FD5" w:rsidP="00466FD5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Sonuç olarak;.......-...... öğretim yılında ilköğretim okullarında kullanılmak üzere tahsisi ya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pılan kömürün dağıtım ve teslimatında sorumluluğu görülen Bakanlığımız mensup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ları hakkında Müfettişliğimizce soruşturma yürütülmekte olup; ……........... Millî Eğitim Müdürlüğü Mutemedi .............................,(TCKN:……….) Valilikçe Cumhuriyet Savcılığına yazılan yazıda, adı geçenin    zimmet suçunu işlediği kanaa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tine varıldığını ve TCK’nın 247 nci</w:t>
      </w:r>
      <w:r w:rsidRPr="00B80C1D">
        <w:rPr>
          <w:rFonts w:ascii="Times New Roman" w:eastAsia="Times New Roman" w:hAnsi="Times New Roman"/>
          <w:color w:val="339966"/>
          <w:sz w:val="24"/>
          <w:szCs w:val="24"/>
          <w:lang w:eastAsia="tr-TR" w:bidi="si-LK"/>
        </w:rPr>
        <w:t xml:space="preserve"> 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maddesi gereğince işlem yapılmasının uygun olacağını belirten .../…/....... tarihli ve …./…. sayılı yazılarına istinaden tutuklanmış bulunmaktadır.</w:t>
      </w:r>
    </w:p>
    <w:p w:rsidR="00466FD5" w:rsidRPr="00B80C1D" w:rsidRDefault="00466FD5" w:rsidP="00BB0C4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Bununla beraber, yukarıda açıklandığı üzere okullara teslim edilmeden önce tartılan ve kamyonlara yüklenen kömürlerin bir kısmını başka yerlere boşalttırarak, taah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hüdüne hile karıştırmak suretiyle, haksız kazanç sağlayan, Devleti zarara uğratan ............................. oğlu   ………...... doğumlu ve ......................................................... adresinde oturan yüklenici ................................. (TCKN:…………..) hakkında da “ta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ahhüt ettiği kömür miktarında hile 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lastRenderedPageBreak/>
        <w:t>yapmak suretiyle Devleti zarara uğratmak ve hak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sız kazanç sağlamak” fiilinden dolayı “genel hükümler” çerçevesinde yasal işlem yapılması gereği ortaya çıkmaktadır. </w:t>
      </w:r>
    </w:p>
    <w:p w:rsidR="00466FD5" w:rsidRPr="00B80C1D" w:rsidRDefault="00466FD5" w:rsidP="00BB0C4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>Durum, gereğinin takdir ve ifası için tevdi olunur. .</w:t>
      </w:r>
      <w:r w:rsidR="00BB0C47"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./</w:t>
      </w:r>
      <w:r w:rsidR="00BB0C47"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../.... </w:t>
      </w:r>
    </w:p>
    <w:p w:rsidR="00466FD5" w:rsidRDefault="00466FD5" w:rsidP="00BB0C4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BB0C47" w:rsidRPr="00B80C1D" w:rsidRDefault="00BB0C47" w:rsidP="00BB0C4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466FD5" w:rsidRPr="00B80C1D" w:rsidRDefault="00466FD5" w:rsidP="00BB0C47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466FD5" w:rsidRPr="00B80C1D" w:rsidTr="00DE6B69">
        <w:trPr>
          <w:trHeight w:val="227"/>
        </w:trPr>
        <w:tc>
          <w:tcPr>
            <w:tcW w:w="4395" w:type="dxa"/>
            <w:shd w:val="clear" w:color="auto" w:fill="auto"/>
          </w:tcPr>
          <w:p w:rsidR="00466FD5" w:rsidRPr="00B80C1D" w:rsidRDefault="00466FD5" w:rsidP="00BB0C47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right="-14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B80C1D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  <w:p w:rsidR="00466FD5" w:rsidRPr="00B80C1D" w:rsidRDefault="00466FD5" w:rsidP="00BB0C47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right="-14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B80C1D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466FD5" w:rsidRPr="00B80C1D" w:rsidRDefault="00466FD5" w:rsidP="00BB0C47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right="-143" w:firstLine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</w:pPr>
            <w:r w:rsidRPr="00B80C1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466FD5" w:rsidRPr="00B80C1D" w:rsidRDefault="00466FD5" w:rsidP="00BB0C47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right="-143" w:firstLine="0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tr-TR" w:bidi="si-LK"/>
              </w:rPr>
            </w:pPr>
            <w:r w:rsidRPr="00B80C1D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4677" w:type="dxa"/>
            <w:shd w:val="clear" w:color="auto" w:fill="auto"/>
          </w:tcPr>
          <w:p w:rsidR="00466FD5" w:rsidRPr="00B80C1D" w:rsidRDefault="00466FD5" w:rsidP="00BB0C47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34" w:right="-250" w:hanging="14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B80C1D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  <w:p w:rsidR="00466FD5" w:rsidRPr="00B80C1D" w:rsidRDefault="00466FD5" w:rsidP="00BB0C47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34" w:right="-250" w:hanging="14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B80C1D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466FD5" w:rsidRPr="00B80C1D" w:rsidRDefault="00466FD5" w:rsidP="00BB0C47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34" w:right="-250" w:hanging="142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</w:pPr>
            <w:r w:rsidRPr="00B80C1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466FD5" w:rsidRPr="00B80C1D" w:rsidRDefault="00466FD5" w:rsidP="00BB0C47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34" w:right="-250" w:hanging="142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tr-TR" w:bidi="si-LK"/>
              </w:rPr>
            </w:pPr>
            <w:r w:rsidRPr="00B80C1D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Bakanlık Maarif Müfettişi </w:t>
            </w:r>
          </w:p>
        </w:tc>
      </w:tr>
    </w:tbl>
    <w:p w:rsidR="00466FD5" w:rsidRPr="00B80C1D" w:rsidRDefault="00466FD5" w:rsidP="00466FD5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right="-143"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BB0C47" w:rsidRDefault="00BB0C47" w:rsidP="00466FD5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466FD5" w:rsidRPr="00B80C1D" w:rsidRDefault="00466FD5" w:rsidP="00466FD5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sz w:val="24"/>
          <w:szCs w:val="24"/>
          <w:lang w:eastAsia="tr-TR" w:bidi="si-LK"/>
        </w:rPr>
        <w:t>Ek: Dizi Pusulasına Bağlı İşlemli Dosya (…sayfa/…adet)</w:t>
      </w:r>
    </w:p>
    <w:p w:rsidR="00466FD5" w:rsidRPr="00B80C1D" w:rsidRDefault="00466FD5" w:rsidP="00466FD5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466FD5" w:rsidRPr="00B80C1D" w:rsidRDefault="00466FD5" w:rsidP="00466FD5">
      <w:pPr>
        <w:spacing w:before="0" w:line="25" w:lineRule="atLeast"/>
        <w:rPr>
          <w:rFonts w:ascii="Times New Roman" w:hAnsi="Times New Roman"/>
          <w:sz w:val="24"/>
          <w:szCs w:val="24"/>
          <w:lang w:eastAsia="tr-TR" w:bidi="si-LK"/>
        </w:rPr>
      </w:pPr>
    </w:p>
    <w:p w:rsidR="00466FD5" w:rsidRPr="00B80C1D" w:rsidRDefault="00466FD5" w:rsidP="00466FD5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>Açıklama: </w:t>
      </w:r>
    </w:p>
    <w:p w:rsidR="00466FD5" w:rsidRPr="00B80C1D" w:rsidRDefault="00466FD5" w:rsidP="00466FD5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</w:pPr>
      <w:r w:rsidRPr="00B80C1D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>Suç duyurusu, Muhakkik/Ön İncelemeci tarafından yapıldığında, yazının başlık kısmına görevli oldukları kurumun adı, yazının ilgi kısmına kendisine verilen olur ve görev emirleri yazılmalıdır.</w:t>
      </w:r>
    </w:p>
    <w:p w:rsidR="006F49DE" w:rsidRDefault="006F49DE"/>
    <w:sectPr w:rsidR="006F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D5"/>
    <w:rsid w:val="003C57A4"/>
    <w:rsid w:val="00466FD5"/>
    <w:rsid w:val="006F49DE"/>
    <w:rsid w:val="007F40A7"/>
    <w:rsid w:val="00B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5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66FD5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66FD5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table" w:styleId="TabloKlavuzu">
    <w:name w:val="Table Grid"/>
    <w:basedOn w:val="NormalTablo"/>
    <w:uiPriority w:val="39"/>
    <w:rsid w:val="00466F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5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66FD5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66FD5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table" w:styleId="TabloKlavuzu">
    <w:name w:val="Table Grid"/>
    <w:basedOn w:val="NormalTablo"/>
    <w:uiPriority w:val="39"/>
    <w:rsid w:val="00466F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4</cp:revision>
  <dcterms:created xsi:type="dcterms:W3CDTF">2020-01-14T22:39:00Z</dcterms:created>
  <dcterms:modified xsi:type="dcterms:W3CDTF">2020-02-01T20:38:00Z</dcterms:modified>
</cp:coreProperties>
</file>