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5" w:rsidRDefault="00283285"/>
    <w:tbl>
      <w:tblPr>
        <w:tblStyle w:val="TabloKlavuzu35"/>
        <w:tblW w:w="980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3452"/>
        <w:gridCol w:w="1241"/>
        <w:gridCol w:w="2347"/>
      </w:tblGrid>
      <w:tr w:rsidR="008F2100" w:rsidRPr="0086725B" w:rsidTr="008C5656">
        <w:trPr>
          <w:trHeight w:val="946"/>
        </w:trPr>
        <w:tc>
          <w:tcPr>
            <w:tcW w:w="980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F2100" w:rsidRPr="0086725B" w:rsidRDefault="008F2100" w:rsidP="008C5656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F2100" w:rsidRPr="0086725B" w:rsidTr="008C5656">
        <w:trPr>
          <w:trHeight w:val="946"/>
        </w:trPr>
        <w:tc>
          <w:tcPr>
            <w:tcW w:w="9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F2100" w:rsidRPr="0086725B" w:rsidRDefault="008F2100" w:rsidP="008C56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  <w:color w:val="FF0000"/>
              </w:rPr>
              <w:t>TAŞINIR KAYIT SÜRECİ TANIMLAMA FORMU</w:t>
            </w:r>
          </w:p>
        </w:tc>
      </w:tr>
      <w:tr w:rsidR="008F2100" w:rsidRPr="0086725B" w:rsidTr="008C5656">
        <w:trPr>
          <w:trHeight w:val="995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Süreç Kodu ve Adı</w:t>
            </w:r>
          </w:p>
        </w:tc>
        <w:tc>
          <w:tcPr>
            <w:tcW w:w="704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96075F" w:rsidRDefault="008F2100" w:rsidP="008C5656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MEB RDB D.13</w:t>
            </w:r>
          </w:p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 xml:space="preserve">TAŞINIR KAYIT SÜRECİ </w:t>
            </w:r>
          </w:p>
        </w:tc>
      </w:tr>
      <w:tr w:rsidR="008F2100" w:rsidRPr="0086725B" w:rsidTr="008C5656">
        <w:trPr>
          <w:trHeight w:val="819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Süreç Sahibi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Rehberlik ve Denetim Başkanlığı</w:t>
            </w:r>
          </w:p>
        </w:tc>
        <w:tc>
          <w:tcPr>
            <w:tcW w:w="12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 xml:space="preserve">Revizyon No/Tarih </w:t>
            </w:r>
          </w:p>
        </w:tc>
        <w:tc>
          <w:tcPr>
            <w:tcW w:w="2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F2100" w:rsidRPr="0086725B" w:rsidTr="008C5656">
        <w:trPr>
          <w:trHeight w:val="910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Dokümantasyon Sahibi Birim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İdari ve Mali İşler Daire Başkanlığı</w:t>
            </w:r>
          </w:p>
        </w:tc>
        <w:tc>
          <w:tcPr>
            <w:tcW w:w="12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F2100" w:rsidRPr="0086725B" w:rsidTr="008C5656">
        <w:trPr>
          <w:trHeight w:val="542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Süreçte Yer Alan Birimler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Tüm Birimler</w:t>
            </w:r>
          </w:p>
        </w:tc>
      </w:tr>
      <w:tr w:rsidR="008F2100" w:rsidRPr="0086725B" w:rsidTr="008C5656">
        <w:trPr>
          <w:trHeight w:val="910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 Başlatan Olaylar/Kriterler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Taşınır giriş ve çıkışları</w:t>
            </w:r>
          </w:p>
        </w:tc>
      </w:tr>
      <w:tr w:rsidR="008F2100" w:rsidRPr="0086725B" w:rsidTr="008C5656">
        <w:trPr>
          <w:trHeight w:val="910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Sürecin Amacı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Rehberlik ve Denetim Başkanlığının taşınır giriş-çıkışlarını gerçekleştirmek</w:t>
            </w:r>
          </w:p>
        </w:tc>
      </w:tr>
      <w:tr w:rsidR="008F2100" w:rsidRPr="0086725B" w:rsidTr="008C5656">
        <w:trPr>
          <w:trHeight w:val="525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Sürecin Tanımı ve Kapsamı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Rehberlik ve Denetim Başkanlığının taşınır kaydı</w:t>
            </w:r>
          </w:p>
        </w:tc>
      </w:tr>
      <w:tr w:rsidR="008F2100" w:rsidRPr="0086725B" w:rsidTr="008C5656">
        <w:trPr>
          <w:trHeight w:val="910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Sürecin Dayandığı Mevzuat Adı/Numarası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 xml:space="preserve">5018 sayılı </w:t>
            </w:r>
            <w:r w:rsidRPr="0086725B">
              <w:rPr>
                <w:rFonts w:ascii="Times New Roman" w:hAnsi="Times New Roman" w:cs="Times New Roman"/>
                <w:bCs/>
              </w:rPr>
              <w:t>Kamu Mali Yönetimi</w:t>
            </w:r>
            <w:r w:rsidRPr="0086725B">
              <w:rPr>
                <w:rFonts w:ascii="Times New Roman" w:hAnsi="Times New Roman" w:cs="Times New Roman"/>
              </w:rPr>
              <w:t> ve </w:t>
            </w:r>
            <w:r w:rsidRPr="0086725B">
              <w:rPr>
                <w:rFonts w:ascii="Times New Roman" w:hAnsi="Times New Roman" w:cs="Times New Roman"/>
                <w:bCs/>
              </w:rPr>
              <w:t xml:space="preserve">Kontrol Kanunu, </w:t>
            </w:r>
            <w:r w:rsidRPr="0086725B">
              <w:rPr>
                <w:rFonts w:ascii="Times New Roman" w:hAnsi="Times New Roman" w:cs="Times New Roman"/>
              </w:rPr>
              <w:t xml:space="preserve"> Taşınır Mal Yönetmeliği, Millî Eğitim Bakanlığı Rehberlik ve Denetim Başkanlığı İç Hizmet Yönergesi</w:t>
            </w:r>
          </w:p>
        </w:tc>
      </w:tr>
      <w:tr w:rsidR="008F2100" w:rsidRPr="0086725B" w:rsidTr="008C5656">
        <w:trPr>
          <w:trHeight w:val="910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Performans Göstergeleri ve Ölçüm Sıklığı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Tüm taşınırların kayıt altına alınması</w:t>
            </w:r>
          </w:p>
        </w:tc>
      </w:tr>
      <w:tr w:rsidR="008F2100" w:rsidRPr="0086725B" w:rsidTr="008C5656">
        <w:trPr>
          <w:trHeight w:val="542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Formu Hazırlayanlar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Ali YILDIRIM</w:t>
            </w:r>
          </w:p>
        </w:tc>
      </w:tr>
      <w:tr w:rsidR="008F2100" w:rsidRPr="0086725B" w:rsidTr="008C5656">
        <w:trPr>
          <w:trHeight w:val="998"/>
        </w:trPr>
        <w:tc>
          <w:tcPr>
            <w:tcW w:w="27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Formu Onaylayanlar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Mahmut BOĞA</w:t>
            </w:r>
          </w:p>
          <w:p w:rsidR="008F2100" w:rsidRPr="0086725B" w:rsidRDefault="008F2100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İdari ve Mali İşler Daire Başkanı</w:t>
            </w:r>
          </w:p>
        </w:tc>
      </w:tr>
    </w:tbl>
    <w:p w:rsidR="008F2100" w:rsidRDefault="008F2100"/>
    <w:p w:rsidR="008F2100" w:rsidRDefault="008F2100"/>
    <w:p w:rsidR="008F2100" w:rsidRPr="008F2100" w:rsidRDefault="008F2100">
      <w:r>
        <w:rPr>
          <w:b/>
          <w:bCs/>
          <w:noProof/>
          <w:sz w:val="28"/>
          <w:szCs w:val="28"/>
          <w:lang w:eastAsia="tr-TR"/>
        </w:rPr>
        <w:lastRenderedPageBreak/>
        <w:drawing>
          <wp:inline distT="0" distB="0" distL="0" distR="0" wp14:anchorId="75BC3559" wp14:editId="505784F4">
            <wp:extent cx="5760720" cy="7523137"/>
            <wp:effectExtent l="0" t="0" r="0" b="1905"/>
            <wp:docPr id="384" name="Resim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100" w:rsidRPr="008F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0"/>
    <w:rsid w:val="00283285"/>
    <w:rsid w:val="008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5">
    <w:name w:val="Tablo Kılavuzu35"/>
    <w:basedOn w:val="NormalTablo"/>
    <w:next w:val="TabloKlavuzu"/>
    <w:uiPriority w:val="59"/>
    <w:rsid w:val="008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5">
    <w:name w:val="Tablo Kılavuzu35"/>
    <w:basedOn w:val="NormalTablo"/>
    <w:next w:val="TabloKlavuzu"/>
    <w:uiPriority w:val="59"/>
    <w:rsid w:val="008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GULSOY</dc:creator>
  <cp:lastModifiedBy>Adem GULSOY</cp:lastModifiedBy>
  <cp:revision>1</cp:revision>
  <dcterms:created xsi:type="dcterms:W3CDTF">2016-03-31T10:40:00Z</dcterms:created>
  <dcterms:modified xsi:type="dcterms:W3CDTF">2016-03-31T10:40:00Z</dcterms:modified>
</cp:coreProperties>
</file>