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33"/>
        <w:tblW w:w="992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7"/>
        <w:gridCol w:w="3495"/>
        <w:gridCol w:w="1258"/>
        <w:gridCol w:w="2377"/>
      </w:tblGrid>
      <w:tr w:rsidR="007C007B" w:rsidRPr="006D005E" w:rsidTr="0071679A">
        <w:trPr>
          <w:trHeight w:val="810"/>
        </w:trPr>
        <w:tc>
          <w:tcPr>
            <w:tcW w:w="9927" w:type="dxa"/>
            <w:gridSpan w:val="4"/>
            <w:tcBorders>
              <w:top w:val="nil"/>
              <w:left w:val="nil"/>
              <w:bottom w:val="single" w:sz="18" w:space="0" w:color="auto"/>
              <w:right w:val="nil"/>
            </w:tcBorders>
            <w:shd w:val="clear" w:color="auto" w:fill="auto"/>
            <w:vAlign w:val="center"/>
          </w:tcPr>
          <w:p w:rsidR="007C007B" w:rsidRPr="006D005E" w:rsidRDefault="007C007B" w:rsidP="0071679A">
            <w:pPr>
              <w:spacing w:before="60" w:after="60"/>
              <w:jc w:val="right"/>
              <w:rPr>
                <w:rFonts w:ascii="Times New Roman" w:hAnsi="Times New Roman" w:cs="Times New Roman"/>
                <w:b/>
              </w:rPr>
            </w:pPr>
          </w:p>
        </w:tc>
      </w:tr>
      <w:tr w:rsidR="007C007B" w:rsidRPr="006D005E" w:rsidTr="0071679A">
        <w:trPr>
          <w:trHeight w:val="810"/>
        </w:trPr>
        <w:tc>
          <w:tcPr>
            <w:tcW w:w="9927"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7C007B" w:rsidRPr="006D005E" w:rsidRDefault="007C007B" w:rsidP="0071679A">
            <w:pPr>
              <w:spacing w:before="60" w:after="60"/>
              <w:jc w:val="center"/>
              <w:rPr>
                <w:rFonts w:ascii="Times New Roman" w:hAnsi="Times New Roman" w:cs="Times New Roman"/>
                <w:b/>
              </w:rPr>
            </w:pPr>
            <w:r w:rsidRPr="006D005E">
              <w:rPr>
                <w:rFonts w:ascii="Times New Roman" w:hAnsi="Times New Roman" w:cs="Times New Roman"/>
                <w:b/>
                <w:color w:val="FF0000"/>
              </w:rPr>
              <w:t>STRATEJİK PLAN HAZIRLAMA VE İZLEME SÜRECİ TANIMLAMA FORMU</w:t>
            </w:r>
          </w:p>
        </w:tc>
      </w:tr>
      <w:tr w:rsidR="007C007B" w:rsidRPr="006D005E" w:rsidTr="0071679A">
        <w:trPr>
          <w:trHeight w:val="852"/>
        </w:trPr>
        <w:tc>
          <w:tcPr>
            <w:tcW w:w="2797" w:type="dxa"/>
            <w:tcBorders>
              <w:top w:val="single" w:sz="18"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Süreç Kodu ve Adı</w:t>
            </w:r>
          </w:p>
        </w:tc>
        <w:tc>
          <w:tcPr>
            <w:tcW w:w="7130" w:type="dxa"/>
            <w:gridSpan w:val="3"/>
            <w:tcBorders>
              <w:top w:val="single" w:sz="18" w:space="0" w:color="auto"/>
              <w:left w:val="single" w:sz="2" w:space="0" w:color="auto"/>
              <w:bottom w:val="single" w:sz="2" w:space="0" w:color="auto"/>
              <w:right w:val="single" w:sz="18" w:space="0" w:color="auto"/>
            </w:tcBorders>
            <w:vAlign w:val="center"/>
          </w:tcPr>
          <w:p w:rsidR="007C007B" w:rsidRDefault="007C007B" w:rsidP="0071679A">
            <w:pPr>
              <w:spacing w:before="60" w:after="60"/>
              <w:rPr>
                <w:rFonts w:ascii="Times New Roman" w:hAnsi="Times New Roman" w:cs="Times New Roman"/>
                <w:b/>
              </w:rPr>
            </w:pPr>
            <w:r>
              <w:rPr>
                <w:rFonts w:ascii="Times New Roman" w:hAnsi="Times New Roman" w:cs="Times New Roman"/>
                <w:b/>
              </w:rPr>
              <w:t>MEB RDB Y.14</w:t>
            </w:r>
          </w:p>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STRATEJİK PLAN HAZIRLAMA VE İZLEME SÜRECİ</w:t>
            </w:r>
          </w:p>
        </w:tc>
      </w:tr>
      <w:tr w:rsidR="007C007B" w:rsidRPr="006D005E" w:rsidTr="0071679A">
        <w:trPr>
          <w:trHeight w:val="701"/>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Süreç Sahibi</w:t>
            </w:r>
          </w:p>
        </w:tc>
        <w:tc>
          <w:tcPr>
            <w:tcW w:w="3495" w:type="dxa"/>
            <w:tcBorders>
              <w:top w:val="single" w:sz="2" w:space="0" w:color="auto"/>
              <w:left w:val="single" w:sz="2"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rPr>
            </w:pPr>
            <w:r w:rsidRPr="006D005E">
              <w:rPr>
                <w:rFonts w:ascii="Times New Roman" w:hAnsi="Times New Roman" w:cs="Times New Roman"/>
              </w:rPr>
              <w:t>Rehberlik ve Denetim Başkanlığı</w:t>
            </w:r>
          </w:p>
        </w:tc>
        <w:tc>
          <w:tcPr>
            <w:tcW w:w="1258" w:type="dxa"/>
            <w:vMerge w:val="restart"/>
            <w:tcBorders>
              <w:top w:val="single" w:sz="2" w:space="0" w:color="auto"/>
              <w:left w:val="single" w:sz="2"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 xml:space="preserve">Revizyon No/Tarih </w:t>
            </w:r>
          </w:p>
        </w:tc>
        <w:tc>
          <w:tcPr>
            <w:tcW w:w="2377" w:type="dxa"/>
            <w:vMerge w:val="restart"/>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rPr>
                <w:rFonts w:ascii="Times New Roman" w:hAnsi="Times New Roman" w:cs="Times New Roman"/>
              </w:rPr>
            </w:pPr>
          </w:p>
        </w:tc>
      </w:tr>
      <w:tr w:rsidR="007C007B" w:rsidRPr="006D005E" w:rsidTr="0071679A">
        <w:trPr>
          <w:trHeight w:val="749"/>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Dokümantasyon Sahibi Birim</w:t>
            </w:r>
          </w:p>
        </w:tc>
        <w:tc>
          <w:tcPr>
            <w:tcW w:w="3495" w:type="dxa"/>
            <w:tcBorders>
              <w:top w:val="single" w:sz="2" w:space="0" w:color="auto"/>
              <w:left w:val="single" w:sz="2"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rPr>
            </w:pPr>
            <w:r w:rsidRPr="006D005E">
              <w:rPr>
                <w:rFonts w:ascii="Times New Roman" w:hAnsi="Times New Roman" w:cs="Times New Roman"/>
              </w:rPr>
              <w:t>İdari ve Mali İşler Daire Başkanlığı</w:t>
            </w:r>
          </w:p>
        </w:tc>
        <w:tc>
          <w:tcPr>
            <w:tcW w:w="1258" w:type="dxa"/>
            <w:vMerge/>
            <w:tcBorders>
              <w:top w:val="single" w:sz="2" w:space="0" w:color="auto"/>
              <w:left w:val="single" w:sz="2"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rPr>
            </w:pPr>
          </w:p>
        </w:tc>
        <w:tc>
          <w:tcPr>
            <w:tcW w:w="2377" w:type="dxa"/>
            <w:vMerge/>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rPr>
                <w:rFonts w:ascii="Times New Roman" w:hAnsi="Times New Roman" w:cs="Times New Roman"/>
              </w:rPr>
            </w:pPr>
          </w:p>
        </w:tc>
      </w:tr>
      <w:tr w:rsidR="007C007B" w:rsidRPr="006D005E" w:rsidTr="0071679A">
        <w:trPr>
          <w:trHeight w:val="434"/>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Süreçte Yer Alan Birimler</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rPr>
                <w:rFonts w:ascii="Times New Roman" w:hAnsi="Times New Roman" w:cs="Times New Roman"/>
              </w:rPr>
            </w:pPr>
            <w:r w:rsidRPr="006D005E">
              <w:rPr>
                <w:rFonts w:ascii="Times New Roman" w:hAnsi="Times New Roman" w:cs="Times New Roman"/>
              </w:rPr>
              <w:t>Tüm birimler</w:t>
            </w:r>
          </w:p>
        </w:tc>
      </w:tr>
      <w:tr w:rsidR="007C007B" w:rsidRPr="006D005E" w:rsidTr="0071679A">
        <w:trPr>
          <w:trHeight w:val="809"/>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Süreci Başlatan Olaylar/Kriterler</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jc w:val="both"/>
              <w:rPr>
                <w:rFonts w:ascii="Times New Roman" w:hAnsi="Times New Roman" w:cs="Times New Roman"/>
              </w:rPr>
            </w:pPr>
            <w:r w:rsidRPr="006D005E">
              <w:rPr>
                <w:rFonts w:ascii="Times New Roman" w:hAnsi="Times New Roman" w:cs="Times New Roman"/>
              </w:rPr>
              <w:t>Strateji Geliştirme Başkanlığının stratejik plan hazırlığı çalışma yazısı,</w:t>
            </w:r>
          </w:p>
          <w:p w:rsidR="007C007B" w:rsidRPr="006D005E" w:rsidRDefault="007C007B" w:rsidP="0071679A">
            <w:pPr>
              <w:spacing w:before="60" w:after="60"/>
              <w:jc w:val="both"/>
              <w:rPr>
                <w:rFonts w:ascii="Times New Roman" w:hAnsi="Times New Roman" w:cs="Times New Roman"/>
              </w:rPr>
            </w:pPr>
            <w:r w:rsidRPr="006D005E">
              <w:rPr>
                <w:rFonts w:ascii="Times New Roman" w:hAnsi="Times New Roman" w:cs="Times New Roman"/>
              </w:rPr>
              <w:t xml:space="preserve">Stratejik plana göre yapılan faaliyetler </w:t>
            </w:r>
          </w:p>
        </w:tc>
      </w:tr>
      <w:tr w:rsidR="007C007B" w:rsidRPr="006D005E" w:rsidTr="0071679A">
        <w:trPr>
          <w:trHeight w:val="779"/>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Sürecin Amacı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jc w:val="both"/>
              <w:rPr>
                <w:rFonts w:ascii="Times New Roman" w:hAnsi="Times New Roman" w:cs="Times New Roman"/>
              </w:rPr>
            </w:pPr>
            <w:r w:rsidRPr="006D005E">
              <w:rPr>
                <w:rFonts w:ascii="Times New Roman" w:hAnsi="Times New Roman" w:cs="Times New Roman"/>
              </w:rPr>
              <w:t xml:space="preserve">Milli Eğitim Bakanlığı Stratejik Planı içerisinde Rehberlik ve Denetim Başkanlığının stratejik amaç ve hedefleri ile politika ve stratejilerinin belirlenmesi </w:t>
            </w:r>
          </w:p>
        </w:tc>
      </w:tr>
      <w:tr w:rsidR="007C007B" w:rsidRPr="006D005E" w:rsidTr="0071679A">
        <w:trPr>
          <w:trHeight w:val="735"/>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Sürecin Tanımı ve Kapsamı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jc w:val="both"/>
              <w:rPr>
                <w:rFonts w:ascii="Times New Roman" w:hAnsi="Times New Roman" w:cs="Times New Roman"/>
              </w:rPr>
            </w:pPr>
            <w:r w:rsidRPr="006D005E">
              <w:rPr>
                <w:rFonts w:ascii="Times New Roman" w:hAnsi="Times New Roman" w:cs="Times New Roman"/>
              </w:rPr>
              <w:t>MEB Stratejik Planı içerisinde Rehberlik ve Denetim Başkanlığının stratejik amaç ve hedefleri ile politika ve stratejilerinin hazırlanması</w:t>
            </w:r>
          </w:p>
        </w:tc>
      </w:tr>
      <w:tr w:rsidR="007C007B" w:rsidRPr="006D005E" w:rsidTr="0071679A">
        <w:trPr>
          <w:trHeight w:val="1648"/>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Sürecin Dayandığı Mevzuat Adı/Numarası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jc w:val="both"/>
              <w:rPr>
                <w:rFonts w:ascii="Times New Roman" w:hAnsi="Times New Roman" w:cs="Times New Roman"/>
              </w:rPr>
            </w:pPr>
            <w:r w:rsidRPr="006D005E">
              <w:rPr>
                <w:rFonts w:ascii="Times New Roman" w:hAnsi="Times New Roman" w:cs="Times New Roman"/>
              </w:rPr>
              <w:t xml:space="preserve">5018 sayılı </w:t>
            </w:r>
            <w:r w:rsidRPr="006D005E">
              <w:rPr>
                <w:rFonts w:ascii="Times New Roman" w:hAnsi="Times New Roman" w:cs="Times New Roman"/>
                <w:bCs/>
              </w:rPr>
              <w:t>Kamu Mali Yönetimi</w:t>
            </w:r>
            <w:r w:rsidRPr="006D005E">
              <w:rPr>
                <w:rFonts w:ascii="Times New Roman" w:hAnsi="Times New Roman" w:cs="Times New Roman"/>
              </w:rPr>
              <w:t> ve </w:t>
            </w:r>
            <w:r w:rsidRPr="006D005E">
              <w:rPr>
                <w:rFonts w:ascii="Times New Roman" w:hAnsi="Times New Roman" w:cs="Times New Roman"/>
                <w:bCs/>
              </w:rPr>
              <w:t xml:space="preserve">Kontrol Kanunu, </w:t>
            </w:r>
            <w:r w:rsidRPr="006D005E">
              <w:rPr>
                <w:rFonts w:ascii="Times New Roman" w:hAnsi="Times New Roman" w:cs="Times New Roman"/>
              </w:rPr>
              <w:t xml:space="preserve"> Kamu İdarelerinde  Stratejik Planlamaya   İlişkin Usul ve  Esaslar Hakkında Yönetmelik, Kamu İdareleri İçin Stratejik  Planlama Kılavuzu, Millî Eğitim Bakanlığı Rehberlik ve Denetim Başkanlığı İç Hizmet Yönergesi, MEB Stratejik Planı, Rehberlik ve Denetim Başkanlığı Yıllık Performans Programı </w:t>
            </w:r>
          </w:p>
        </w:tc>
      </w:tr>
      <w:tr w:rsidR="007C007B" w:rsidRPr="006D005E" w:rsidTr="0071679A">
        <w:trPr>
          <w:trHeight w:val="1243"/>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Performans Göstergeleri ve Ölçüm Sıklığı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C007B">
            <w:pPr>
              <w:numPr>
                <w:ilvl w:val="0"/>
                <w:numId w:val="1"/>
              </w:numPr>
              <w:spacing w:before="60" w:after="60"/>
              <w:ind w:left="317" w:hanging="283"/>
              <w:contextualSpacing/>
              <w:jc w:val="both"/>
              <w:rPr>
                <w:rFonts w:ascii="Times New Roman" w:hAnsi="Times New Roman" w:cs="Times New Roman"/>
              </w:rPr>
            </w:pPr>
            <w:r w:rsidRPr="006D005E">
              <w:rPr>
                <w:rFonts w:ascii="Times New Roman" w:hAnsi="Times New Roman" w:cs="Times New Roman"/>
              </w:rPr>
              <w:t xml:space="preserve">Strateji Geliştirme Başkanlığının stratejik plan hazırlık çalışma yazısının tebliği ile Başkanlığın stratejik amaç ve hedefleri ile politika ve stratejilerinin bildirilmesi arasında geçen süre  </w:t>
            </w:r>
          </w:p>
          <w:p w:rsidR="007C007B" w:rsidRPr="006D005E" w:rsidRDefault="007C007B" w:rsidP="007C007B">
            <w:pPr>
              <w:numPr>
                <w:ilvl w:val="0"/>
                <w:numId w:val="1"/>
              </w:numPr>
              <w:spacing w:before="60" w:after="60"/>
              <w:ind w:left="317" w:hanging="283"/>
              <w:contextualSpacing/>
              <w:jc w:val="both"/>
              <w:rPr>
                <w:rFonts w:ascii="Times New Roman" w:hAnsi="Times New Roman" w:cs="Times New Roman"/>
              </w:rPr>
            </w:pPr>
            <w:r w:rsidRPr="006D005E">
              <w:rPr>
                <w:rFonts w:ascii="Times New Roman" w:hAnsi="Times New Roman" w:cs="Times New Roman"/>
              </w:rPr>
              <w:t>Yıllık izleme raporları</w:t>
            </w:r>
          </w:p>
        </w:tc>
      </w:tr>
      <w:tr w:rsidR="007C007B" w:rsidRPr="006D005E" w:rsidTr="0071679A">
        <w:trPr>
          <w:trHeight w:val="1049"/>
        </w:trPr>
        <w:tc>
          <w:tcPr>
            <w:tcW w:w="2797" w:type="dxa"/>
            <w:tcBorders>
              <w:top w:val="single" w:sz="2" w:space="0" w:color="auto"/>
              <w:left w:val="single" w:sz="18" w:space="0" w:color="auto"/>
              <w:bottom w:val="single" w:sz="2"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Formu Hazırlayanlar</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7C007B" w:rsidRPr="006D005E" w:rsidRDefault="007C007B" w:rsidP="0071679A">
            <w:pPr>
              <w:spacing w:before="60" w:after="60"/>
              <w:rPr>
                <w:rFonts w:ascii="Times New Roman" w:hAnsi="Times New Roman" w:cs="Times New Roman"/>
              </w:rPr>
            </w:pPr>
            <w:r w:rsidRPr="006D005E">
              <w:rPr>
                <w:rFonts w:ascii="Times New Roman" w:hAnsi="Times New Roman" w:cs="Times New Roman"/>
              </w:rPr>
              <w:t>Bütçe Ekibi</w:t>
            </w:r>
          </w:p>
          <w:p w:rsidR="007C007B" w:rsidRPr="00493C3E" w:rsidRDefault="007C007B" w:rsidP="007C007B">
            <w:pPr>
              <w:pStyle w:val="ListeParagraf"/>
              <w:numPr>
                <w:ilvl w:val="0"/>
                <w:numId w:val="2"/>
              </w:numPr>
              <w:spacing w:before="60" w:after="60"/>
              <w:rPr>
                <w:rFonts w:cs="Times New Roman"/>
              </w:rPr>
            </w:pPr>
            <w:r w:rsidRPr="00493C3E">
              <w:rPr>
                <w:rFonts w:cs="Times New Roman"/>
              </w:rPr>
              <w:t>Cemal AŞICI</w:t>
            </w:r>
          </w:p>
          <w:p w:rsidR="007C007B" w:rsidRPr="006D005E" w:rsidRDefault="007C007B" w:rsidP="007C007B">
            <w:pPr>
              <w:numPr>
                <w:ilvl w:val="0"/>
                <w:numId w:val="2"/>
              </w:numPr>
              <w:spacing w:before="60" w:after="60"/>
              <w:contextualSpacing/>
              <w:rPr>
                <w:rFonts w:ascii="Times New Roman" w:hAnsi="Times New Roman" w:cs="Times New Roman"/>
              </w:rPr>
            </w:pPr>
            <w:r w:rsidRPr="006D005E">
              <w:rPr>
                <w:rFonts w:ascii="Times New Roman" w:hAnsi="Times New Roman" w:cs="Times New Roman"/>
              </w:rPr>
              <w:t>Mesut VURAL</w:t>
            </w:r>
          </w:p>
        </w:tc>
      </w:tr>
      <w:tr w:rsidR="007C007B" w:rsidRPr="006D005E" w:rsidTr="0071679A">
        <w:trPr>
          <w:trHeight w:val="809"/>
        </w:trPr>
        <w:tc>
          <w:tcPr>
            <w:tcW w:w="2797" w:type="dxa"/>
            <w:tcBorders>
              <w:top w:val="single" w:sz="2" w:space="0" w:color="auto"/>
              <w:left w:val="single" w:sz="18" w:space="0" w:color="auto"/>
              <w:bottom w:val="single" w:sz="18" w:space="0" w:color="auto"/>
              <w:right w:val="single" w:sz="2" w:space="0" w:color="auto"/>
            </w:tcBorders>
            <w:vAlign w:val="center"/>
          </w:tcPr>
          <w:p w:rsidR="007C007B" w:rsidRPr="006D005E" w:rsidRDefault="007C007B" w:rsidP="0071679A">
            <w:pPr>
              <w:spacing w:before="60" w:after="60"/>
              <w:rPr>
                <w:rFonts w:ascii="Times New Roman" w:hAnsi="Times New Roman" w:cs="Times New Roman"/>
                <w:b/>
              </w:rPr>
            </w:pPr>
            <w:r w:rsidRPr="006D005E">
              <w:rPr>
                <w:rFonts w:ascii="Times New Roman" w:hAnsi="Times New Roman" w:cs="Times New Roman"/>
                <w:b/>
              </w:rPr>
              <w:t>Formu Onaylayanlar</w:t>
            </w:r>
          </w:p>
        </w:tc>
        <w:tc>
          <w:tcPr>
            <w:tcW w:w="7130" w:type="dxa"/>
            <w:gridSpan w:val="3"/>
            <w:tcBorders>
              <w:top w:val="single" w:sz="2" w:space="0" w:color="auto"/>
              <w:left w:val="single" w:sz="2" w:space="0" w:color="auto"/>
              <w:bottom w:val="single" w:sz="18" w:space="0" w:color="auto"/>
              <w:right w:val="single" w:sz="18" w:space="0" w:color="auto"/>
            </w:tcBorders>
            <w:vAlign w:val="center"/>
          </w:tcPr>
          <w:p w:rsidR="007C007B" w:rsidRPr="006D005E" w:rsidRDefault="007C007B" w:rsidP="0071679A">
            <w:pPr>
              <w:spacing w:before="60" w:after="60"/>
              <w:rPr>
                <w:rFonts w:ascii="Times New Roman" w:hAnsi="Times New Roman" w:cs="Times New Roman"/>
              </w:rPr>
            </w:pPr>
            <w:r w:rsidRPr="006D005E">
              <w:rPr>
                <w:rFonts w:ascii="Times New Roman" w:hAnsi="Times New Roman" w:cs="Times New Roman"/>
              </w:rPr>
              <w:t>Mahmut BOĞA</w:t>
            </w:r>
          </w:p>
          <w:p w:rsidR="007C007B" w:rsidRPr="006D005E" w:rsidRDefault="007C007B" w:rsidP="0071679A">
            <w:pPr>
              <w:spacing w:before="60" w:after="60"/>
              <w:rPr>
                <w:rFonts w:ascii="Times New Roman" w:hAnsi="Times New Roman" w:cs="Times New Roman"/>
              </w:rPr>
            </w:pPr>
            <w:r w:rsidRPr="006D005E">
              <w:rPr>
                <w:rFonts w:ascii="Times New Roman" w:hAnsi="Times New Roman" w:cs="Times New Roman"/>
              </w:rPr>
              <w:t>İdari ve Mali İşler Daire Başkanı</w:t>
            </w:r>
          </w:p>
        </w:tc>
      </w:tr>
    </w:tbl>
    <w:p w:rsidR="007C007B" w:rsidRDefault="007C007B"/>
    <w:p w:rsidR="007C007B" w:rsidRDefault="007C007B"/>
    <w:p w:rsidR="007C007B" w:rsidRPr="007C007B" w:rsidRDefault="007C007B">
      <w:r>
        <w:rPr>
          <w:b/>
          <w:bCs/>
          <w:noProof/>
          <w:sz w:val="28"/>
          <w:szCs w:val="28"/>
          <w:lang w:eastAsia="tr-TR"/>
        </w:rPr>
        <w:lastRenderedPageBreak/>
        <w:drawing>
          <wp:inline distT="0" distB="0" distL="0" distR="0" wp14:anchorId="60FFF18C" wp14:editId="55E271F5">
            <wp:extent cx="5760720" cy="7558857"/>
            <wp:effectExtent l="0" t="0" r="0" b="4445"/>
            <wp:docPr id="382" name="Resim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58857"/>
                    </a:xfrm>
                    <a:prstGeom prst="rect">
                      <a:avLst/>
                    </a:prstGeom>
                    <a:noFill/>
                    <a:ln>
                      <a:noFill/>
                    </a:ln>
                  </pic:spPr>
                </pic:pic>
              </a:graphicData>
            </a:graphic>
          </wp:inline>
        </w:drawing>
      </w:r>
      <w:bookmarkStart w:id="0" w:name="_GoBack"/>
      <w:bookmarkEnd w:id="0"/>
    </w:p>
    <w:sectPr w:rsidR="007C007B" w:rsidRPr="007C0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B83"/>
    <w:multiLevelType w:val="hybridMultilevel"/>
    <w:tmpl w:val="87508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7B"/>
    <w:rsid w:val="00283285"/>
    <w:rsid w:val="007C0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C007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7C007B"/>
    <w:rPr>
      <w:rFonts w:ascii="Times New Roman" w:hAnsi="Times New Roman"/>
      <w:sz w:val="24"/>
    </w:rPr>
  </w:style>
  <w:style w:type="table" w:customStyle="1" w:styleId="TabloKlavuzu33">
    <w:name w:val="Tablo Kılavuzu33"/>
    <w:basedOn w:val="NormalTablo"/>
    <w:next w:val="TabloKlavuzu"/>
    <w:uiPriority w:val="59"/>
    <w:rsid w:val="007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0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C007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7C007B"/>
    <w:rPr>
      <w:rFonts w:ascii="Times New Roman" w:hAnsi="Times New Roman"/>
      <w:sz w:val="24"/>
    </w:rPr>
  </w:style>
  <w:style w:type="table" w:customStyle="1" w:styleId="TabloKlavuzu33">
    <w:name w:val="Tablo Kılavuzu33"/>
    <w:basedOn w:val="NormalTablo"/>
    <w:next w:val="TabloKlavuzu"/>
    <w:uiPriority w:val="59"/>
    <w:rsid w:val="007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7C0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0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2016-03-30T14:04:00Z</dcterms:created>
  <dcterms:modified xsi:type="dcterms:W3CDTF">2016-03-30T14:04:00Z</dcterms:modified>
</cp:coreProperties>
</file>